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156" w:rsidRPr="00510617" w:rsidRDefault="00527156" w:rsidP="00C12178">
      <w:pPr>
        <w:pStyle w:val="Hemstlrubrik"/>
      </w:pPr>
      <w:r w:rsidRPr="00510617">
        <w:t>Förslag till riksdagsbeslut</w:t>
      </w:r>
    </w:p>
    <w:p w:rsidR="00527156" w:rsidRPr="00510617" w:rsidRDefault="00527156" w:rsidP="00C12178">
      <w:pPr>
        <w:pStyle w:val="Hemstlatt"/>
      </w:pPr>
      <w:r w:rsidRPr="00510617">
        <w:t>Riksdagen tillkännager för regeringen som sin mening vad i motionen anförs om ett förtydligande gällande kommuners möjlighet att underlätta för företag i den egna kommunen (1 kap. 1</w:t>
      </w:r>
      <w:r w:rsidR="00C97491" w:rsidRPr="00510617">
        <w:t> </w:t>
      </w:r>
      <w:r w:rsidRPr="00510617">
        <w:t>§ och 2 kap. 8</w:t>
      </w:r>
      <w:r w:rsidR="00C97491" w:rsidRPr="00510617">
        <w:t> </w:t>
      </w:r>
      <w:r w:rsidRPr="00510617">
        <w:t>§</w:t>
      </w:r>
      <w:r w:rsidR="00C97491" w:rsidRPr="00510617">
        <w:t xml:space="preserve"> kommunall</w:t>
      </w:r>
      <w:r w:rsidR="00C97491" w:rsidRPr="00510617">
        <w:t>a</w:t>
      </w:r>
      <w:r w:rsidR="00C97491" w:rsidRPr="00510617">
        <w:t>gen</w:t>
      </w:r>
      <w:r w:rsidR="00C12178" w:rsidRPr="00510617">
        <w:t>).</w:t>
      </w:r>
    </w:p>
    <w:p w:rsidR="00527156" w:rsidRPr="00510617" w:rsidRDefault="00527156" w:rsidP="00527156">
      <w:pPr>
        <w:pStyle w:val="Rubrik1"/>
      </w:pPr>
      <w:r w:rsidRPr="00510617">
        <w:t>Motivering</w:t>
      </w:r>
    </w:p>
    <w:p w:rsidR="002E4393" w:rsidRPr="00510617" w:rsidRDefault="00527156" w:rsidP="002E4393">
      <w:r w:rsidRPr="00510617">
        <w:t>För att få ett blomstrande näringsliv gör i princip alla kommuner sitt bästa för att bli attraktiva för både människor och företag. Tillgång på bostäder, god service, bra skolutbildning och barnomsorg samt attraktiva industri- och för</w:t>
      </w:r>
      <w:r w:rsidRPr="00510617">
        <w:t>e</w:t>
      </w:r>
      <w:r w:rsidRPr="00510617">
        <w:t>tagstomter är kommunerna angelägna om att försöka tillhan</w:t>
      </w:r>
      <w:r w:rsidR="007576EB" w:rsidRPr="00510617">
        <w:t>dahålla. Det för</w:t>
      </w:r>
      <w:r w:rsidR="007576EB" w:rsidRPr="00510617">
        <w:t>e</w:t>
      </w:r>
      <w:r w:rsidR="007576EB" w:rsidRPr="00510617">
        <w:t>kommer också t.</w:t>
      </w:r>
      <w:r w:rsidRPr="00510617">
        <w:t>ex</w:t>
      </w:r>
      <w:r w:rsidR="007576EB" w:rsidRPr="00510617">
        <w:t>.</w:t>
      </w:r>
      <w:r w:rsidRPr="00510617">
        <w:t xml:space="preserve"> byggnation av industrilokaler i kommunal regi för uthy</w:t>
      </w:r>
      <w:r w:rsidRPr="00510617">
        <w:t>r</w:t>
      </w:r>
      <w:r w:rsidRPr="00510617">
        <w:t xml:space="preserve">ning eller försäljning till företagen. </w:t>
      </w:r>
    </w:p>
    <w:p w:rsidR="00527156" w:rsidRPr="00510617" w:rsidRDefault="00527156" w:rsidP="002E4393">
      <w:pPr>
        <w:pStyle w:val="Normaltindrag"/>
      </w:pPr>
      <w:r w:rsidRPr="00510617">
        <w:t>Ofta har kommunerna för sådana uppgifter bildat ett</w:t>
      </w:r>
      <w:r w:rsidR="002E4393" w:rsidRPr="00510617">
        <w:t xml:space="preserve"> bolag som bedriver verksamheten</w:t>
      </w:r>
      <w:r w:rsidRPr="00510617">
        <w:t xml:space="preserve"> enligt aktiebolagslagen. För kommuner utan denna typ av b</w:t>
      </w:r>
      <w:r w:rsidRPr="00510617">
        <w:t>o</w:t>
      </w:r>
      <w:r w:rsidRPr="00510617">
        <w:t xml:space="preserve">lag, och som därför bedriver sådan verksamhet för främjande av näringslivet i kommunen direkt under kommunallagens regelverk, kan det ibland uppstå problem med att tolka vad lagtexten innebär i det konkreta fallet. Exempelvis kan det vara svårt att alltid veta vad som är tillåtet under begreppet stöd till enskilt företag. Vanligtvis förknippas nog detta begrepp med ekonomiskt stöd. </w:t>
      </w:r>
    </w:p>
    <w:p w:rsidR="002E4393" w:rsidRPr="00510617" w:rsidRDefault="00527156" w:rsidP="002E4393">
      <w:pPr>
        <w:pStyle w:val="Normaltindrag"/>
      </w:pPr>
      <w:r w:rsidRPr="00510617">
        <w:t>Ett kommunalt inköp av en fastighet för uthyrning till en industri på mar</w:t>
      </w:r>
      <w:r w:rsidRPr="00510617">
        <w:t>k</w:t>
      </w:r>
      <w:r w:rsidRPr="00510617">
        <w:t>nadsmässiga villkor utan ekonomiska förluster för kommunen ifråga ser nog de flesta som ett tillåtet sätt att främja näringslivet, rädda arbetstillfällen, motverka utflyttning, motverka försämrad servicemöjlighet eller annat mer allmängiltigt skäl för nämnda aktivitet. De flesta av dessa typer av kommun</w:t>
      </w:r>
      <w:r w:rsidRPr="00510617">
        <w:t>a</w:t>
      </w:r>
      <w:r w:rsidRPr="00510617">
        <w:t xml:space="preserve">la beslut </w:t>
      </w:r>
      <w:r w:rsidR="002E4393" w:rsidRPr="00510617">
        <w:t>som syftar till att främja</w:t>
      </w:r>
      <w:r w:rsidRPr="00510617">
        <w:t xml:space="preserve"> näringslivet på en ort eller i en kommun </w:t>
      </w:r>
      <w:r w:rsidRPr="00510617">
        <w:lastRenderedPageBreak/>
        <w:t>passerar nog ganska odramatiskt i den kommunala processen, om inga öve</w:t>
      </w:r>
      <w:r w:rsidRPr="00510617">
        <w:t>r</w:t>
      </w:r>
      <w:r w:rsidRPr="00510617">
        <w:t xml:space="preserve">klaganden inkommer på besluten. </w:t>
      </w:r>
    </w:p>
    <w:p w:rsidR="0076558A" w:rsidRPr="00510617" w:rsidRDefault="00527156" w:rsidP="00C12178">
      <w:pPr>
        <w:pStyle w:val="Normaltindrag"/>
        <w:rPr>
          <w:szCs w:val="24"/>
        </w:rPr>
      </w:pPr>
      <w:r w:rsidRPr="00510617">
        <w:rPr>
          <w:szCs w:val="24"/>
        </w:rPr>
        <w:t>Det förekommer dock ett och annat beslut som överklagas och där länsrä</w:t>
      </w:r>
      <w:r w:rsidRPr="00510617">
        <w:rPr>
          <w:szCs w:val="24"/>
        </w:rPr>
        <w:t>t</w:t>
      </w:r>
      <w:r w:rsidRPr="00510617">
        <w:rPr>
          <w:szCs w:val="24"/>
        </w:rPr>
        <w:t>ten underkänner det kommunala beslutet. Detta leder ibland till svåra kompl</w:t>
      </w:r>
      <w:r w:rsidRPr="00510617">
        <w:rPr>
          <w:szCs w:val="24"/>
        </w:rPr>
        <w:t>i</w:t>
      </w:r>
      <w:r w:rsidRPr="00510617">
        <w:rPr>
          <w:szCs w:val="24"/>
        </w:rPr>
        <w:t>kationer för det kommunala maskineriet. De kommunala besluten i sådana frågor är därför lite av ett lotteri för kommunerna där de flesta kommuner vinner men några förlorar. Kommunalla</w:t>
      </w:r>
      <w:r w:rsidR="00156878" w:rsidRPr="00510617">
        <w:rPr>
          <w:szCs w:val="24"/>
        </w:rPr>
        <w:t>gen bör därför ytterligare tydl</w:t>
      </w:r>
      <w:r w:rsidRPr="00510617">
        <w:rPr>
          <w:szCs w:val="24"/>
        </w:rPr>
        <w:t>iggöra vad som ligger inom det kommunala kompetensområdet och var gränsen går för begreppet stödja enskilt företag. Det behövs också i förarbetena en tydl</w:t>
      </w:r>
      <w:r w:rsidRPr="00510617">
        <w:rPr>
          <w:szCs w:val="24"/>
        </w:rPr>
        <w:t>i</w:t>
      </w:r>
      <w:r w:rsidRPr="00510617">
        <w:rPr>
          <w:szCs w:val="24"/>
        </w:rPr>
        <w:t>gare definition av vad som i detta sammanhang menas med lagtextens synne</w:t>
      </w:r>
      <w:r w:rsidRPr="00510617">
        <w:rPr>
          <w:szCs w:val="24"/>
        </w:rPr>
        <w:t>r</w:t>
      </w:r>
      <w:r w:rsidRPr="00510617">
        <w:rPr>
          <w:szCs w:val="24"/>
        </w:rPr>
        <w:t>liga skäl.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2178" w:rsidRPr="00510617">
        <w:tblPrEx>
          <w:tblCellMar>
            <w:top w:w="0" w:type="dxa"/>
            <w:bottom w:w="0" w:type="dxa"/>
          </w:tblCellMar>
        </w:tblPrEx>
        <w:trPr>
          <w:cantSplit/>
        </w:trPr>
        <w:tc>
          <w:tcPr>
            <w:tcW w:w="3046" w:type="dxa"/>
          </w:tcPr>
          <w:p w:rsidR="00C12178" w:rsidRPr="00510617" w:rsidRDefault="00C12178" w:rsidP="00C12178">
            <w:pPr>
              <w:pStyle w:val="UnderskriftDatum"/>
              <w:spacing w:before="240"/>
            </w:pPr>
            <w:r w:rsidRPr="00510617">
              <w:t>Stockholm den 23 september 2005</w:t>
            </w:r>
          </w:p>
        </w:tc>
        <w:tc>
          <w:tcPr>
            <w:tcW w:w="3047" w:type="dxa"/>
          </w:tcPr>
          <w:p w:rsidR="00C12178" w:rsidRPr="00510617" w:rsidRDefault="00C12178" w:rsidP="00C12178">
            <w:pPr>
              <w:pStyle w:val="Underskrifter"/>
              <w:spacing w:before="240"/>
            </w:pPr>
          </w:p>
        </w:tc>
      </w:tr>
      <w:tr w:rsidR="00C12178" w:rsidRPr="00510617">
        <w:tblPrEx>
          <w:tblCellMar>
            <w:top w:w="0" w:type="dxa"/>
            <w:bottom w:w="0" w:type="dxa"/>
          </w:tblCellMar>
        </w:tblPrEx>
        <w:trPr>
          <w:cantSplit/>
        </w:trPr>
        <w:tc>
          <w:tcPr>
            <w:tcW w:w="3046" w:type="dxa"/>
          </w:tcPr>
          <w:p w:rsidR="00C12178" w:rsidRPr="00510617" w:rsidRDefault="00C12178" w:rsidP="00C12178">
            <w:pPr>
              <w:pStyle w:val="Underskrifter"/>
            </w:pPr>
            <w:r w:rsidRPr="00510617">
              <w:t>Ingemar Vänerlöv (kd)</w:t>
            </w:r>
          </w:p>
        </w:tc>
        <w:tc>
          <w:tcPr>
            <w:tcW w:w="3047" w:type="dxa"/>
          </w:tcPr>
          <w:p w:rsidR="00C12178" w:rsidRPr="00510617" w:rsidRDefault="00C12178" w:rsidP="00C12178">
            <w:pPr>
              <w:pStyle w:val="Underskrifter"/>
            </w:pPr>
          </w:p>
        </w:tc>
      </w:tr>
    </w:tbl>
    <w:p w:rsidR="00E84F25" w:rsidRPr="00510617" w:rsidRDefault="00E84F25" w:rsidP="00C12178">
      <w:pPr>
        <w:pStyle w:val="Normaltindrag"/>
      </w:pPr>
    </w:p>
    <w:sectPr w:rsidR="00E84F25" w:rsidRPr="00510617" w:rsidSect="00C121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8D8" w:rsidRPr="00510617" w:rsidRDefault="007218D8">
      <w:r w:rsidRPr="00510617">
        <w:separator/>
      </w:r>
    </w:p>
  </w:endnote>
  <w:endnote w:type="continuationSeparator" w:id="0">
    <w:p w:rsidR="007218D8" w:rsidRPr="00510617" w:rsidRDefault="007218D8">
      <w:r w:rsidRPr="005106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178" w:rsidRPr="00510617" w:rsidRDefault="00510617" w:rsidP="00C12178">
    <w:pPr>
      <w:pStyle w:val="Sidfot"/>
    </w:pPr>
    <w:r w:rsidRPr="005106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019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178" w:rsidRDefault="00C121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2178" w:rsidRDefault="00C121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08" w:rsidRPr="00510617" w:rsidRDefault="00510617" w:rsidP="00C12178">
    <w:pPr>
      <w:pStyle w:val="Sidfot"/>
    </w:pPr>
    <w:r w:rsidRPr="005106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524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178" w:rsidRDefault="00C121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2178" w:rsidRDefault="00C121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08" w:rsidRPr="00510617" w:rsidRDefault="00510617" w:rsidP="00C12178">
    <w:pPr>
      <w:pStyle w:val="Sidfot"/>
    </w:pPr>
    <w:r w:rsidRPr="005106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449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178" w:rsidRDefault="00C121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2178" w:rsidRDefault="00C121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8D8" w:rsidRPr="00510617" w:rsidRDefault="007218D8">
      <w:r w:rsidRPr="00510617">
        <w:separator/>
      </w:r>
    </w:p>
  </w:footnote>
  <w:footnote w:type="continuationSeparator" w:id="0">
    <w:p w:rsidR="007218D8" w:rsidRPr="00510617" w:rsidRDefault="007218D8">
      <w:r w:rsidRPr="005106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178" w:rsidRPr="00510617" w:rsidRDefault="00510617" w:rsidP="00C12178">
    <w:pPr>
      <w:pStyle w:val="Sidhuvud"/>
    </w:pPr>
    <w:r w:rsidRPr="005106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358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178" w:rsidRDefault="00C121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2178" w:rsidRDefault="00C121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08" w:rsidRPr="00510617" w:rsidRDefault="00510617" w:rsidP="00C12178">
    <w:pPr>
      <w:pStyle w:val="Sidhuvud"/>
    </w:pPr>
    <w:r w:rsidRPr="005106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508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178" w:rsidRDefault="00C121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2178" w:rsidRDefault="00C121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178" w:rsidRPr="00510617" w:rsidRDefault="00C12178">
    <w:pPr>
      <w:pStyle w:val="FSHNormal"/>
      <w:tabs>
        <w:tab w:val="right" w:pos="5840"/>
      </w:tabs>
    </w:pPr>
    <w:r w:rsidRPr="00510617">
      <w:br/>
    </w:r>
    <w:r w:rsidRPr="00510617">
      <w:fldChar w:fldCharType="begin" w:fldLock="1"/>
    </w:r>
    <w:r w:rsidRPr="00510617">
      <w:instrText xml:space="preserve"> DOCPROPERTY</w:instrText>
    </w:r>
    <w:r w:rsidRPr="00510617">
      <w:rPr>
        <w:sz w:val="18"/>
      </w:rPr>
      <w:instrText xml:space="preserve"> "YearUser" *\charformat </w:instrText>
    </w:r>
    <w:r w:rsidRPr="00510617">
      <w:fldChar w:fldCharType="separate"/>
    </w:r>
    <w:r w:rsidRPr="00510617">
      <w:t>2005/06</w:t>
    </w:r>
    <w:r w:rsidRPr="00510617">
      <w:fldChar w:fldCharType="end"/>
    </w:r>
    <w:r w:rsidRPr="00510617">
      <w:t xml:space="preserve"> </w:t>
    </w:r>
    <w:r w:rsidRPr="00510617">
      <w:tab/>
      <w:t xml:space="preserve">mnr: </w:t>
    </w:r>
    <w:r w:rsidRPr="00510617">
      <w:fldChar w:fldCharType="begin" w:fldLock="1"/>
    </w:r>
    <w:r w:rsidRPr="00510617">
      <w:instrText xml:space="preserve"> DOCPROPERTY</w:instrText>
    </w:r>
    <w:r w:rsidRPr="00510617">
      <w:rPr>
        <w:sz w:val="18"/>
      </w:rPr>
      <w:instrText xml:space="preserve"> "Motionsnummer" *\charformat </w:instrText>
    </w:r>
    <w:r w:rsidRPr="00510617">
      <w:fldChar w:fldCharType="separate"/>
    </w:r>
    <w:r w:rsidRPr="00510617">
      <w:t>K302</w:t>
    </w:r>
    <w:r w:rsidRPr="00510617">
      <w:fldChar w:fldCharType="end"/>
    </w:r>
    <w:r w:rsidRPr="00510617">
      <w:br/>
    </w:r>
    <w:r w:rsidRPr="00510617">
      <w:fldChar w:fldCharType="begin" w:fldLock="1"/>
    </w:r>
    <w:r w:rsidRPr="00510617">
      <w:instrText xml:space="preserve"> DOCPROPERTY</w:instrText>
    </w:r>
    <w:r w:rsidRPr="00510617">
      <w:rPr>
        <w:sz w:val="18"/>
      </w:rPr>
      <w:instrText xml:space="preserve"> "Samling" *\charformat </w:instrText>
    </w:r>
    <w:r w:rsidRPr="00510617">
      <w:fldChar w:fldCharType="end"/>
    </w:r>
    <w:r w:rsidRPr="00510617">
      <w:tab/>
      <w:t xml:space="preserve">pnr: </w:t>
    </w:r>
    <w:r w:rsidRPr="00510617">
      <w:fldChar w:fldCharType="begin" w:fldLock="1"/>
    </w:r>
    <w:r w:rsidRPr="00510617">
      <w:instrText xml:space="preserve"> DOCPROPERTY</w:instrText>
    </w:r>
    <w:r w:rsidRPr="00510617">
      <w:rPr>
        <w:sz w:val="18"/>
      </w:rPr>
      <w:instrText xml:space="preserve"> "Partinummer" *\charformat </w:instrText>
    </w:r>
    <w:r w:rsidRPr="00510617">
      <w:fldChar w:fldCharType="separate"/>
    </w:r>
    <w:r w:rsidRPr="00510617">
      <w:t>kd774</w:t>
    </w:r>
    <w:r w:rsidRPr="00510617">
      <w:fldChar w:fldCharType="end"/>
    </w:r>
  </w:p>
  <w:p w:rsidR="00C12178" w:rsidRPr="00510617" w:rsidRDefault="00C12178">
    <w:pPr>
      <w:pStyle w:val="FSHRub1"/>
    </w:pPr>
    <w:r w:rsidRPr="00510617">
      <w:t>Motion till riksdagen</w:t>
    </w:r>
    <w:r w:rsidRPr="00510617">
      <w:br/>
    </w:r>
    <w:r w:rsidRPr="00510617">
      <w:fldChar w:fldCharType="begin" w:fldLock="1"/>
    </w:r>
    <w:r w:rsidRPr="00510617">
      <w:instrText xml:space="preserve"> DOCPROPERTY "YearUser" *\charformat </w:instrText>
    </w:r>
    <w:r w:rsidRPr="00510617">
      <w:fldChar w:fldCharType="separate"/>
    </w:r>
    <w:r w:rsidRPr="00510617">
      <w:t>2005/06</w:t>
    </w:r>
    <w:r w:rsidRPr="00510617">
      <w:fldChar w:fldCharType="end"/>
    </w:r>
    <w:r w:rsidRPr="00510617">
      <w:t>:</w:t>
    </w:r>
    <w:r w:rsidRPr="00510617">
      <w:fldChar w:fldCharType="begin" w:fldLock="1"/>
    </w:r>
    <w:r w:rsidRPr="00510617">
      <w:instrText xml:space="preserve"> DOCPROPERTY "Motionsnummer" *\charformat </w:instrText>
    </w:r>
    <w:r w:rsidRPr="00510617">
      <w:fldChar w:fldCharType="separate"/>
    </w:r>
    <w:r w:rsidRPr="00510617">
      <w:t>K302</w:t>
    </w:r>
    <w:r w:rsidRPr="00510617">
      <w:fldChar w:fldCharType="end"/>
    </w:r>
  </w:p>
  <w:p w:rsidR="00C12178" w:rsidRPr="00510617" w:rsidRDefault="00C12178">
    <w:pPr>
      <w:pStyle w:val="FSHNormalS5"/>
    </w:pPr>
    <w:r w:rsidRPr="00510617">
      <w:fldChar w:fldCharType="begin" w:fldLock="1"/>
    </w:r>
    <w:r w:rsidRPr="00510617">
      <w:instrText xml:space="preserve"> DOCPROPERTY "MotionarText" *\charformat </w:instrText>
    </w:r>
    <w:r w:rsidRPr="00510617">
      <w:fldChar w:fldCharType="separate"/>
    </w:r>
    <w:r w:rsidRPr="00510617">
      <w:t>av Ingemar Vänerlöv (kd)</w:t>
    </w:r>
    <w:r w:rsidRPr="00510617">
      <w:fldChar w:fldCharType="end"/>
    </w:r>
    <w:r w:rsidRPr="00510617">
      <w:br/>
    </w:r>
    <w:r w:rsidRPr="00510617">
      <w:fldChar w:fldCharType="begin" w:fldLock="1"/>
    </w:r>
    <w:r w:rsidRPr="00510617">
      <w:instrText xml:space="preserve"> DOCPROPERTY "SvarFrasKort" *\charformat </w:instrText>
    </w:r>
    <w:r w:rsidRPr="00510617">
      <w:fldChar w:fldCharType="end"/>
    </w:r>
  </w:p>
  <w:p w:rsidR="00C12178" w:rsidRPr="00510617" w:rsidRDefault="00C12178">
    <w:pPr>
      <w:pStyle w:val="FSHTitel"/>
    </w:pPr>
    <w:r w:rsidRPr="00510617">
      <w:fldChar w:fldCharType="begin" w:fldLock="1"/>
    </w:r>
    <w:r w:rsidRPr="00510617">
      <w:instrText xml:space="preserve"> DOCPROPERTY</w:instrText>
    </w:r>
    <w:r w:rsidRPr="00510617">
      <w:rPr>
        <w:sz w:val="18"/>
      </w:rPr>
      <w:instrText xml:space="preserve"> "RubrikSvar" *\charformat </w:instrText>
    </w:r>
    <w:r w:rsidRPr="00510617">
      <w:fldChar w:fldCharType="separate"/>
    </w:r>
    <w:r w:rsidRPr="00510617">
      <w:t>Kommuners möjlighet att ge stöd till företag</w:t>
    </w:r>
    <w:r w:rsidRPr="00510617">
      <w:fldChar w:fldCharType="end"/>
    </w:r>
  </w:p>
  <w:p w:rsidR="00C12178" w:rsidRPr="00510617" w:rsidRDefault="00C12178" w:rsidP="00C121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F5A5F4A"/>
    <w:lvl w:ilvl="0" w:tplc="927897A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9561629">
    <w:abstractNumId w:val="13"/>
  </w:num>
  <w:num w:numId="2" w16cid:durableId="1355426430">
    <w:abstractNumId w:val="10"/>
  </w:num>
  <w:num w:numId="3" w16cid:durableId="1658993243">
    <w:abstractNumId w:val="11"/>
  </w:num>
  <w:num w:numId="4" w16cid:durableId="40402541">
    <w:abstractNumId w:val="12"/>
  </w:num>
  <w:num w:numId="5" w16cid:durableId="2004771361">
    <w:abstractNumId w:val="8"/>
  </w:num>
  <w:num w:numId="6" w16cid:durableId="1235698817">
    <w:abstractNumId w:val="3"/>
  </w:num>
  <w:num w:numId="7" w16cid:durableId="1232109360">
    <w:abstractNumId w:val="2"/>
  </w:num>
  <w:num w:numId="8" w16cid:durableId="489979326">
    <w:abstractNumId w:val="1"/>
  </w:num>
  <w:num w:numId="9" w16cid:durableId="1156846287">
    <w:abstractNumId w:val="0"/>
  </w:num>
  <w:num w:numId="10" w16cid:durableId="1125999192">
    <w:abstractNumId w:val="9"/>
  </w:num>
  <w:num w:numId="11" w16cid:durableId="646974748">
    <w:abstractNumId w:val="7"/>
  </w:num>
  <w:num w:numId="12" w16cid:durableId="300039477">
    <w:abstractNumId w:val="6"/>
  </w:num>
  <w:num w:numId="13" w16cid:durableId="1605074121">
    <w:abstractNumId w:val="5"/>
  </w:num>
  <w:num w:numId="14" w16cid:durableId="155338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7576EB"/>
    <w:rsid w:val="00064BC3"/>
    <w:rsid w:val="00066775"/>
    <w:rsid w:val="00072FB9"/>
    <w:rsid w:val="00100531"/>
    <w:rsid w:val="00156878"/>
    <w:rsid w:val="00201DFB"/>
    <w:rsid w:val="00204A63"/>
    <w:rsid w:val="00212FF1"/>
    <w:rsid w:val="00230193"/>
    <w:rsid w:val="0025068A"/>
    <w:rsid w:val="00274A60"/>
    <w:rsid w:val="002818D3"/>
    <w:rsid w:val="002D11A8"/>
    <w:rsid w:val="002E4393"/>
    <w:rsid w:val="00444AC2"/>
    <w:rsid w:val="00445271"/>
    <w:rsid w:val="004A0504"/>
    <w:rsid w:val="004E38D9"/>
    <w:rsid w:val="00510617"/>
    <w:rsid w:val="00527156"/>
    <w:rsid w:val="00585308"/>
    <w:rsid w:val="0062449C"/>
    <w:rsid w:val="00676916"/>
    <w:rsid w:val="007218D8"/>
    <w:rsid w:val="00740D6D"/>
    <w:rsid w:val="007576EB"/>
    <w:rsid w:val="0076558A"/>
    <w:rsid w:val="00794149"/>
    <w:rsid w:val="007B67A7"/>
    <w:rsid w:val="007C6092"/>
    <w:rsid w:val="008F17B9"/>
    <w:rsid w:val="00A053C6"/>
    <w:rsid w:val="00A24103"/>
    <w:rsid w:val="00B13BF0"/>
    <w:rsid w:val="00C12178"/>
    <w:rsid w:val="00C1285C"/>
    <w:rsid w:val="00C23E8C"/>
    <w:rsid w:val="00C27B7D"/>
    <w:rsid w:val="00C97491"/>
    <w:rsid w:val="00D1174F"/>
    <w:rsid w:val="00DB4850"/>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04E971-DFD2-43B5-A219-9D357EA5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12178"/>
    <w:pPr>
      <w:spacing w:after="250"/>
    </w:pPr>
  </w:style>
  <w:style w:type="paragraph" w:customStyle="1" w:styleId="Hemstlatt">
    <w:name w:val="Hemstl_att"/>
    <w:aliases w:val="HemstPunkt,HemstPunktFlera,HemställansPunkt,Förslagstext"/>
    <w:basedOn w:val="Normal"/>
    <w:next w:val="Normal"/>
    <w:rsid w:val="00C12178"/>
    <w:pPr>
      <w:keepLines/>
      <w:spacing w:before="0"/>
      <w:ind w:left="340"/>
    </w:pPr>
  </w:style>
  <w:style w:type="paragraph" w:styleId="Ballongtext">
    <w:name w:val="Balloon Text"/>
    <w:basedOn w:val="Normal"/>
    <w:semiHidden/>
    <w:rsid w:val="00C1217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354</Words>
  <Characters>2071</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K302</vt:lpstr>
    </vt:vector>
  </TitlesOfParts>
  <Company>Riksdagen</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K302</dc:title>
  <dc:subject>K302</dc:subject>
  <dc:creator>Riksdagen</dc:creator>
  <cp:keywords>Riksdagen</cp:keywords>
  <dc:description/>
  <cp:lastModifiedBy>Lars Brink</cp:lastModifiedBy>
  <cp:revision>2</cp:revision>
  <cp:lastPrinted>2005-10-18T14:08:00Z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Kommuners möjlighet att ge stöd till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Kommuners möjlighet att ge stöd till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hannah.ekeroos@riksdagen.se</vt:lpwstr>
  </property>
  <property fmtid="{D5CDD505-2E9C-101B-9397-08002B2CF9AE}" pid="45" name="ReservUID">
    <vt:lpwstr>louise edlund</vt:lpwstr>
  </property>
  <property fmtid="{D5CDD505-2E9C-101B-9397-08002B2CF9AE}" pid="46" name="MotionID">
    <vt:lpwstr>20052006000001070100000007740069</vt:lpwstr>
  </property>
  <property fmtid="{D5CDD505-2E9C-101B-9397-08002B2CF9AE}" pid="47" name="datum">
    <vt:lpwstr>050923</vt:lpwstr>
  </property>
  <property fmtid="{D5CDD505-2E9C-101B-9397-08002B2CF9AE}" pid="48" name="avsändar-e-post">
    <vt:lpwstr>hannah.ekeroos@riksdagen.se</vt:lpwstr>
  </property>
  <property fmtid="{D5CDD505-2E9C-101B-9397-08002B2CF9AE}" pid="49" name="id">
    <vt:lpwstr>20052006000001070100000007740069</vt:lpwstr>
  </property>
  <property fmtid="{D5CDD505-2E9C-101B-9397-08002B2CF9AE}" pid="50" name="nummer">
    <vt:lpwstr>302</vt:lpwstr>
  </property>
  <property fmtid="{D5CDD505-2E9C-101B-9397-08002B2CF9AE}" pid="51" name="utskottsbeteckning">
    <vt:lpwstr>K</vt:lpwstr>
  </property>
</Properties>
</file>