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2CF" w:rsidRPr="005B32CF" w:rsidRDefault="005B32CF">
      <w:pPr>
        <w:pStyle w:val="Frslagsrubrik"/>
      </w:pPr>
      <w:r w:rsidRPr="005B32CF">
        <w:t>Förslag till riksdagsbeslut</w:t>
      </w:r>
    </w:p>
    <w:p w:rsidR="005B32CF" w:rsidRPr="005B32CF" w:rsidRDefault="005B32CF">
      <w:pPr>
        <w:pStyle w:val="Hemstlatt"/>
        <w:ind w:left="0"/>
      </w:pPr>
      <w:r w:rsidRPr="005B32CF">
        <w:t>Riksdagen tillkännager för regeringen som sin mening vad som anförs i motionen om att utreda fri flytträtt på spar- och försäkring</w:t>
      </w:r>
      <w:r w:rsidRPr="005B32CF">
        <w:t>s</w:t>
      </w:r>
      <w:r w:rsidRPr="005B32CF">
        <w:t>produkter.</w:t>
      </w:r>
    </w:p>
    <w:p w:rsidR="005B32CF" w:rsidRPr="005B32CF" w:rsidRDefault="005B32CF">
      <w:pPr>
        <w:pStyle w:val="Rubrik1"/>
      </w:pPr>
      <w:r w:rsidRPr="005B32CF">
        <w:t>Motivering</w:t>
      </w:r>
    </w:p>
    <w:p w:rsidR="005B32CF" w:rsidRPr="005B32CF" w:rsidRDefault="005B32CF">
      <w:r w:rsidRPr="005B32CF">
        <w:t>Enligt en nyligen publicerad opinionsundersökning om flytträtt på pensions- och försäkringsprodukter vill nio av tio svenskar ha lagstadgad rätt att byta pensionsförvaltare. Kunskapen är dock låg om att denna rätt saknas i dag. Av de tillfrågade trodde över 50 % sig ha rätt att fritt byta förvaltare på hela sitt pensionssparande – vilket inte stämmer. Rätten att byta förvaltare gäller e</w:t>
      </w:r>
      <w:r w:rsidRPr="005B32CF">
        <w:t>n</w:t>
      </w:r>
      <w:r w:rsidRPr="005B32CF">
        <w:t>bart sparande som inbetalats efter den 1 januari 2006.</w:t>
      </w:r>
    </w:p>
    <w:p w:rsidR="005B32CF" w:rsidRPr="005B32CF" w:rsidRDefault="005B32CF">
      <w:pPr>
        <w:pStyle w:val="Normaltindrag"/>
      </w:pPr>
      <w:r w:rsidRPr="005B32CF">
        <w:t>Sparare har en grundläggande rätt att kunna ”rösta med fötterna” och att – utan otillbörligt negativ inverkan på avgifter eller skatter – kunna byta förva</w:t>
      </w:r>
      <w:r w:rsidRPr="005B32CF">
        <w:t>l</w:t>
      </w:r>
      <w:r w:rsidRPr="005B32CF">
        <w:t>tare av sitt kapital om man är missnöjd med förvaltningen. En fri flytträtt på samtliga spar- och försäkringsprodukter bör finnas, liksom att reavinstskatten vid fondbyten eller aktiebyten i ett långsiktigt sparande kan skjutas upp. Inv</w:t>
      </w:r>
      <w:r w:rsidRPr="005B32CF">
        <w:t>e</w:t>
      </w:r>
      <w:r w:rsidRPr="005B32CF">
        <w:t>steringskonton bör införas som är befriade från kapitalbeskattning så länge pengarna förräntas, men beskattas då pengarna tas ut för att användas till andra ändamål. Detta bör regeringen utreda.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32CF">
        <w:trPr>
          <w:cantSplit/>
        </w:trPr>
        <w:tc>
          <w:tcPr>
            <w:tcW w:w="3046" w:type="dxa"/>
          </w:tcPr>
          <w:p w:rsidR="005B32CF" w:rsidRPr="005B32CF" w:rsidRDefault="005B32CF">
            <w:pPr>
              <w:pStyle w:val="UnderskriftDatum"/>
              <w:spacing w:before="240"/>
            </w:pPr>
            <w:r w:rsidRPr="005B32CF">
              <w:t>Stockholm den 27 oktober 2010</w:t>
            </w:r>
          </w:p>
        </w:tc>
        <w:tc>
          <w:tcPr>
            <w:tcW w:w="3047" w:type="dxa"/>
          </w:tcPr>
          <w:p w:rsidR="005B32CF" w:rsidRPr="005B32CF" w:rsidRDefault="005B32CF">
            <w:pPr>
              <w:pStyle w:val="Underskrifter"/>
              <w:spacing w:before="240"/>
            </w:pPr>
          </w:p>
        </w:tc>
      </w:tr>
      <w:tr w:rsidR="00000000" w:rsidRPr="005B32CF">
        <w:trPr>
          <w:cantSplit/>
        </w:trPr>
        <w:tc>
          <w:tcPr>
            <w:tcW w:w="3046" w:type="dxa"/>
          </w:tcPr>
          <w:p w:rsidR="005B32CF" w:rsidRPr="005B32CF" w:rsidRDefault="005B32CF">
            <w:pPr>
              <w:pStyle w:val="Underskrifter"/>
            </w:pPr>
            <w:r w:rsidRPr="005B32CF">
              <w:t>Otto von Arnold (KD)</w:t>
            </w:r>
          </w:p>
        </w:tc>
        <w:tc>
          <w:tcPr>
            <w:tcW w:w="3046" w:type="dxa"/>
          </w:tcPr>
          <w:p w:rsidR="005B32CF" w:rsidRPr="005B32CF" w:rsidRDefault="005B32CF">
            <w:pPr>
              <w:pStyle w:val="Underskrifter"/>
            </w:pPr>
          </w:p>
        </w:tc>
      </w:tr>
    </w:tbl>
    <w:p w:rsidR="005B32CF" w:rsidRPr="005B32CF" w:rsidRDefault="005B32CF">
      <w:pPr>
        <w:pStyle w:val="Normaltindrag"/>
      </w:pPr>
    </w:p>
    <w:sectPr w:rsidR="00000000" w:rsidRPr="005B3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2CF" w:rsidRPr="005B32CF" w:rsidRDefault="005B32CF">
      <w:r w:rsidRPr="005B32CF">
        <w:separator/>
      </w:r>
    </w:p>
  </w:endnote>
  <w:endnote w:type="continuationSeparator" w:id="0">
    <w:p w:rsidR="005B32CF" w:rsidRPr="005B32CF" w:rsidRDefault="005B32CF">
      <w:r w:rsidRPr="005B32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CF" w:rsidRPr="005B32CF" w:rsidRDefault="005B32CF">
    <w:pPr>
      <w:pStyle w:val="Sidfot"/>
    </w:pPr>
    <w:r w:rsidRPr="005B32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2671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2CF" w:rsidRDefault="005B32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32CF" w:rsidRDefault="005B32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CF" w:rsidRPr="005B32CF" w:rsidRDefault="005B32CF">
    <w:pPr>
      <w:pStyle w:val="Sidfot"/>
    </w:pPr>
    <w:r w:rsidRPr="005B32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47684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2CF" w:rsidRDefault="005B32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32CF" w:rsidRDefault="005B32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CF" w:rsidRPr="005B32CF" w:rsidRDefault="005B32CF">
    <w:pPr>
      <w:pStyle w:val="Sidfot"/>
    </w:pPr>
    <w:r w:rsidRPr="005B32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430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2CF" w:rsidRDefault="005B32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32CF" w:rsidRDefault="005B32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2CF" w:rsidRPr="005B32CF" w:rsidRDefault="005B32CF">
      <w:r w:rsidRPr="005B32CF">
        <w:separator/>
      </w:r>
    </w:p>
  </w:footnote>
  <w:footnote w:type="continuationSeparator" w:id="0">
    <w:p w:rsidR="005B32CF" w:rsidRPr="005B32CF" w:rsidRDefault="005B32CF">
      <w:r w:rsidRPr="005B32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CF" w:rsidRPr="005B32CF" w:rsidRDefault="005B32CF">
    <w:pPr>
      <w:pStyle w:val="Sidhuvud"/>
    </w:pPr>
    <w:r w:rsidRPr="005B32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28173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2CF" w:rsidRDefault="005B32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32CF" w:rsidRDefault="005B32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CF" w:rsidRPr="005B32CF" w:rsidRDefault="005B32CF">
    <w:pPr>
      <w:pStyle w:val="Sidhuvud"/>
    </w:pPr>
    <w:r w:rsidRPr="005B32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7477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2CF" w:rsidRDefault="005B32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32CF" w:rsidRDefault="005B32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2CF" w:rsidRPr="005B32CF" w:rsidRDefault="005B32CF">
    <w:pPr>
      <w:pStyle w:val="FSHNormal"/>
      <w:tabs>
        <w:tab w:val="right" w:pos="5840"/>
      </w:tabs>
    </w:pPr>
    <w:r w:rsidRPr="005B32CF">
      <w:br/>
    </w:r>
    <w:r w:rsidRPr="005B32CF">
      <w:fldChar w:fldCharType="begin" w:fldLock="1"/>
    </w:r>
    <w:r w:rsidRPr="005B32CF">
      <w:instrText xml:space="preserve"> DOCPROPERTY</w:instrText>
    </w:r>
    <w:r w:rsidRPr="005B32CF">
      <w:rPr>
        <w:sz w:val="18"/>
      </w:rPr>
      <w:instrText xml:space="preserve"> "YearUser" *\charformat </w:instrText>
    </w:r>
    <w:r w:rsidRPr="005B32CF">
      <w:fldChar w:fldCharType="separate"/>
    </w:r>
    <w:r w:rsidRPr="005B32CF">
      <w:t>2010/11</w:t>
    </w:r>
    <w:r w:rsidRPr="005B32CF">
      <w:fldChar w:fldCharType="end"/>
    </w:r>
    <w:r w:rsidRPr="005B32CF">
      <w:t xml:space="preserve"> </w:t>
    </w:r>
    <w:r w:rsidRPr="005B32CF">
      <w:tab/>
      <w:t xml:space="preserve">mnr: </w:t>
    </w:r>
    <w:r w:rsidRPr="005B32CF">
      <w:fldChar w:fldCharType="begin" w:fldLock="1"/>
    </w:r>
    <w:r w:rsidRPr="005B32CF">
      <w:instrText xml:space="preserve"> DOCPROPERTY</w:instrText>
    </w:r>
    <w:r w:rsidRPr="005B32CF">
      <w:rPr>
        <w:sz w:val="18"/>
      </w:rPr>
      <w:instrText xml:space="preserve"> "Motionsnummer" *\charformat </w:instrText>
    </w:r>
    <w:r w:rsidRPr="005B32CF">
      <w:fldChar w:fldCharType="separate"/>
    </w:r>
    <w:r w:rsidRPr="005B32CF">
      <w:t>Sk427</w:t>
    </w:r>
    <w:r w:rsidRPr="005B32CF">
      <w:fldChar w:fldCharType="end"/>
    </w:r>
    <w:r w:rsidRPr="005B32CF">
      <w:br/>
    </w:r>
    <w:r w:rsidRPr="005B32CF">
      <w:fldChar w:fldCharType="begin" w:fldLock="1"/>
    </w:r>
    <w:r w:rsidRPr="005B32CF">
      <w:instrText xml:space="preserve"> DOCPROPERTY</w:instrText>
    </w:r>
    <w:r w:rsidRPr="005B32CF">
      <w:rPr>
        <w:sz w:val="18"/>
      </w:rPr>
      <w:instrText xml:space="preserve"> "Samling" *\charformat </w:instrText>
    </w:r>
    <w:r w:rsidRPr="005B32CF">
      <w:fldChar w:fldCharType="end"/>
    </w:r>
    <w:r w:rsidRPr="005B32CF">
      <w:tab/>
      <w:t xml:space="preserve">pnr: </w:t>
    </w:r>
    <w:r w:rsidRPr="005B32CF">
      <w:fldChar w:fldCharType="begin" w:fldLock="1"/>
    </w:r>
    <w:r w:rsidRPr="005B32CF">
      <w:instrText xml:space="preserve"> DOCPROPERTY</w:instrText>
    </w:r>
    <w:r w:rsidRPr="005B32CF">
      <w:rPr>
        <w:sz w:val="18"/>
      </w:rPr>
      <w:instrText xml:space="preserve"> "Partinummer" *\charformat </w:instrText>
    </w:r>
    <w:r w:rsidRPr="005B32CF">
      <w:fldChar w:fldCharType="separate"/>
    </w:r>
    <w:r w:rsidRPr="005B32CF">
      <w:t>KD709</w:t>
    </w:r>
    <w:r w:rsidRPr="005B32CF">
      <w:fldChar w:fldCharType="end"/>
    </w:r>
  </w:p>
  <w:p w:rsidR="005B32CF" w:rsidRPr="005B32CF" w:rsidRDefault="005B32CF">
    <w:pPr>
      <w:pStyle w:val="FSHRub1"/>
    </w:pPr>
    <w:r w:rsidRPr="005B32CF">
      <w:t>Motion till riksdagen</w:t>
    </w:r>
    <w:r w:rsidRPr="005B32CF">
      <w:br/>
    </w:r>
    <w:r w:rsidRPr="005B32CF">
      <w:fldChar w:fldCharType="begin" w:fldLock="1"/>
    </w:r>
    <w:r w:rsidRPr="005B32CF">
      <w:instrText xml:space="preserve"> DOCPROPERTY "YearUser" *\charformat </w:instrText>
    </w:r>
    <w:r w:rsidRPr="005B32CF">
      <w:fldChar w:fldCharType="separate"/>
    </w:r>
    <w:r w:rsidRPr="005B32CF">
      <w:t>2010/11</w:t>
    </w:r>
    <w:r w:rsidRPr="005B32CF">
      <w:fldChar w:fldCharType="end"/>
    </w:r>
    <w:r w:rsidRPr="005B32CF">
      <w:t>:</w:t>
    </w:r>
    <w:r w:rsidRPr="005B32CF">
      <w:fldChar w:fldCharType="begin" w:fldLock="1"/>
    </w:r>
    <w:r w:rsidRPr="005B32CF">
      <w:instrText xml:space="preserve"> DOCPROPERTY "Motionsnummer" *\charformat </w:instrText>
    </w:r>
    <w:r w:rsidRPr="005B32CF">
      <w:fldChar w:fldCharType="separate"/>
    </w:r>
    <w:r w:rsidRPr="005B32CF">
      <w:t>Sk427</w:t>
    </w:r>
    <w:r w:rsidRPr="005B32CF">
      <w:fldChar w:fldCharType="end"/>
    </w:r>
  </w:p>
  <w:p w:rsidR="005B32CF" w:rsidRPr="005B32CF" w:rsidRDefault="005B32CF">
    <w:pPr>
      <w:pStyle w:val="FSHNormalS5"/>
    </w:pPr>
    <w:r w:rsidRPr="005B32CF">
      <w:fldChar w:fldCharType="begin" w:fldLock="1"/>
    </w:r>
    <w:r w:rsidRPr="005B32CF">
      <w:instrText xml:space="preserve"> DOCPROPERTY "MotionarText" *\charformat </w:instrText>
    </w:r>
    <w:r w:rsidRPr="005B32CF">
      <w:fldChar w:fldCharType="separate"/>
    </w:r>
    <w:r w:rsidRPr="005B32CF">
      <w:t>av Otto von Arnold (KD)</w:t>
    </w:r>
    <w:r w:rsidRPr="005B32CF">
      <w:fldChar w:fldCharType="end"/>
    </w:r>
    <w:r w:rsidRPr="005B32CF">
      <w:br/>
    </w:r>
    <w:r w:rsidRPr="005B32CF">
      <w:fldChar w:fldCharType="begin" w:fldLock="1"/>
    </w:r>
    <w:r w:rsidRPr="005B32CF">
      <w:instrText xml:space="preserve"> DOCPROPERTY "SvarFrasKort" *\charformat </w:instrText>
    </w:r>
    <w:r w:rsidRPr="005B32CF">
      <w:fldChar w:fldCharType="end"/>
    </w:r>
  </w:p>
  <w:p w:rsidR="005B32CF" w:rsidRPr="005B32CF" w:rsidRDefault="005B32CF">
    <w:pPr>
      <w:pStyle w:val="FSHTitel"/>
    </w:pPr>
    <w:r w:rsidRPr="005B32CF">
      <w:fldChar w:fldCharType="begin" w:fldLock="1"/>
    </w:r>
    <w:r w:rsidRPr="005B32CF">
      <w:instrText xml:space="preserve"> DOCPROPERTY</w:instrText>
    </w:r>
    <w:r w:rsidRPr="005B32CF">
      <w:rPr>
        <w:sz w:val="18"/>
      </w:rPr>
      <w:instrText xml:space="preserve"> "RubrikSvar" *\charformat </w:instrText>
    </w:r>
    <w:r w:rsidRPr="005B32CF">
      <w:fldChar w:fldCharType="separate"/>
    </w:r>
    <w:r w:rsidRPr="005B32CF">
      <w:t>Fri flytträtt på spar- och försäkringsprodukter</w:t>
    </w:r>
    <w:r w:rsidRPr="005B32CF">
      <w:fldChar w:fldCharType="end"/>
    </w:r>
  </w:p>
  <w:p w:rsidR="005B32CF" w:rsidRPr="005B32CF" w:rsidRDefault="005B32CF">
    <w:pPr>
      <w:pStyle w:val="Normal00"/>
    </w:pPr>
  </w:p>
  <w:p w:rsidR="005B32CF" w:rsidRPr="005B32CF" w:rsidRDefault="005B32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7880075">
    <w:abstractNumId w:val="3"/>
  </w:num>
  <w:num w:numId="2" w16cid:durableId="1830556559">
    <w:abstractNumId w:val="2"/>
  </w:num>
  <w:num w:numId="3" w16cid:durableId="2049259265">
    <w:abstractNumId w:val="1"/>
  </w:num>
  <w:num w:numId="4" w16cid:durableId="1586646075">
    <w:abstractNumId w:val="0"/>
  </w:num>
  <w:num w:numId="5" w16cid:durableId="638001501">
    <w:abstractNumId w:val="7"/>
  </w:num>
  <w:num w:numId="6" w16cid:durableId="659041977">
    <w:abstractNumId w:val="6"/>
  </w:num>
  <w:num w:numId="7" w16cid:durableId="479462816">
    <w:abstractNumId w:val="5"/>
  </w:num>
  <w:num w:numId="8" w16cid:durableId="1835563017">
    <w:abstractNumId w:val="4"/>
  </w:num>
  <w:num w:numId="9" w16cid:durableId="1311445203">
    <w:abstractNumId w:val="8"/>
  </w:num>
  <w:num w:numId="10" w16cid:durableId="763644436">
    <w:abstractNumId w:val="9"/>
  </w:num>
  <w:num w:numId="11" w16cid:durableId="375544090">
    <w:abstractNumId w:val="10"/>
  </w:num>
  <w:num w:numId="12" w16cid:durableId="368653470">
    <w:abstractNumId w:val="13"/>
  </w:num>
  <w:num w:numId="13" w16cid:durableId="1166942766">
    <w:abstractNumId w:val="15"/>
  </w:num>
  <w:num w:numId="14" w16cid:durableId="1777409259">
    <w:abstractNumId w:val="16"/>
  </w:num>
  <w:num w:numId="15" w16cid:durableId="177307084">
    <w:abstractNumId w:val="11"/>
  </w:num>
  <w:num w:numId="16" w16cid:durableId="1398359296">
    <w:abstractNumId w:val="18"/>
  </w:num>
  <w:num w:numId="17" w16cid:durableId="1215505875">
    <w:abstractNumId w:val="17"/>
  </w:num>
  <w:num w:numId="18" w16cid:durableId="1036541687">
    <w:abstractNumId w:val="14"/>
  </w:num>
  <w:num w:numId="19" w16cid:durableId="91123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2"/>
    <w:docVar w:name="PersonGUIDs" w:val="{F38496E9-16DA-4B94-BCE4-4B841E9D6948}"/>
  </w:docVars>
  <w:rsids>
    <w:rsidRoot w:val="00EE7885"/>
    <w:rsid w:val="005B32CF"/>
    <w:rsid w:val="00E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5FE5237-70C3-4C2F-8E0A-6A4B8F88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1082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kd709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kd709</dc:title>
  <dc:subject>kd709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2011-01-27T10:00:00Z</cp:lastPrinted>
  <dcterms:created xsi:type="dcterms:W3CDTF">2025-12-18T02:22:00Z</dcterms:created>
  <dcterms:modified xsi:type="dcterms:W3CDTF">2025-12-18T02:22:00Z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mot2000_530_2011-01-12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Fri flytträtt på spar- och försäkringsprodukter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flytträtt på spar- och försäkringsprodukter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20102011000001070100000007090069</vt:lpwstr>
  </property>
  <property fmtid="{D5CDD505-2E9C-101B-9397-08002B2CF9AE}" pid="47" name="datum">
    <vt:lpwstr>101027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20102011000001070100000007090069</vt:lpwstr>
  </property>
  <property fmtid="{D5CDD505-2E9C-101B-9397-08002B2CF9AE}" pid="50" name="nummer">
    <vt:lpwstr>427</vt:lpwstr>
  </property>
  <property fmtid="{D5CDD505-2E9C-101B-9397-08002B2CF9AE}" pid="51" name="utskottsbeteckning">
    <vt:lpwstr>Sk</vt:lpwstr>
  </property>
  <property fmtid="{D5CDD505-2E9C-101B-9397-08002B2CF9AE}" pid="52" name="GlobalUID">
    <vt:lpwstr>{0A70C74E-6DC8-455B-A22A-C1874319E207}</vt:lpwstr>
  </property>
  <property fmtid="{D5CDD505-2E9C-101B-9397-08002B2CF9AE}" pid="53" name="Överföringar">
    <vt:i4>0</vt:i4>
  </property>
  <property fmtid="{D5CDD505-2E9C-101B-9397-08002B2CF9AE}" pid="54" name="Checksum">
    <vt:lpwstr>*1004377404286*</vt:lpwstr>
  </property>
  <property fmtid="{D5CDD505-2E9C-101B-9397-08002B2CF9AE}" pid="55" name="skuggnummer">
    <vt:lpwstr>2851</vt:lpwstr>
  </property>
  <property fmtid="{D5CDD505-2E9C-101B-9397-08002B2CF9AE}" pid="56" name="urixVersion">
    <vt:lpwstr>4.1.1.7</vt:lpwstr>
  </property>
  <property fmtid="{D5CDD505-2E9C-101B-9397-08002B2CF9AE}" pid="57" name="urixOrigin">
    <vt:lpwstr>110127 11:00:36.883</vt:lpwstr>
  </property>
  <property fmtid="{D5CDD505-2E9C-101B-9397-08002B2CF9AE}" pid="58" name="urixGuid">
    <vt:lpwstr>{FB239ED4-3D6D-4CC9-BFCF-5DCDEE62E402}</vt:lpwstr>
  </property>
</Properties>
</file>