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11C" w:rsidRPr="002F2063" w:rsidRDefault="000A011C">
      <w:pPr>
        <w:pStyle w:val="Hemstlrubrik"/>
      </w:pPr>
      <w:r w:rsidRPr="002F2063">
        <w:t>Förslag till riksdagsbeslut</w:t>
      </w:r>
    </w:p>
    <w:p w:rsidR="000A011C" w:rsidRPr="002F2063" w:rsidRDefault="000A011C">
      <w:pPr>
        <w:pStyle w:val="Hemstlatt"/>
        <w:numPr>
          <w:ilvl w:val="0"/>
          <w:numId w:val="0"/>
        </w:numPr>
      </w:pPr>
      <w:r w:rsidRPr="002F2063">
        <w:t>Riksdagen avslår regeringens proposition 2007/08:13 Skattelättnader för förmån av hushållstjänster.</w:t>
      </w:r>
    </w:p>
    <w:p w:rsidR="000A011C" w:rsidRPr="002F2063" w:rsidRDefault="000A011C">
      <w:pPr>
        <w:pStyle w:val="Rubrik1"/>
      </w:pPr>
      <w:r w:rsidRPr="002F2063">
        <w:t>Propositionens innehåll</w:t>
      </w:r>
    </w:p>
    <w:p w:rsidR="000A011C" w:rsidRPr="002F2063" w:rsidRDefault="000A011C">
      <w:r w:rsidRPr="002F2063">
        <w:t>Vid halvårsskiftet trädde lagen (2007:346) om skattereduktion för utgifter för hushållsarbete i kraft. I den liggande propositionen föreslås att en skatter</w:t>
      </w:r>
      <w:r w:rsidRPr="002F2063">
        <w:t>e</w:t>
      </w:r>
      <w:r w:rsidRPr="002F2063">
        <w:t>duktion även ska införas för fysiska personer som har haft skattepliktig lön</w:t>
      </w:r>
      <w:r w:rsidRPr="002F2063">
        <w:t>e</w:t>
      </w:r>
      <w:r w:rsidRPr="002F2063">
        <w:t>förmån i form av hushållstjänster. I huvudsak ska samma tillämpningsomr</w:t>
      </w:r>
      <w:r w:rsidRPr="002F2063">
        <w:t>å</w:t>
      </w:r>
      <w:r w:rsidRPr="002F2063">
        <w:t>de, definitioner, beloppsgränser m.m. som i lagen om skattereduktion för utgifter för hushållsarbete gälla. Arbetsgivaren ska inte ta upp förmån av hushållsarbete vid beräkning av skatteavdrag. Begäran om skattereduktion ska göras i självdeklarationen. Arbetsgivaren ska redovisa underlaget för skattereduktionen på kontrolluppgiften. Reglerna föreslås träda i k</w:t>
      </w:r>
      <w:r w:rsidRPr="002F2063">
        <w:t>raft den 1 januari 2008 och användas på förmåner som tillhandahållits den skattskyldige efter den 31 december 2007.</w:t>
      </w:r>
    </w:p>
    <w:p w:rsidR="000A011C" w:rsidRPr="002F2063" w:rsidRDefault="000A011C">
      <w:pPr>
        <w:pStyle w:val="Rubrik1"/>
      </w:pPr>
      <w:r w:rsidRPr="002F2063">
        <w:t>Skattereduktion för förmån av hushållstjänster</w:t>
      </w:r>
    </w:p>
    <w:p w:rsidR="000A011C" w:rsidRPr="002F2063" w:rsidRDefault="000A011C">
      <w:r w:rsidRPr="002F2063">
        <w:t>I budgetpropositionen för år 2008 aviserade regeringen att skattereduktionen för hushållstjänster ska utökas till att omfatta även förmån av hushållstjänster. Meningen är att arbetsgivaren ska redovisa underlag på kontrolluppgift. Beg</w:t>
      </w:r>
      <w:r w:rsidRPr="002F2063">
        <w:t>ä</w:t>
      </w:r>
      <w:r w:rsidRPr="002F2063">
        <w:t>ran om skattereduktion görs av den skattskyldige i självdeklaration året efter det att hushållstjänsten tillhandahållits.</w:t>
      </w:r>
    </w:p>
    <w:p w:rsidR="000A011C" w:rsidRPr="002F2063" w:rsidRDefault="000A011C">
      <w:pPr>
        <w:pStyle w:val="Normaltindrag"/>
      </w:pPr>
      <w:r w:rsidRPr="002F2063">
        <w:lastRenderedPageBreak/>
        <w:t>Vänsterpartiet delar inte regeringens bedömning och har invändningar a</w:t>
      </w:r>
      <w:r w:rsidRPr="002F2063">
        <w:t>n</w:t>
      </w:r>
      <w:r w:rsidRPr="002F2063">
        <w:t>gående skattereduktion för förmån av hushållstjänster. Vi tycker att det fö</w:t>
      </w:r>
      <w:r w:rsidRPr="002F2063">
        <w:t>r</w:t>
      </w:r>
      <w:r w:rsidRPr="002F2063">
        <w:t>slag som ligger bör avvisas.</w:t>
      </w:r>
    </w:p>
    <w:p w:rsidR="000A011C" w:rsidRPr="002F2063" w:rsidRDefault="000A011C">
      <w:pPr>
        <w:pStyle w:val="Normaltindrag"/>
      </w:pPr>
      <w:r w:rsidRPr="002F2063">
        <w:t>Riksdagen bör avslå propositionen om skattereduktion för förmån av hu</w:t>
      </w:r>
      <w:r w:rsidRPr="002F2063">
        <w:t>s</w:t>
      </w:r>
      <w:r w:rsidRPr="002F2063">
        <w:t>hållstjänster.</w:t>
      </w:r>
    </w:p>
    <w:p w:rsidR="000A011C" w:rsidRPr="002F2063" w:rsidRDefault="000A011C">
      <w:pPr>
        <w:pStyle w:val="Rubrik1"/>
      </w:pPr>
      <w:r w:rsidRPr="002F2063">
        <w:t>Skattereduktion för hushållstjänster</w:t>
      </w:r>
    </w:p>
    <w:p w:rsidR="000A011C" w:rsidRPr="002F2063" w:rsidRDefault="000A011C">
      <w:r w:rsidRPr="002F2063">
        <w:t>Vi anser att möjligheten att få skattereduktion för hushållstjänster bör tas bort i sin helhet. Vi menar att det leder till begränsade sysselsättningseffekter, att skattesmitning felaktigt bekämpas med skattebefrielse samt att det försämrar förutsättningarna för lika villkor för kvinnor och män att kombinera familjeliv och arbetsliv.</w:t>
      </w:r>
    </w:p>
    <w:p w:rsidR="000A011C" w:rsidRPr="002F2063" w:rsidRDefault="000A011C">
      <w:pPr>
        <w:pStyle w:val="Normaltindrag"/>
      </w:pPr>
      <w:r w:rsidRPr="002F2063">
        <w:t>I Finland, där ett liknande hushållstjänsteskatteavdrag infördes 2001, har hittills gjorda undersökningar visat att sysselsättningseffekten är begränsad. Där hade sysselsättningen ökat med 0,1–0,2 procent fyra år efter reformen. Det har även visat sig att de rikaste 10 procenten av hushållen köper nästan hälften av tjänsterna. I Frankrike är strukturen liknande. Där har man även sett att de fattigaste 25 procenten av hushållen inte köper hushållstjänster alls.</w:t>
      </w:r>
    </w:p>
    <w:p w:rsidR="000A011C" w:rsidRPr="002F2063" w:rsidRDefault="000A011C">
      <w:pPr>
        <w:pStyle w:val="Normaltindrag"/>
      </w:pPr>
      <w:r w:rsidRPr="002F2063">
        <w:t>Vad avser skattesmitning anser Vänsterpartiet att den felaktigt bekämpas med skattebefrielse. Skattesmitning och skatteundandragande måste bekä</w:t>
      </w:r>
      <w:r w:rsidRPr="002F2063">
        <w:t>m</w:t>
      </w:r>
      <w:r w:rsidRPr="002F2063">
        <w:t>pas med helt andra metoder än nära nog skattebefrielse. De begränsade pos</w:t>
      </w:r>
      <w:r w:rsidRPr="002F2063">
        <w:t>i</w:t>
      </w:r>
      <w:r w:rsidRPr="002F2063">
        <w:t>tiva effekter på svartarbete som man kan förvänta sig står inte i rimlig propo</w:t>
      </w:r>
      <w:r w:rsidRPr="002F2063">
        <w:t>r</w:t>
      </w:r>
      <w:r w:rsidRPr="002F2063">
        <w:t>tion till den kraftiga skattesänkning, eller rättare sagt bidrag, som förslaget ger till förmögna hushåll.</w:t>
      </w:r>
    </w:p>
    <w:p w:rsidR="000A011C" w:rsidRPr="002F2063" w:rsidRDefault="000A011C">
      <w:pPr>
        <w:pStyle w:val="Normaltindrag"/>
      </w:pPr>
      <w:r w:rsidRPr="002F2063">
        <w:t>Vi har kunnat följa debatten om hushållsnära tjänster och fått bekräftat våra invändningar vad avser gränsdragningsproblem i frågan om vad som är att betrakta som hushållstjänster eller ej. Detta kommer att ge Skatteverket merarbete och merkostnader.</w:t>
      </w:r>
    </w:p>
    <w:p w:rsidR="000A011C" w:rsidRPr="002F2063" w:rsidRDefault="000A011C">
      <w:pPr>
        <w:pStyle w:val="Normaltindrag"/>
        <w:rPr>
          <w:color w:val="000000"/>
        </w:rPr>
      </w:pPr>
      <w:r w:rsidRPr="002F2063">
        <w:t>Vänsterpartiet anser att hushållstjänster försämrar förutsättningarna för lika villkor för kvinnor och män att kombinera familjeliv och arbetsliv. Den mak</w:t>
      </w:r>
      <w:r w:rsidRPr="002F2063">
        <w:t>t</w:t>
      </w:r>
      <w:r w:rsidRPr="002F2063">
        <w:t>obalans som finns mellan kvinnor och män cementeras med systemet. Grun</w:t>
      </w:r>
      <w:r w:rsidRPr="002F2063">
        <w:t>d</w:t>
      </w:r>
      <w:r w:rsidRPr="002F2063">
        <w:t>problemet att män tar mindre ansvar för det gemensamma hemarbetet osy</w:t>
      </w:r>
      <w:r w:rsidRPr="002F2063">
        <w:t>n</w:t>
      </w:r>
      <w:r w:rsidRPr="002F2063">
        <w:t>liggörs genom att en tredje part anställs för att utföra arbetet. Uppfattningen om vad som är kvinnliga respektive manliga arbetsuppgifter kvarstår. A</w:t>
      </w:r>
      <w:r w:rsidRPr="002F2063">
        <w:t>n</w:t>
      </w:r>
      <w:r w:rsidRPr="002F2063">
        <w:t xml:space="preserve">ställningar som skulle skapas i och med skattelättnader för hushållstjänster skulle i huvudsak vara korta deltidstjänster med osäkra arbetsvillkor, låg lön och utan möjlighet till kompetens- och karriärutveckling. Allt </w:t>
      </w:r>
      <w:r w:rsidRPr="002F2063">
        <w:t>pekar på att det först och främst är kvinnor och i många fall med annat etiskt ursprung som skulle arbeta inom denna sektor.</w:t>
      </w:r>
    </w:p>
    <w:p w:rsidR="000A011C" w:rsidRPr="002F2063" w:rsidRDefault="000A011C">
      <w:pPr>
        <w:pStyle w:val="Normaltindrag"/>
      </w:pPr>
      <w:r w:rsidRPr="002F2063">
        <w:t>Förslaget om skattelättnader för hushållstjänster är ett steg tillbaka för jämställdhetsarbetet. I stället för att använda våra gemensamma skattepengar till något som bara gynnar en liten grupp i samhället borde det satsas på den generella välfärden som omfattar alla, som exempelvis skolor, sjukvård, barn- och äldreomsorg.</w:t>
      </w:r>
    </w:p>
    <w:p w:rsidR="000A011C" w:rsidRPr="002F2063" w:rsidRDefault="000A011C">
      <w:pPr>
        <w:pStyle w:val="Normaltindrag"/>
      </w:pPr>
      <w:r w:rsidRPr="002F2063">
        <w:t>I vår motion 2007/08:Sk226 utvecklar vi resonemanget om att hushåll</w:t>
      </w:r>
      <w:r w:rsidRPr="002F2063">
        <w:t>s</w:t>
      </w:r>
      <w:r w:rsidRPr="002F2063">
        <w:t>tjänsterna bör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063">
        <w:trPr>
          <w:cantSplit/>
        </w:trPr>
        <w:tc>
          <w:tcPr>
            <w:tcW w:w="3046" w:type="dxa"/>
          </w:tcPr>
          <w:p w:rsidR="000A011C" w:rsidRPr="002F2063" w:rsidRDefault="000A011C">
            <w:pPr>
              <w:pStyle w:val="UnderskriftDatum"/>
              <w:spacing w:before="240"/>
            </w:pPr>
            <w:r w:rsidRPr="002F2063">
              <w:t>Stockholm den 24 oktober 2007</w:t>
            </w:r>
          </w:p>
        </w:tc>
        <w:tc>
          <w:tcPr>
            <w:tcW w:w="3047" w:type="dxa"/>
          </w:tcPr>
          <w:p w:rsidR="000A011C" w:rsidRPr="002F2063" w:rsidRDefault="000A011C">
            <w:pPr>
              <w:pStyle w:val="Underskrifter"/>
              <w:spacing w:before="240"/>
            </w:pPr>
          </w:p>
        </w:tc>
      </w:tr>
      <w:tr w:rsidR="00000000" w:rsidRPr="002F2063">
        <w:trPr>
          <w:cantSplit/>
        </w:trPr>
        <w:tc>
          <w:tcPr>
            <w:tcW w:w="3046" w:type="dxa"/>
          </w:tcPr>
          <w:p w:rsidR="000A011C" w:rsidRPr="002F2063" w:rsidRDefault="000A011C">
            <w:pPr>
              <w:pStyle w:val="Underskrifter"/>
            </w:pPr>
            <w:r w:rsidRPr="002F2063">
              <w:t>Marie Engström (v)</w:t>
            </w:r>
          </w:p>
        </w:tc>
        <w:tc>
          <w:tcPr>
            <w:tcW w:w="3046" w:type="dxa"/>
          </w:tcPr>
          <w:p w:rsidR="000A011C" w:rsidRPr="002F2063" w:rsidRDefault="000A011C">
            <w:pPr>
              <w:pStyle w:val="Underskrifter"/>
            </w:pPr>
          </w:p>
        </w:tc>
      </w:tr>
      <w:tr w:rsidR="00000000" w:rsidRPr="002F2063">
        <w:trPr>
          <w:cantSplit/>
        </w:trPr>
        <w:tc>
          <w:tcPr>
            <w:tcW w:w="3046" w:type="dxa"/>
          </w:tcPr>
          <w:p w:rsidR="000A011C" w:rsidRPr="002F2063" w:rsidRDefault="000A011C">
            <w:pPr>
              <w:pStyle w:val="Underskrifter"/>
            </w:pPr>
            <w:r w:rsidRPr="002F2063">
              <w:t>Ulla Andersson (v)</w:t>
            </w:r>
          </w:p>
        </w:tc>
        <w:tc>
          <w:tcPr>
            <w:tcW w:w="3046" w:type="dxa"/>
          </w:tcPr>
          <w:p w:rsidR="000A011C" w:rsidRPr="002F2063" w:rsidRDefault="000A011C">
            <w:pPr>
              <w:pStyle w:val="Underskrifter"/>
            </w:pPr>
            <w:r w:rsidRPr="002F2063">
              <w:t>Wiwi-Anne Johansson (v)</w:t>
            </w:r>
          </w:p>
        </w:tc>
      </w:tr>
      <w:tr w:rsidR="00000000" w:rsidRPr="002F2063">
        <w:trPr>
          <w:cantSplit/>
        </w:trPr>
        <w:tc>
          <w:tcPr>
            <w:tcW w:w="3046" w:type="dxa"/>
          </w:tcPr>
          <w:p w:rsidR="000A011C" w:rsidRPr="002F2063" w:rsidRDefault="000A011C">
            <w:pPr>
              <w:pStyle w:val="Underskrifter"/>
            </w:pPr>
            <w:r w:rsidRPr="002F2063">
              <w:t>Jacob Johnson (v)</w:t>
            </w:r>
          </w:p>
        </w:tc>
        <w:tc>
          <w:tcPr>
            <w:tcW w:w="3046" w:type="dxa"/>
          </w:tcPr>
          <w:p w:rsidR="000A011C" w:rsidRPr="002F2063" w:rsidRDefault="000A011C">
            <w:pPr>
              <w:pStyle w:val="Underskrifter"/>
            </w:pPr>
            <w:r w:rsidRPr="002F2063">
              <w:t>Peter Pedersen (v)</w:t>
            </w:r>
          </w:p>
        </w:tc>
      </w:tr>
      <w:tr w:rsidR="00000000" w:rsidRPr="002F2063">
        <w:trPr>
          <w:cantSplit/>
        </w:trPr>
        <w:tc>
          <w:tcPr>
            <w:tcW w:w="3046" w:type="dxa"/>
          </w:tcPr>
          <w:p w:rsidR="000A011C" w:rsidRPr="002F2063" w:rsidRDefault="000A011C">
            <w:pPr>
              <w:pStyle w:val="Underskrifter"/>
            </w:pPr>
            <w:r w:rsidRPr="002F2063">
              <w:t>Kent Persson (v)</w:t>
            </w:r>
          </w:p>
        </w:tc>
        <w:tc>
          <w:tcPr>
            <w:tcW w:w="3046" w:type="dxa"/>
          </w:tcPr>
          <w:p w:rsidR="000A011C" w:rsidRPr="002F2063" w:rsidRDefault="000A011C">
            <w:pPr>
              <w:pStyle w:val="Underskrifter"/>
            </w:pPr>
          </w:p>
        </w:tc>
      </w:tr>
    </w:tbl>
    <w:p w:rsidR="000A011C" w:rsidRPr="002F2063" w:rsidRDefault="000A011C">
      <w:pPr>
        <w:pStyle w:val="Normaltindrag"/>
      </w:pPr>
    </w:p>
    <w:sectPr w:rsidR="000A011C" w:rsidRPr="002F20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11C" w:rsidRPr="002F2063" w:rsidRDefault="000A011C">
      <w:r w:rsidRPr="002F2063">
        <w:separator/>
      </w:r>
    </w:p>
  </w:endnote>
  <w:endnote w:type="continuationSeparator" w:id="0">
    <w:p w:rsidR="000A011C" w:rsidRPr="002F2063" w:rsidRDefault="000A011C">
      <w:r w:rsidRPr="002F2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1C" w:rsidRPr="002F2063" w:rsidRDefault="002F2063">
    <w:pPr>
      <w:pStyle w:val="Sidfot"/>
    </w:pPr>
    <w:r w:rsidRPr="002F20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3485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11C" w:rsidRDefault="000A01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011C" w:rsidRDefault="000A01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1C" w:rsidRPr="002F2063" w:rsidRDefault="002F2063">
    <w:pPr>
      <w:pStyle w:val="Sidfot"/>
    </w:pPr>
    <w:r w:rsidRPr="002F20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2612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11C" w:rsidRDefault="000A01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011C" w:rsidRDefault="000A01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1C" w:rsidRPr="002F2063" w:rsidRDefault="002F2063">
    <w:pPr>
      <w:pStyle w:val="Sidfot"/>
    </w:pPr>
    <w:r w:rsidRPr="002F20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22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11C" w:rsidRDefault="000A01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011C" w:rsidRDefault="000A01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11C" w:rsidRPr="002F2063" w:rsidRDefault="000A011C">
      <w:r w:rsidRPr="002F2063">
        <w:separator/>
      </w:r>
    </w:p>
  </w:footnote>
  <w:footnote w:type="continuationSeparator" w:id="0">
    <w:p w:rsidR="000A011C" w:rsidRPr="002F2063" w:rsidRDefault="000A011C">
      <w:r w:rsidRPr="002F2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1C" w:rsidRPr="002F2063" w:rsidRDefault="002F2063">
    <w:pPr>
      <w:pStyle w:val="Sidhuvud"/>
    </w:pPr>
    <w:r w:rsidRPr="002F20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080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11C" w:rsidRDefault="000A01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011C" w:rsidRDefault="000A01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1C" w:rsidRPr="002F2063" w:rsidRDefault="002F2063">
    <w:pPr>
      <w:pStyle w:val="Sidhuvud"/>
    </w:pPr>
    <w:r w:rsidRPr="002F20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733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11C" w:rsidRDefault="000A01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011C" w:rsidRDefault="000A01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1C" w:rsidRPr="002F2063" w:rsidRDefault="000A011C">
    <w:pPr>
      <w:pStyle w:val="FSHNormal"/>
      <w:tabs>
        <w:tab w:val="right" w:pos="5840"/>
      </w:tabs>
    </w:pPr>
    <w:r w:rsidRPr="002F2063">
      <w:br/>
    </w:r>
    <w:r w:rsidRPr="002F2063">
      <w:fldChar w:fldCharType="begin" w:fldLock="1"/>
    </w:r>
    <w:r w:rsidRPr="002F2063">
      <w:instrText xml:space="preserve"> DOCPROPERTY</w:instrText>
    </w:r>
    <w:r w:rsidRPr="002F2063">
      <w:rPr>
        <w:sz w:val="18"/>
      </w:rPr>
      <w:instrText xml:space="preserve"> "YearUser" *\charformat </w:instrText>
    </w:r>
    <w:r w:rsidRPr="002F2063">
      <w:fldChar w:fldCharType="separate"/>
    </w:r>
    <w:r w:rsidRPr="002F2063">
      <w:t>2007/08</w:t>
    </w:r>
    <w:r w:rsidRPr="002F2063">
      <w:fldChar w:fldCharType="end"/>
    </w:r>
    <w:r w:rsidRPr="002F2063">
      <w:t xml:space="preserve"> </w:t>
    </w:r>
    <w:r w:rsidRPr="002F2063">
      <w:tab/>
      <w:t xml:space="preserve">mnr: </w:t>
    </w:r>
    <w:r w:rsidRPr="002F2063">
      <w:fldChar w:fldCharType="begin" w:fldLock="1"/>
    </w:r>
    <w:r w:rsidRPr="002F2063">
      <w:instrText xml:space="preserve"> DOCPROPERTY</w:instrText>
    </w:r>
    <w:r w:rsidRPr="002F2063">
      <w:rPr>
        <w:sz w:val="18"/>
      </w:rPr>
      <w:instrText xml:space="preserve"> "Motionsnummer" *\charformat </w:instrText>
    </w:r>
    <w:r w:rsidRPr="002F2063">
      <w:fldChar w:fldCharType="separate"/>
    </w:r>
    <w:r w:rsidRPr="002F2063">
      <w:t>Sk7</w:t>
    </w:r>
    <w:r w:rsidRPr="002F2063">
      <w:fldChar w:fldCharType="end"/>
    </w:r>
    <w:r w:rsidRPr="002F2063">
      <w:br/>
    </w:r>
    <w:r w:rsidRPr="002F2063">
      <w:fldChar w:fldCharType="begin" w:fldLock="1"/>
    </w:r>
    <w:r w:rsidRPr="002F2063">
      <w:instrText xml:space="preserve"> DOCPROPERTY</w:instrText>
    </w:r>
    <w:r w:rsidRPr="002F2063">
      <w:rPr>
        <w:sz w:val="18"/>
      </w:rPr>
      <w:instrText xml:space="preserve"> "Samling" *\charformat </w:instrText>
    </w:r>
    <w:r w:rsidRPr="002F2063">
      <w:fldChar w:fldCharType="end"/>
    </w:r>
    <w:r w:rsidRPr="002F2063">
      <w:tab/>
      <w:t xml:space="preserve">pnr: </w:t>
    </w:r>
    <w:r w:rsidRPr="002F2063">
      <w:fldChar w:fldCharType="begin" w:fldLock="1"/>
    </w:r>
    <w:r w:rsidRPr="002F2063">
      <w:instrText xml:space="preserve"> DOCPROPERTY</w:instrText>
    </w:r>
    <w:r w:rsidRPr="002F2063">
      <w:rPr>
        <w:sz w:val="18"/>
      </w:rPr>
      <w:instrText xml:space="preserve"> "Partinummer" *\charformat </w:instrText>
    </w:r>
    <w:r w:rsidRPr="002F2063">
      <w:fldChar w:fldCharType="separate"/>
    </w:r>
    <w:r w:rsidRPr="002F2063">
      <w:t>v13</w:t>
    </w:r>
    <w:r w:rsidRPr="002F2063">
      <w:fldChar w:fldCharType="end"/>
    </w:r>
  </w:p>
  <w:p w:rsidR="000A011C" w:rsidRPr="002F2063" w:rsidRDefault="000A011C">
    <w:pPr>
      <w:pStyle w:val="FSHRub1"/>
    </w:pPr>
    <w:r w:rsidRPr="002F2063">
      <w:t>Motion till riksdagen</w:t>
    </w:r>
    <w:r w:rsidRPr="002F2063">
      <w:br/>
    </w:r>
    <w:r w:rsidRPr="002F2063">
      <w:fldChar w:fldCharType="begin" w:fldLock="1"/>
    </w:r>
    <w:r w:rsidRPr="002F2063">
      <w:instrText xml:space="preserve"> DOCPROPERTY "YearUser" *\charformat </w:instrText>
    </w:r>
    <w:r w:rsidRPr="002F2063">
      <w:fldChar w:fldCharType="separate"/>
    </w:r>
    <w:r w:rsidRPr="002F2063">
      <w:t>2007/08</w:t>
    </w:r>
    <w:r w:rsidRPr="002F2063">
      <w:fldChar w:fldCharType="end"/>
    </w:r>
    <w:r w:rsidRPr="002F2063">
      <w:t>:</w:t>
    </w:r>
    <w:r w:rsidRPr="002F2063">
      <w:fldChar w:fldCharType="begin" w:fldLock="1"/>
    </w:r>
    <w:r w:rsidRPr="002F2063">
      <w:instrText xml:space="preserve"> DOCPROPERTY "Motionsnummer" *\charformat </w:instrText>
    </w:r>
    <w:r w:rsidRPr="002F2063">
      <w:fldChar w:fldCharType="separate"/>
    </w:r>
    <w:r w:rsidRPr="002F2063">
      <w:t>Sk7</w:t>
    </w:r>
    <w:r w:rsidRPr="002F2063">
      <w:fldChar w:fldCharType="end"/>
    </w:r>
  </w:p>
  <w:p w:rsidR="000A011C" w:rsidRPr="002F2063" w:rsidRDefault="000A011C">
    <w:pPr>
      <w:pStyle w:val="FSHNormalS5"/>
    </w:pPr>
    <w:r w:rsidRPr="002F2063">
      <w:fldChar w:fldCharType="begin" w:fldLock="1"/>
    </w:r>
    <w:r w:rsidRPr="002F2063">
      <w:instrText xml:space="preserve"> DOCPROPERTY "MotionarText" *\charformat </w:instrText>
    </w:r>
    <w:r w:rsidRPr="002F2063">
      <w:fldChar w:fldCharType="separate"/>
    </w:r>
    <w:r w:rsidRPr="002F2063">
      <w:t>av Marie Engström m.fl. (v)</w:t>
    </w:r>
    <w:r w:rsidRPr="002F2063">
      <w:fldChar w:fldCharType="end"/>
    </w:r>
    <w:r w:rsidRPr="002F2063">
      <w:br/>
    </w:r>
    <w:r w:rsidRPr="002F2063">
      <w:fldChar w:fldCharType="begin" w:fldLock="1"/>
    </w:r>
    <w:r w:rsidRPr="002F2063">
      <w:instrText xml:space="preserve"> DOCPROPERTY "SvarFrasKort" *\charformat </w:instrText>
    </w:r>
    <w:r w:rsidRPr="002F2063">
      <w:fldChar w:fldCharType="separate"/>
    </w:r>
    <w:r w:rsidRPr="002F2063">
      <w:t>med anledning av prop. 2007/08:13</w:t>
    </w:r>
    <w:r w:rsidRPr="002F2063">
      <w:fldChar w:fldCharType="end"/>
    </w:r>
  </w:p>
  <w:p w:rsidR="000A011C" w:rsidRPr="002F2063" w:rsidRDefault="000A011C">
    <w:pPr>
      <w:pStyle w:val="FSHTitel"/>
    </w:pPr>
    <w:r w:rsidRPr="002F2063">
      <w:fldChar w:fldCharType="begin" w:fldLock="1"/>
    </w:r>
    <w:r w:rsidRPr="002F2063">
      <w:instrText xml:space="preserve"> DOCPROPERTY</w:instrText>
    </w:r>
    <w:r w:rsidRPr="002F2063">
      <w:rPr>
        <w:sz w:val="18"/>
      </w:rPr>
      <w:instrText xml:space="preserve"> "RubrikSvar" *\charformat </w:instrText>
    </w:r>
    <w:r w:rsidRPr="002F2063">
      <w:fldChar w:fldCharType="separate"/>
    </w:r>
    <w:r w:rsidRPr="002F2063">
      <w:t>Skattelättnader för förmån av hushållstjänster</w:t>
    </w:r>
    <w:r w:rsidRPr="002F2063">
      <w:fldChar w:fldCharType="end"/>
    </w:r>
  </w:p>
  <w:p w:rsidR="000A011C" w:rsidRPr="002F2063" w:rsidRDefault="000A011C">
    <w:pPr>
      <w:pStyle w:val="Normal00"/>
    </w:pPr>
  </w:p>
  <w:p w:rsidR="000A011C" w:rsidRPr="002F2063" w:rsidRDefault="000A01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E84420"/>
    <w:multiLevelType w:val="hybridMultilevel"/>
    <w:tmpl w:val="D4AE8D76"/>
    <w:lvl w:ilvl="0" w:tplc="3EFCD0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A9C8CF9C">
      <w:start w:val="1"/>
      <w:numFmt w:val="decimal"/>
      <w:lvlText w:val="%1."/>
      <w:lvlJc w:val="left"/>
      <w:pPr>
        <w:tabs>
          <w:tab w:val="num" w:pos="340"/>
        </w:tabs>
        <w:ind w:left="340" w:hanging="340"/>
      </w:pPr>
      <w:rPr>
        <w:rFonts w:cs="Times New Roman"/>
      </w:rPr>
    </w:lvl>
    <w:lvl w:ilvl="1" w:tplc="2578D864" w:tentative="1">
      <w:start w:val="1"/>
      <w:numFmt w:val="lowerLetter"/>
      <w:lvlText w:val="%2."/>
      <w:lvlJc w:val="left"/>
      <w:pPr>
        <w:tabs>
          <w:tab w:val="num" w:pos="1440"/>
        </w:tabs>
        <w:ind w:left="1440" w:hanging="360"/>
      </w:pPr>
      <w:rPr>
        <w:rFonts w:cs="Times New Roman"/>
      </w:rPr>
    </w:lvl>
    <w:lvl w:ilvl="2" w:tplc="F8E40578" w:tentative="1">
      <w:start w:val="1"/>
      <w:numFmt w:val="lowerRoman"/>
      <w:lvlText w:val="%3."/>
      <w:lvlJc w:val="right"/>
      <w:pPr>
        <w:tabs>
          <w:tab w:val="num" w:pos="2160"/>
        </w:tabs>
        <w:ind w:left="2160" w:hanging="180"/>
      </w:pPr>
      <w:rPr>
        <w:rFonts w:cs="Times New Roman"/>
      </w:rPr>
    </w:lvl>
    <w:lvl w:ilvl="3" w:tplc="34F894EE" w:tentative="1">
      <w:start w:val="1"/>
      <w:numFmt w:val="decimal"/>
      <w:lvlText w:val="%4."/>
      <w:lvlJc w:val="left"/>
      <w:pPr>
        <w:tabs>
          <w:tab w:val="num" w:pos="2880"/>
        </w:tabs>
        <w:ind w:left="2880" w:hanging="360"/>
      </w:pPr>
      <w:rPr>
        <w:rFonts w:cs="Times New Roman"/>
      </w:rPr>
    </w:lvl>
    <w:lvl w:ilvl="4" w:tplc="F2900BAC" w:tentative="1">
      <w:start w:val="1"/>
      <w:numFmt w:val="lowerLetter"/>
      <w:lvlText w:val="%5."/>
      <w:lvlJc w:val="left"/>
      <w:pPr>
        <w:tabs>
          <w:tab w:val="num" w:pos="3600"/>
        </w:tabs>
        <w:ind w:left="3600" w:hanging="360"/>
      </w:pPr>
      <w:rPr>
        <w:rFonts w:cs="Times New Roman"/>
      </w:rPr>
    </w:lvl>
    <w:lvl w:ilvl="5" w:tplc="3058EBE6" w:tentative="1">
      <w:start w:val="1"/>
      <w:numFmt w:val="lowerRoman"/>
      <w:lvlText w:val="%6."/>
      <w:lvlJc w:val="right"/>
      <w:pPr>
        <w:tabs>
          <w:tab w:val="num" w:pos="4320"/>
        </w:tabs>
        <w:ind w:left="4320" w:hanging="180"/>
      </w:pPr>
      <w:rPr>
        <w:rFonts w:cs="Times New Roman"/>
      </w:rPr>
    </w:lvl>
    <w:lvl w:ilvl="6" w:tplc="7DD61192" w:tentative="1">
      <w:start w:val="1"/>
      <w:numFmt w:val="decimal"/>
      <w:lvlText w:val="%7."/>
      <w:lvlJc w:val="left"/>
      <w:pPr>
        <w:tabs>
          <w:tab w:val="num" w:pos="5040"/>
        </w:tabs>
        <w:ind w:left="5040" w:hanging="360"/>
      </w:pPr>
      <w:rPr>
        <w:rFonts w:cs="Times New Roman"/>
      </w:rPr>
    </w:lvl>
    <w:lvl w:ilvl="7" w:tplc="794E3144" w:tentative="1">
      <w:start w:val="1"/>
      <w:numFmt w:val="lowerLetter"/>
      <w:lvlText w:val="%8."/>
      <w:lvlJc w:val="left"/>
      <w:pPr>
        <w:tabs>
          <w:tab w:val="num" w:pos="5760"/>
        </w:tabs>
        <w:ind w:left="5760" w:hanging="360"/>
      </w:pPr>
      <w:rPr>
        <w:rFonts w:cs="Times New Roman"/>
      </w:rPr>
    </w:lvl>
    <w:lvl w:ilvl="8" w:tplc="8CB697C2" w:tentative="1">
      <w:start w:val="1"/>
      <w:numFmt w:val="lowerRoman"/>
      <w:lvlText w:val="%9."/>
      <w:lvlJc w:val="right"/>
      <w:pPr>
        <w:tabs>
          <w:tab w:val="num" w:pos="6480"/>
        </w:tabs>
        <w:ind w:left="6480" w:hanging="180"/>
      </w:pPr>
      <w:rPr>
        <w:rFonts w:cs="Times New Roman"/>
      </w:rPr>
    </w:lvl>
  </w:abstractNum>
  <w:num w:numId="1" w16cid:durableId="2134052254">
    <w:abstractNumId w:val="8"/>
  </w:num>
  <w:num w:numId="2" w16cid:durableId="648945565">
    <w:abstractNumId w:val="9"/>
  </w:num>
  <w:num w:numId="3" w16cid:durableId="231237020">
    <w:abstractNumId w:val="8"/>
  </w:num>
  <w:num w:numId="4" w16cid:durableId="1601834015">
    <w:abstractNumId w:val="9"/>
  </w:num>
  <w:num w:numId="5" w16cid:durableId="1155343061">
    <w:abstractNumId w:val="14"/>
  </w:num>
  <w:num w:numId="6" w16cid:durableId="1874272090">
    <w:abstractNumId w:val="10"/>
  </w:num>
  <w:num w:numId="7" w16cid:durableId="145240943">
    <w:abstractNumId w:val="11"/>
  </w:num>
  <w:num w:numId="8" w16cid:durableId="1687125754">
    <w:abstractNumId w:val="13"/>
  </w:num>
  <w:num w:numId="9" w16cid:durableId="201140186">
    <w:abstractNumId w:val="8"/>
  </w:num>
  <w:num w:numId="10" w16cid:durableId="569003668">
    <w:abstractNumId w:val="3"/>
  </w:num>
  <w:num w:numId="11" w16cid:durableId="1401320873">
    <w:abstractNumId w:val="2"/>
  </w:num>
  <w:num w:numId="12" w16cid:durableId="842934663">
    <w:abstractNumId w:val="1"/>
  </w:num>
  <w:num w:numId="13" w16cid:durableId="1667632245">
    <w:abstractNumId w:val="0"/>
  </w:num>
  <w:num w:numId="14" w16cid:durableId="119810480">
    <w:abstractNumId w:val="9"/>
  </w:num>
  <w:num w:numId="15" w16cid:durableId="2080205143">
    <w:abstractNumId w:val="7"/>
  </w:num>
  <w:num w:numId="16" w16cid:durableId="2137796400">
    <w:abstractNumId w:val="6"/>
  </w:num>
  <w:num w:numId="17" w16cid:durableId="2115706979">
    <w:abstractNumId w:val="5"/>
  </w:num>
  <w:num w:numId="18" w16cid:durableId="570770183">
    <w:abstractNumId w:val="4"/>
  </w:num>
  <w:num w:numId="19" w16cid:durableId="438598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4"/>
    <w:docVar w:name="PersonGUIDs" w:val="{494960E9-BA36-4AC1-BBDB-126FB51B6387},{23C4D0E2-C6F4-49DA-B9C4-BE7D1928143F},{93F71F64-B3B2-464F-BCC5-C49DA1B8F0E4},{70ED92E7-062B-44F5-98C0-1732E6D079B7},{B0181D35-2F7D-4D23-BD15-5E0324552287},{CBCE2632-605E-484A-97AC-47C334EA7100}"/>
  </w:docVars>
  <w:rsids>
    <w:rsidRoot w:val="003C5E1D"/>
    <w:rsid w:val="000A011C"/>
    <w:rsid w:val="002F2063"/>
    <w:rsid w:val="003C5E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A594A1-1B08-42F4-8928-E4F3B828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3858</Characters>
  <Application>Microsoft Office Word</Application>
  <DocSecurity>4</DocSecurity>
  <Lines>77</Lines>
  <Paragraphs>26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2007-11-05T13:50:00Z</cp:lastPrinted>
  <dcterms:created xsi:type="dcterms:W3CDTF">2025-12-17T08:29:00Z</dcterms:created>
  <dcterms:modified xsi:type="dcterms:W3CDTF">2025-12-17T08:29:00Z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mot2000_492_2007-10-24</vt:lpwstr>
  </property>
  <property fmtid="{D5CDD505-2E9C-101B-9397-08002B2CF9AE}" pid="3" name="version">
    <vt:lpwstr>mot2000_492_2007-10-24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2007/08:13 Skattelättnader för förmån av hushållstjänster</vt:lpwstr>
  </property>
  <property fmtid="{D5CDD505-2E9C-101B-9397-08002B2CF9AE}" pid="11" name="SvarFrasKort">
    <vt:lpwstr>med anledning av prop. 2007/08:13</vt:lpwstr>
  </property>
  <property fmtid="{D5CDD505-2E9C-101B-9397-08002B2CF9AE}" pid="12" name="Svar">
    <vt:lpwstr>Proposition</vt:lpwstr>
  </property>
  <property fmtid="{D5CDD505-2E9C-101B-9397-08002B2CF9AE}" pid="13" name="SvarNr">
    <vt:lpwstr>2007/08:13</vt:lpwstr>
  </property>
  <property fmtid="{D5CDD505-2E9C-101B-9397-08002B2CF9AE}" pid="14" name="RubrikSvar">
    <vt:lpwstr>Skattelättnader för förmån av hushållstjänster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20072008000000000118000000130075</vt:lpwstr>
  </property>
  <property fmtid="{D5CDD505-2E9C-101B-9397-08002B2CF9AE}" pid="47" name="datum">
    <vt:lpwstr>071024</vt:lpwstr>
  </property>
  <property fmtid="{D5CDD505-2E9C-101B-9397-08002B2CF9AE}" pid="48" name="avsändar-e-post">
    <vt:lpwstr/>
  </property>
  <property fmtid="{D5CDD505-2E9C-101B-9397-08002B2CF9AE}" pid="49" name="id">
    <vt:lpwstr>20072008000000000118000000130075</vt:lpwstr>
  </property>
  <property fmtid="{D5CDD505-2E9C-101B-9397-08002B2CF9AE}" pid="50" name="nummer">
    <vt:lpwstr>7</vt:lpwstr>
  </property>
  <property fmtid="{D5CDD505-2E9C-101B-9397-08002B2CF9AE}" pid="51" name="utskottsbeteckning">
    <vt:lpwstr>Sk</vt:lpwstr>
  </property>
  <property fmtid="{D5CDD505-2E9C-101B-9397-08002B2CF9AE}" pid="52" name="GlobalUID">
    <vt:lpwstr>{DF365152-E325-44EF-8429-C3F03A631BA6}</vt:lpwstr>
  </property>
  <property fmtid="{D5CDD505-2E9C-101B-9397-08002B2CF9AE}" pid="53" name="Överföringar">
    <vt:i4>0</vt:i4>
  </property>
  <property fmtid="{D5CDD505-2E9C-101B-9397-08002B2CF9AE}" pid="54" name="Checksum">
    <vt:lpwstr>*0005735330910*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071105 14:50:52.878</vt:lpwstr>
  </property>
  <property fmtid="{D5CDD505-2E9C-101B-9397-08002B2CF9AE}" pid="58" name="urixGuid">
    <vt:lpwstr>{38415416-75EE-4B8F-86A3-F3E1B291A4CE}</vt:lpwstr>
  </property>
</Properties>
</file>