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4B6" w:rsidRPr="00223089" w:rsidRDefault="00DA14B6">
      <w:pPr>
        <w:pStyle w:val="Frslagsrubrik"/>
      </w:pPr>
      <w:r w:rsidRPr="00223089">
        <w:t>Förslag till riksdagsbeslut</w:t>
      </w:r>
    </w:p>
    <w:p w:rsidR="00DA14B6" w:rsidRPr="00223089" w:rsidRDefault="00DA14B6">
      <w:pPr>
        <w:pStyle w:val="Hemstlatt"/>
        <w:ind w:left="0"/>
      </w:pPr>
      <w:r w:rsidRPr="00223089">
        <w:t>Riksdagen tillkännager för regeringen som sin mening vad som anförs i motionen om att utreda införande av likabehandling av barn och särkullbarn vid arvskiften.</w:t>
      </w:r>
    </w:p>
    <w:p w:rsidR="00DA14B6" w:rsidRPr="00223089" w:rsidRDefault="00DA14B6">
      <w:pPr>
        <w:pStyle w:val="Rubrik1"/>
      </w:pPr>
      <w:r w:rsidRPr="00223089">
        <w:t>Motivering</w:t>
      </w:r>
    </w:p>
    <w:p w:rsidR="00DA14B6" w:rsidRPr="00223089" w:rsidRDefault="00DA14B6">
      <w:r w:rsidRPr="00223089">
        <w:t>Moderna familjer har idag ofta en mycket blandad sammansättning där barn kan komma att tillhöra samma familj men ha olika föräldrar. En modern f</w:t>
      </w:r>
      <w:r w:rsidRPr="00223089">
        <w:t>a</w:t>
      </w:r>
      <w:r w:rsidRPr="00223089">
        <w:t>milj är oftast en familj som är sammansatt av barn från olika äktenskap r</w:t>
      </w:r>
      <w:r w:rsidRPr="00223089">
        <w:t>e</w:t>
      </w:r>
      <w:r w:rsidRPr="00223089">
        <w:t>spektive förhållanden. Detta kan ställa till det vid arvskiften.</w:t>
      </w:r>
    </w:p>
    <w:p w:rsidR="00DA14B6" w:rsidRPr="00223089" w:rsidRDefault="00DA14B6">
      <w:pPr>
        <w:pStyle w:val="Normaltindrag"/>
      </w:pPr>
      <w:r w:rsidRPr="00223089">
        <w:t>Om i person av ett gift par med bara gemensamma barn skulle dö, så kan den kvarvarande makan eller maken sitta kvar i orubbat bo så länge han eller hon lever. Men så fort det finns ett särkullbarn med i bilden så ska det barnet få ut sin laglott.</w:t>
      </w:r>
    </w:p>
    <w:p w:rsidR="00DA14B6" w:rsidRPr="00223089" w:rsidRDefault="00DA14B6">
      <w:pPr>
        <w:pStyle w:val="Normaltindrag"/>
      </w:pPr>
      <w:r w:rsidRPr="00223089">
        <w:t>Det här kan ju komplicera situationen på ett ytterst allvarligt sätt för den kvarlevande maken eller makan. Man har kanske mindre barn kvar hemma som man måste sörja för samtidigt som man löser ut särkullbarnet. Man har kanske inte tillräckliga ekonomiska resurser och tvingas i så fall eventuellt sälja sin bostad. En mycket olustig situation.</w:t>
      </w:r>
    </w:p>
    <w:p w:rsidR="00DA14B6" w:rsidRPr="00223089" w:rsidRDefault="00DA14B6">
      <w:pPr>
        <w:pStyle w:val="Normaltindrag"/>
      </w:pPr>
      <w:r w:rsidRPr="00223089">
        <w:t>Ett möjligt sätt att reglera en sådan situation på ett bättre sätt vore att inf</w:t>
      </w:r>
      <w:r w:rsidRPr="00223089">
        <w:t>ö</w:t>
      </w:r>
      <w:r w:rsidRPr="00223089">
        <w:t>ra en regel med innebörden att om man inte skiljer sig inom fem år så behöver man inte dela 50/50 med särkullbarn förrän även den andra partnern dör. Det vill säga att om man varit gifta eller sambor minst fem år så har den kvarl</w:t>
      </w:r>
      <w:r w:rsidRPr="00223089">
        <w:t>e</w:t>
      </w:r>
      <w:r w:rsidRPr="00223089">
        <w:t xml:space="preserve">vande rätt att sitta kvar i orubbat bo trots att det finns särkullbarn. Naturligtvis måste man vid en sådan reglering säkerställa att särkullbarnets arvslott eller laglott inte förminskas i någon större utsträckning under den </w:t>
      </w:r>
      <w:r w:rsidRPr="00223089">
        <w:lastRenderedPageBreak/>
        <w:t>tiden. Till exe</w:t>
      </w:r>
      <w:r w:rsidRPr="00223089">
        <w:t>m</w:t>
      </w:r>
      <w:r w:rsidRPr="00223089">
        <w:t>pel genom att man gör en provisorisk bo</w:t>
      </w:r>
      <w:r w:rsidRPr="00223089">
        <w:t>delning som inte behöver verkställas så länge den efterlevande lever kvar.</w:t>
      </w:r>
    </w:p>
    <w:p w:rsidR="00DA14B6" w:rsidRPr="00223089" w:rsidRDefault="00DA14B6">
      <w:pPr>
        <w:pStyle w:val="Normaltindrag"/>
      </w:pPr>
      <w:r w:rsidRPr="00223089">
        <w:t>Den här typen av familjebildningar blir allt vanligare och vanligare. Och om inte alltför många år så hamnar många familjer i den här situationen.</w:t>
      </w:r>
    </w:p>
    <w:p w:rsidR="00DA14B6" w:rsidRPr="00223089" w:rsidRDefault="00DA14B6">
      <w:pPr>
        <w:pStyle w:val="Normaltindrag"/>
      </w:pPr>
      <w:bookmarkStart w:id="0" w:name="Temp"/>
      <w:bookmarkEnd w:id="0"/>
      <w:r w:rsidRPr="00223089">
        <w:t>Vi föreslår därför att riksdagen till regeringen uttalar som sin mening att regeringen bör genomföra en utredning kring vad som anförs i motionen om likabehandling av barn och särkullbarn vid arvskiften.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089">
        <w:trPr>
          <w:cantSplit/>
        </w:trPr>
        <w:tc>
          <w:tcPr>
            <w:tcW w:w="3046" w:type="dxa"/>
          </w:tcPr>
          <w:p w:rsidR="00DA14B6" w:rsidRPr="00223089" w:rsidRDefault="00DA14B6">
            <w:pPr>
              <w:pStyle w:val="UnderskriftDatum"/>
              <w:spacing w:before="240"/>
            </w:pPr>
            <w:r w:rsidRPr="00223089">
              <w:t>Stockholm den 3 oktober 2011</w:t>
            </w:r>
          </w:p>
        </w:tc>
        <w:tc>
          <w:tcPr>
            <w:tcW w:w="3047" w:type="dxa"/>
          </w:tcPr>
          <w:p w:rsidR="00DA14B6" w:rsidRPr="00223089" w:rsidRDefault="00DA14B6">
            <w:pPr>
              <w:pStyle w:val="Underskrifter"/>
              <w:spacing w:before="240"/>
            </w:pPr>
          </w:p>
        </w:tc>
      </w:tr>
      <w:tr w:rsidR="00000000" w:rsidRPr="00223089">
        <w:trPr>
          <w:cantSplit/>
        </w:trPr>
        <w:tc>
          <w:tcPr>
            <w:tcW w:w="3046" w:type="dxa"/>
          </w:tcPr>
          <w:p w:rsidR="00DA14B6" w:rsidRPr="00223089" w:rsidRDefault="00DA14B6">
            <w:pPr>
              <w:pStyle w:val="Underskrifter"/>
            </w:pPr>
            <w:r w:rsidRPr="00223089">
              <w:t>Mats Pertoft (MP)</w:t>
            </w:r>
          </w:p>
        </w:tc>
        <w:tc>
          <w:tcPr>
            <w:tcW w:w="3046" w:type="dxa"/>
          </w:tcPr>
          <w:p w:rsidR="00DA14B6" w:rsidRPr="00223089" w:rsidRDefault="00DA14B6">
            <w:pPr>
              <w:pStyle w:val="Underskrifter"/>
            </w:pPr>
            <w:r w:rsidRPr="00223089">
              <w:t>Jan Lindholm (MP)</w:t>
            </w:r>
          </w:p>
        </w:tc>
      </w:tr>
    </w:tbl>
    <w:p w:rsidR="00DA14B6" w:rsidRPr="00223089" w:rsidRDefault="00DA14B6">
      <w:pPr>
        <w:pStyle w:val="Normaltindrag"/>
      </w:pPr>
    </w:p>
    <w:sectPr w:rsidR="00DA14B6" w:rsidRPr="00223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4B6" w:rsidRPr="00223089" w:rsidRDefault="00DA14B6">
      <w:r w:rsidRPr="00223089">
        <w:separator/>
      </w:r>
    </w:p>
  </w:endnote>
  <w:endnote w:type="continuationSeparator" w:id="0">
    <w:p w:rsidR="00DA14B6" w:rsidRPr="00223089" w:rsidRDefault="00DA14B6">
      <w:r w:rsidRPr="00223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223089">
    <w:pPr>
      <w:pStyle w:val="Sidfot"/>
    </w:pPr>
    <w:r w:rsidRPr="00223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118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B6" w:rsidRDefault="00DA14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14B6" w:rsidRDefault="00DA14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223089">
    <w:pPr>
      <w:pStyle w:val="Sidfot"/>
    </w:pPr>
    <w:r w:rsidRPr="00223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684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B6" w:rsidRDefault="00DA14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14B6" w:rsidRDefault="00DA14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223089">
    <w:pPr>
      <w:pStyle w:val="Sidfot"/>
    </w:pPr>
    <w:r w:rsidRPr="00223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734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B6" w:rsidRDefault="00DA14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14B6" w:rsidRDefault="00DA14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4B6" w:rsidRPr="00223089" w:rsidRDefault="00DA14B6">
      <w:r w:rsidRPr="00223089">
        <w:separator/>
      </w:r>
    </w:p>
  </w:footnote>
  <w:footnote w:type="continuationSeparator" w:id="0">
    <w:p w:rsidR="00DA14B6" w:rsidRPr="00223089" w:rsidRDefault="00DA14B6">
      <w:r w:rsidRPr="00223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223089">
    <w:pPr>
      <w:pStyle w:val="Sidhuvud"/>
    </w:pPr>
    <w:r w:rsidRPr="00223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946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B6" w:rsidRDefault="00DA14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14B6" w:rsidRDefault="00DA14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223089">
    <w:pPr>
      <w:pStyle w:val="Sidhuvud"/>
    </w:pPr>
    <w:r w:rsidRPr="00223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74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B6" w:rsidRDefault="00DA14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14B6" w:rsidRDefault="00DA14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B6" w:rsidRPr="00223089" w:rsidRDefault="00DA14B6">
    <w:pPr>
      <w:pStyle w:val="FSHNormal"/>
      <w:tabs>
        <w:tab w:val="right" w:pos="5840"/>
      </w:tabs>
    </w:pPr>
    <w:r w:rsidRPr="00223089">
      <w:br/>
    </w:r>
    <w:r w:rsidRPr="00223089">
      <w:fldChar w:fldCharType="begin" w:fldLock="1"/>
    </w:r>
    <w:r w:rsidRPr="00223089">
      <w:instrText xml:space="preserve"> DOCPROPERTY</w:instrText>
    </w:r>
    <w:r w:rsidRPr="00223089">
      <w:rPr>
        <w:sz w:val="18"/>
      </w:rPr>
      <w:instrText xml:space="preserve"> "YearUser" *\charformat </w:instrText>
    </w:r>
    <w:r w:rsidRPr="00223089">
      <w:fldChar w:fldCharType="separate"/>
    </w:r>
    <w:r w:rsidRPr="00223089">
      <w:t>2011/12</w:t>
    </w:r>
    <w:r w:rsidRPr="00223089">
      <w:fldChar w:fldCharType="end"/>
    </w:r>
    <w:r w:rsidRPr="00223089">
      <w:t xml:space="preserve"> </w:t>
    </w:r>
    <w:r w:rsidRPr="00223089">
      <w:tab/>
      <w:t xml:space="preserve">mnr: </w:t>
    </w:r>
    <w:r w:rsidRPr="00223089">
      <w:fldChar w:fldCharType="begin" w:fldLock="1"/>
    </w:r>
    <w:r w:rsidRPr="00223089">
      <w:instrText xml:space="preserve"> DOCPROPERTY</w:instrText>
    </w:r>
    <w:r w:rsidRPr="00223089">
      <w:rPr>
        <w:sz w:val="18"/>
      </w:rPr>
      <w:instrText xml:space="preserve"> "Motionsnummer" *\charformat </w:instrText>
    </w:r>
    <w:r w:rsidRPr="00223089">
      <w:fldChar w:fldCharType="separate"/>
    </w:r>
    <w:r w:rsidRPr="00223089">
      <w:t>C294</w:t>
    </w:r>
    <w:r w:rsidRPr="00223089">
      <w:fldChar w:fldCharType="end"/>
    </w:r>
    <w:r w:rsidRPr="00223089">
      <w:br/>
    </w:r>
    <w:r w:rsidRPr="00223089">
      <w:fldChar w:fldCharType="begin" w:fldLock="1"/>
    </w:r>
    <w:r w:rsidRPr="00223089">
      <w:instrText xml:space="preserve"> DOCPROPERTY</w:instrText>
    </w:r>
    <w:r w:rsidRPr="00223089">
      <w:rPr>
        <w:sz w:val="18"/>
      </w:rPr>
      <w:instrText xml:space="preserve"> "Samling" *\charformat </w:instrText>
    </w:r>
    <w:r w:rsidRPr="00223089">
      <w:fldChar w:fldCharType="end"/>
    </w:r>
    <w:r w:rsidRPr="00223089">
      <w:tab/>
      <w:t xml:space="preserve">pnr: </w:t>
    </w:r>
    <w:r w:rsidRPr="00223089">
      <w:fldChar w:fldCharType="begin" w:fldLock="1"/>
    </w:r>
    <w:r w:rsidRPr="00223089">
      <w:instrText xml:space="preserve"> DOCPROPERTY</w:instrText>
    </w:r>
    <w:r w:rsidRPr="00223089">
      <w:rPr>
        <w:sz w:val="18"/>
      </w:rPr>
      <w:instrText xml:space="preserve"> "Partinummer" *\charformat </w:instrText>
    </w:r>
    <w:r w:rsidRPr="00223089">
      <w:fldChar w:fldCharType="separate"/>
    </w:r>
    <w:r w:rsidRPr="00223089">
      <w:t>MP3316</w:t>
    </w:r>
    <w:r w:rsidRPr="00223089">
      <w:fldChar w:fldCharType="end"/>
    </w:r>
  </w:p>
  <w:p w:rsidR="00DA14B6" w:rsidRPr="00223089" w:rsidRDefault="00DA14B6">
    <w:pPr>
      <w:pStyle w:val="FSHRub1"/>
    </w:pPr>
    <w:r w:rsidRPr="00223089">
      <w:t>Motion till riksdagen</w:t>
    </w:r>
    <w:r w:rsidRPr="00223089">
      <w:br/>
    </w:r>
    <w:r w:rsidRPr="00223089">
      <w:fldChar w:fldCharType="begin" w:fldLock="1"/>
    </w:r>
    <w:r w:rsidRPr="00223089">
      <w:instrText xml:space="preserve"> DOCPROPERTY "YearUser" *\charformat </w:instrText>
    </w:r>
    <w:r w:rsidRPr="00223089">
      <w:fldChar w:fldCharType="separate"/>
    </w:r>
    <w:r w:rsidRPr="00223089">
      <w:t>2011/12</w:t>
    </w:r>
    <w:r w:rsidRPr="00223089">
      <w:fldChar w:fldCharType="end"/>
    </w:r>
    <w:r w:rsidRPr="00223089">
      <w:t>:</w:t>
    </w:r>
    <w:r w:rsidRPr="00223089">
      <w:fldChar w:fldCharType="begin" w:fldLock="1"/>
    </w:r>
    <w:r w:rsidRPr="00223089">
      <w:instrText xml:space="preserve"> DOCPROPERTY "Motionsnummer" *\charformat </w:instrText>
    </w:r>
    <w:r w:rsidRPr="00223089">
      <w:fldChar w:fldCharType="separate"/>
    </w:r>
    <w:r w:rsidRPr="00223089">
      <w:t>C294</w:t>
    </w:r>
    <w:r w:rsidRPr="00223089">
      <w:fldChar w:fldCharType="end"/>
    </w:r>
  </w:p>
  <w:p w:rsidR="00DA14B6" w:rsidRPr="00223089" w:rsidRDefault="00DA14B6">
    <w:pPr>
      <w:pStyle w:val="FSHNormalS5"/>
    </w:pPr>
    <w:r w:rsidRPr="00223089">
      <w:fldChar w:fldCharType="begin" w:fldLock="1"/>
    </w:r>
    <w:r w:rsidRPr="00223089">
      <w:instrText xml:space="preserve"> DOCPROPERTY "MotionarText" *\charformat </w:instrText>
    </w:r>
    <w:r w:rsidRPr="00223089">
      <w:fldChar w:fldCharType="separate"/>
    </w:r>
    <w:r w:rsidRPr="00223089">
      <w:t>av Mats Pertoft och Jan Lindholm (MP)</w:t>
    </w:r>
    <w:r w:rsidRPr="00223089">
      <w:fldChar w:fldCharType="end"/>
    </w:r>
    <w:r w:rsidRPr="00223089">
      <w:br/>
    </w:r>
    <w:r w:rsidRPr="00223089">
      <w:fldChar w:fldCharType="begin" w:fldLock="1"/>
    </w:r>
    <w:r w:rsidRPr="00223089">
      <w:instrText xml:space="preserve"> DOCPROPERTY "SvarFrasKort" *\charformat </w:instrText>
    </w:r>
    <w:r w:rsidRPr="00223089">
      <w:fldChar w:fldCharType="end"/>
    </w:r>
  </w:p>
  <w:p w:rsidR="00DA14B6" w:rsidRPr="00223089" w:rsidRDefault="00DA14B6">
    <w:pPr>
      <w:pStyle w:val="FSHTitel"/>
    </w:pPr>
    <w:r w:rsidRPr="00223089">
      <w:fldChar w:fldCharType="begin" w:fldLock="1"/>
    </w:r>
    <w:r w:rsidRPr="00223089">
      <w:instrText xml:space="preserve"> DOCPROPERTY</w:instrText>
    </w:r>
    <w:r w:rsidRPr="00223089">
      <w:rPr>
        <w:sz w:val="18"/>
      </w:rPr>
      <w:instrText xml:space="preserve"> "RubrikSvar" *\charformat </w:instrText>
    </w:r>
    <w:r w:rsidRPr="00223089">
      <w:fldChar w:fldCharType="separate"/>
    </w:r>
    <w:r w:rsidRPr="00223089">
      <w:t>Likabehandling av barn och särkullbarn vid arvskiften</w:t>
    </w:r>
    <w:r w:rsidRPr="00223089">
      <w:fldChar w:fldCharType="end"/>
    </w:r>
  </w:p>
  <w:p w:rsidR="00DA14B6" w:rsidRPr="00223089" w:rsidRDefault="00DA14B6">
    <w:pPr>
      <w:pStyle w:val="Normal00"/>
    </w:pPr>
  </w:p>
  <w:p w:rsidR="00DA14B6" w:rsidRPr="00223089" w:rsidRDefault="00DA14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1545946">
    <w:abstractNumId w:val="3"/>
  </w:num>
  <w:num w:numId="2" w16cid:durableId="2030908352">
    <w:abstractNumId w:val="2"/>
  </w:num>
  <w:num w:numId="3" w16cid:durableId="123814891">
    <w:abstractNumId w:val="1"/>
  </w:num>
  <w:num w:numId="4" w16cid:durableId="1170216824">
    <w:abstractNumId w:val="0"/>
  </w:num>
  <w:num w:numId="5" w16cid:durableId="241841887">
    <w:abstractNumId w:val="7"/>
  </w:num>
  <w:num w:numId="6" w16cid:durableId="970938412">
    <w:abstractNumId w:val="6"/>
  </w:num>
  <w:num w:numId="7" w16cid:durableId="1572305500">
    <w:abstractNumId w:val="5"/>
  </w:num>
  <w:num w:numId="8" w16cid:durableId="1987082116">
    <w:abstractNumId w:val="4"/>
  </w:num>
  <w:num w:numId="9" w16cid:durableId="1642611677">
    <w:abstractNumId w:val="8"/>
  </w:num>
  <w:num w:numId="10" w16cid:durableId="665325441">
    <w:abstractNumId w:val="9"/>
  </w:num>
  <w:num w:numId="11" w16cid:durableId="166557677">
    <w:abstractNumId w:val="10"/>
  </w:num>
  <w:num w:numId="12" w16cid:durableId="544409973">
    <w:abstractNumId w:val="13"/>
  </w:num>
  <w:num w:numId="13" w16cid:durableId="2019230071">
    <w:abstractNumId w:val="15"/>
  </w:num>
  <w:num w:numId="14" w16cid:durableId="1384208597">
    <w:abstractNumId w:val="16"/>
  </w:num>
  <w:num w:numId="15" w16cid:durableId="820578612">
    <w:abstractNumId w:val="11"/>
  </w:num>
  <w:num w:numId="16" w16cid:durableId="767232013">
    <w:abstractNumId w:val="18"/>
  </w:num>
  <w:num w:numId="17" w16cid:durableId="307437447">
    <w:abstractNumId w:val="17"/>
  </w:num>
  <w:num w:numId="18" w16cid:durableId="886643022">
    <w:abstractNumId w:val="14"/>
  </w:num>
  <w:num w:numId="19" w16cid:durableId="162933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7B1300F0-A439-4480-ABF5-039C4646D434}"/>
  </w:docVars>
  <w:rsids>
    <w:rsidRoot w:val="00AA2066"/>
    <w:rsid w:val="00223089"/>
    <w:rsid w:val="00AA2066"/>
    <w:rsid w:val="00DA1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2484E-91B2-4E5E-8A3C-D82EE68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TradeGothic" w:hAnsi="TradeGothic" w:cs="TradeGothic"/>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1806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MP3316</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MP3316</dc:title>
  <dc:subject>MP3316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2011-12-05T09:47:00Z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Likabehandling av barn och särkullbarn vid arvskiften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Likabehandling av barn och särkullbarn vid arvskiften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Jan Lindholm (MP)</vt:lpwstr>
  </property>
  <property fmtid="{D5CDD505-2E9C-101B-9397-08002B2CF9AE}" pid="26" name="MotionarLista">
    <vt:lpwstr>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20112012000000770080000033160069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20112012000000770080000033160069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{37F7A2FC-0FFE-4C8D-84FE-8BA945DB91A9}</vt:lpwstr>
  </property>
  <property fmtid="{D5CDD505-2E9C-101B-9397-08002B2CF9AE}" pid="53" name="Överföringar">
    <vt:i4>0</vt:i4>
  </property>
  <property fmtid="{D5CDD505-2E9C-101B-9397-08002B2CF9AE}" pid="54" name="Checksum">
    <vt:lpwstr>*1012258365526*</vt:lpwstr>
  </property>
  <property fmtid="{D5CDD505-2E9C-101B-9397-08002B2CF9AE}" pid="55" name="skuggnummer">
    <vt:lpwstr>1571</vt:lpwstr>
  </property>
  <property fmtid="{D5CDD505-2E9C-101B-9397-08002B2CF9AE}" pid="56" name="urixVersion">
    <vt:lpwstr>4.5.0.25</vt:lpwstr>
  </property>
  <property fmtid="{D5CDD505-2E9C-101B-9397-08002B2CF9AE}" pid="57" name="urixOrigin">
    <vt:lpwstr>111205 10:47:20.049</vt:lpwstr>
  </property>
  <property fmtid="{D5CDD505-2E9C-101B-9397-08002B2CF9AE}" pid="58" name="urixGuid">
    <vt:lpwstr>{1D3931B0-F7D6-46C8-8FD2-A913ED1719FF}</vt:lpwstr>
  </property>
</Properties>
</file>