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927026" w14:textId="77777777">
      <w:pPr>
        <w:pStyle w:val="Normalutanindragellerluft"/>
      </w:pPr>
      <w:bookmarkStart w:name="_Toc106800475" w:id="0"/>
      <w:bookmarkStart w:name="_Toc106801300" w:id="1"/>
    </w:p>
    <w:p xmlns:w14="http://schemas.microsoft.com/office/word/2010/wordml" w:rsidRPr="009B062B" w:rsidR="00AF30DD" w:rsidP="002D049E" w:rsidRDefault="002D049E" w14:paraId="22E51FD9" w14:textId="77777777">
      <w:pPr>
        <w:pStyle w:val="RubrikFrslagTIllRiksdagsbeslut"/>
      </w:pPr>
      <w:sdt>
        <w:sdtPr>
          <w:alias w:val="CC_Boilerplate_4"/>
          <w:tag w:val="CC_Boilerplate_4"/>
          <w:id w:val="-1644581176"/>
          <w:lock w:val="sdtContentLocked"/>
          <w:placeholder>
            <w:docPart w:val="DA69B49F8172421CB3796A2E88103EEC"/>
          </w:placeholder>
          <w:text/>
        </w:sdtPr>
        <w:sdtEndPr/>
        <w:sdtContent>
          <w:r w:rsidRPr="009B062B" w:rsidR="00AF30DD">
            <w:t>Förslag till riksdagsbeslut</w:t>
          </w:r>
        </w:sdtContent>
      </w:sdt>
      <w:bookmarkEnd w:id="0"/>
      <w:bookmarkEnd w:id="1"/>
    </w:p>
    <w:sdt>
      <w:sdtPr>
        <w:tag w:val="35cf5520-679e-4576-a30d-dc1044f6d2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dold mervärdesskatt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8BE9E6D98149A782BC491D53C643F2"/>
        </w:placeholder>
        <w:text/>
      </w:sdtPr>
      <w:sdtEndPr/>
      <w:sdtContent>
        <w:p xmlns:w14="http://schemas.microsoft.com/office/word/2010/wordml" w:rsidRPr="009B062B" w:rsidR="006D79C9" w:rsidP="00333E95" w:rsidRDefault="006D79C9" w14:paraId="61E8BCFD" w14:textId="77777777">
          <w:pPr>
            <w:pStyle w:val="Rubrik1"/>
          </w:pPr>
          <w:r>
            <w:t>Motivering</w:t>
          </w:r>
        </w:p>
      </w:sdtContent>
    </w:sdt>
    <w:bookmarkEnd w:displacedByCustomXml="prev" w:id="3"/>
    <w:bookmarkEnd w:displacedByCustomXml="prev" w:id="4"/>
    <w:p xmlns:w14="http://schemas.microsoft.com/office/word/2010/wordml" w:rsidR="007C57DC" w:rsidP="007C57DC" w:rsidRDefault="007C57DC" w14:paraId="7CBBC86F" w14:textId="231C00F5">
      <w:r>
        <w:t>Ersättningen till kommuner och landsting för så kallad dold mervärdesskatt syftar till att skapa konkurrensneutralitet mellan verksamhet i kommunal och privat regi. I praktiken sker det en överkompensation i momsersättningen till kommunerna.</w:t>
      </w:r>
    </w:p>
    <w:p xmlns:w14="http://schemas.microsoft.com/office/word/2010/wordml" w:rsidR="007C57DC" w:rsidP="007C57DC" w:rsidRDefault="007C57DC" w14:paraId="24035A7C" w14:textId="29426FEE">
      <w:r>
        <w:t>I mars 2014 beslutade den dåvarande regeringen om direktiv till en utredning med uppdrag att se över ersättningen. I november 2015 överlämnade utredningen sitt slutbetänkande, där det bland annat bekräftades att ersättningsnivån till kommuner är högre än de faktiska kostnaderna. Regeringen gjorde förändringar i berörd förordning, men i praktiken har inget avgörande skett för att skapa konkurrensneutralitet mellan privat och offentlig verksamhet.</w:t>
      </w:r>
    </w:p>
    <w:p xmlns:w14="http://schemas.microsoft.com/office/word/2010/wordml" w:rsidR="007C57DC" w:rsidP="007C57DC" w:rsidRDefault="007C57DC" w14:paraId="04A5A5CA" w14:textId="26269EA3">
      <w:r>
        <w:t xml:space="preserve">Att det föreligger en överkompensation i momssystemet bekräftas också av verkligheten. Ett system tänkt för att skapa konkurrensneutralitet mellan verksamhet i kommunal och privat regi utnyttjas nu av några av landets kommuner såsom Höganäs, Sollentuna, Bjuv och Landskrona som valt att bolagisera den egna omsorgsverksamheten för att uppnå denna skattefördel. I beslutsunderlagen framgår tydligt syftet med denna bolagisering; ”ett viktigt argument för en övergång av </w:t>
      </w:r>
      <w:r>
        <w:lastRenderedPageBreak/>
        <w:t xml:space="preserve">kommunens utförarverksamhet inom vård och omsorg till ett kommunalt bolag är att det möjliggör ekonomiska fördelar. […] Landskrona stad beräknas få ett budgettillskott på </w:t>
      </w:r>
      <w:proofErr w:type="gramStart"/>
      <w:r>
        <w:t>15-20</w:t>
      </w:r>
      <w:proofErr w:type="gramEnd"/>
      <w:r>
        <w:t xml:space="preserve"> miljoner kronor om året genom bildandet av ett kommunalt bolag”.</w:t>
      </w:r>
    </w:p>
    <w:p xmlns:w14="http://schemas.microsoft.com/office/word/2010/wordml" w:rsidRPr="00422B9E" w:rsidR="00422B9E" w:rsidP="007C57DC" w:rsidRDefault="007C57DC" w14:paraId="38A71299" w14:textId="003985FF">
      <w:r>
        <w:t>Om utvecklingen fortsätter, med fler kommuner som väljer denna typ av skatteplanering genom att bolagisera sina omsorgsverksamheter, kommer det att underminera hela den offentliga ekonomin. Det är nämligen inga nya pengar som tillförs utan enbart en omfördelning från staten till kommunerna. Överkompensationen måste därför bort och ersättningsnivåerna spegla det verkliga kostnaderna så att konkurrensneutralitet verkligen råder.</w:t>
      </w:r>
    </w:p>
    <w:sdt>
      <w:sdtPr>
        <w:rPr>
          <w:i/>
          <w:noProof/>
        </w:rPr>
        <w:alias w:val="CC_Underskrifter"/>
        <w:tag w:val="CC_Underskrifter"/>
        <w:id w:val="583496634"/>
        <w:lock w:val="sdtContentLocked"/>
        <w:placeholder>
          <w:docPart w:val="40AD43CB693E4552ABD8549C19B381D7"/>
        </w:placeholder>
      </w:sdtPr>
      <w:sdtEndPr/>
      <w:sdtContent>
        <w:p xmlns:w14="http://schemas.microsoft.com/office/word/2010/wordml" w:rsidR="002D049E" w:rsidP="002D049E" w:rsidRDefault="002D049E" w14:paraId="541AA7D5" w14:textId="77777777">
          <w:pPr/>
          <w:r/>
        </w:p>
        <w:p xmlns:w14="http://schemas.microsoft.com/office/word/2010/wordml" w:rsidR="002D049E" w:rsidP="002D049E" w:rsidRDefault="002D049E" w14:paraId="202D44C7" w14:textId="4CF425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527221" w14:textId="03B4459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1E97" w14:textId="77777777" w:rsidR="007C57DC" w:rsidRDefault="007C57DC" w:rsidP="000C1CAD">
      <w:pPr>
        <w:spacing w:line="240" w:lineRule="auto"/>
      </w:pPr>
      <w:r>
        <w:separator/>
      </w:r>
    </w:p>
  </w:endnote>
  <w:endnote w:type="continuationSeparator" w:id="0">
    <w:p w14:paraId="381F952C" w14:textId="77777777" w:rsidR="007C57DC" w:rsidRDefault="007C5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E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3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3A93" w14:textId="1C9295F7" w:rsidR="00262EA3" w:rsidRPr="002D049E" w:rsidRDefault="00262EA3" w:rsidP="002D0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E23E" w14:textId="77777777" w:rsidR="007C57DC" w:rsidRDefault="007C57DC" w:rsidP="000C1CAD">
      <w:pPr>
        <w:spacing w:line="240" w:lineRule="auto"/>
      </w:pPr>
      <w:r>
        <w:separator/>
      </w:r>
    </w:p>
  </w:footnote>
  <w:footnote w:type="continuationSeparator" w:id="0">
    <w:p w14:paraId="3504EE41" w14:textId="77777777" w:rsidR="007C57DC" w:rsidRDefault="007C57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2918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76F0F" wp14:anchorId="2076EC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049E" w14:paraId="3B952BC6" w14:textId="49C3928D">
                          <w:pPr>
                            <w:jc w:val="right"/>
                          </w:pPr>
                          <w:sdt>
                            <w:sdtPr>
                              <w:alias w:val="CC_Noformat_Partikod"/>
                              <w:tag w:val="CC_Noformat_Partikod"/>
                              <w:id w:val="-53464382"/>
                              <w:placeholder>
                                <w:docPart w:val="5FB4AE020C844535A66405C7B3ABA636"/>
                              </w:placeholder>
                              <w:text/>
                            </w:sdtPr>
                            <w:sdtEndPr/>
                            <w:sdtContent>
                              <w:r w:rsidR="007C57DC">
                                <w:t>S</w:t>
                              </w:r>
                            </w:sdtContent>
                          </w:sdt>
                          <w:sdt>
                            <w:sdtPr>
                              <w:alias w:val="CC_Noformat_Partinummer"/>
                              <w:tag w:val="CC_Noformat_Partinummer"/>
                              <w:id w:val="-1709555926"/>
                              <w:placeholder>
                                <w:docPart w:val="6D3283F563E146C5A032918217CA6C51"/>
                              </w:placeholder>
                              <w:text/>
                            </w:sdtPr>
                            <w:sdtEndPr/>
                            <w:sdtContent>
                              <w:r w:rsidR="007C57DC">
                                <w:t>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76EC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049E" w14:paraId="3B952BC6" w14:textId="49C3928D">
                    <w:pPr>
                      <w:jc w:val="right"/>
                    </w:pPr>
                    <w:sdt>
                      <w:sdtPr>
                        <w:alias w:val="CC_Noformat_Partikod"/>
                        <w:tag w:val="CC_Noformat_Partikod"/>
                        <w:id w:val="-53464382"/>
                        <w:placeholder>
                          <w:docPart w:val="5FB4AE020C844535A66405C7B3ABA636"/>
                        </w:placeholder>
                        <w:text/>
                      </w:sdtPr>
                      <w:sdtEndPr/>
                      <w:sdtContent>
                        <w:r w:rsidR="007C57DC">
                          <w:t>S</w:t>
                        </w:r>
                      </w:sdtContent>
                    </w:sdt>
                    <w:sdt>
                      <w:sdtPr>
                        <w:alias w:val="CC_Noformat_Partinummer"/>
                        <w:tag w:val="CC_Noformat_Partinummer"/>
                        <w:id w:val="-1709555926"/>
                        <w:placeholder>
                          <w:docPart w:val="6D3283F563E146C5A032918217CA6C51"/>
                        </w:placeholder>
                        <w:text/>
                      </w:sdtPr>
                      <w:sdtEndPr/>
                      <w:sdtContent>
                        <w:r w:rsidR="007C57DC">
                          <w:t>693</w:t>
                        </w:r>
                      </w:sdtContent>
                    </w:sdt>
                  </w:p>
                </w:txbxContent>
              </v:textbox>
              <w10:wrap anchorx="page"/>
            </v:shape>
          </w:pict>
        </mc:Fallback>
      </mc:AlternateContent>
    </w:r>
  </w:p>
  <w:p w:rsidRPr="00293C4F" w:rsidR="00262EA3" w:rsidP="00776B74" w:rsidRDefault="00262EA3" w14:paraId="69AAFD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4286E0" w14:textId="77777777">
    <w:pPr>
      <w:jc w:val="right"/>
    </w:pPr>
  </w:p>
  <w:p w:rsidR="00262EA3" w:rsidP="00776B74" w:rsidRDefault="00262EA3" w14:paraId="753D28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049E" w14:paraId="50EF65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A4DBE8" wp14:anchorId="541C4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049E" w14:paraId="0B0F9A38" w14:textId="3EB32B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57DC">
          <w:t>S</w:t>
        </w:r>
      </w:sdtContent>
    </w:sdt>
    <w:sdt>
      <w:sdtPr>
        <w:alias w:val="CC_Noformat_Partinummer"/>
        <w:tag w:val="CC_Noformat_Partinummer"/>
        <w:id w:val="-2014525982"/>
        <w:text/>
      </w:sdtPr>
      <w:sdtEndPr/>
      <w:sdtContent>
        <w:r w:rsidR="007C57DC">
          <w:t>693</w:t>
        </w:r>
      </w:sdtContent>
    </w:sdt>
  </w:p>
  <w:p w:rsidRPr="008227B3" w:rsidR="00262EA3" w:rsidP="008227B3" w:rsidRDefault="002D049E" w14:paraId="709C01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049E" w14:paraId="2BE41DF7" w14:textId="60F429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:1087</w:t>
        </w:r>
      </w:sdtContent>
    </w:sdt>
  </w:p>
  <w:p w:rsidR="00262EA3" w:rsidP="00E03A3D" w:rsidRDefault="002D049E" w14:paraId="695E5196" w14:textId="3F8B1637">
    <w:pPr>
      <w:pStyle w:val="Motionr"/>
    </w:pPr>
    <w:sdt>
      <w:sdtPr>
        <w:alias w:val="CC_Noformat_Avtext"/>
        <w:tag w:val="CC_Noformat_Avtext"/>
        <w:id w:val="-2020768203"/>
        <w:lock w:val="sdtContentLocked"/>
        <w:placeholder>
          <w:docPart w:val="5FB4AE020C844535A66405C7B3ABA636"/>
        </w:placeholder>
        <w15:appearance w15:val="hidden"/>
        <w:text/>
      </w:sdtPr>
      <w:sdtEndPr/>
      <w:sdtContent>
        <w:r>
          <w:t>av Anna Wallentheim (S)</w:t>
        </w:r>
      </w:sdtContent>
    </w:sdt>
  </w:p>
  <w:sdt>
    <w:sdtPr>
      <w:alias w:val="CC_Noformat_Rubtext"/>
      <w:tag w:val="CC_Noformat_Rubtext"/>
      <w:id w:val="-218060500"/>
      <w:lock w:val="sdtContentLocked"/>
      <w:placeholder>
        <w:docPart w:val="6D3283F563E146C5A032918217CA6C51"/>
      </w:placeholder>
      <w:text/>
    </w:sdtPr>
    <w:sdtEndPr/>
    <w:sdtContent>
      <w:p w:rsidR="00262EA3" w:rsidP="00283E0F" w:rsidRDefault="007C57DC" w14:paraId="626CE4EC" w14:textId="5A7EF5D7">
        <w:pPr>
          <w:pStyle w:val="FSHRub2"/>
        </w:pPr>
        <w:r>
          <w:t>Åtgärder för rättvis dold mervärdesskatt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06970E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57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9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7DC"/>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0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6795D"/>
  <w15:chartTrackingRefBased/>
  <w15:docId w15:val="{436D5BD4-17F1-4D44-A8C0-CF9E565B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1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9B49F8172421CB3796A2E88103EEC"/>
        <w:category>
          <w:name w:val="Allmänt"/>
          <w:gallery w:val="placeholder"/>
        </w:category>
        <w:types>
          <w:type w:val="bbPlcHdr"/>
        </w:types>
        <w:behaviors>
          <w:behavior w:val="content"/>
        </w:behaviors>
        <w:guid w:val="{7BE3EDDD-961D-4FD4-BAB7-0FB697825C65}"/>
      </w:docPartPr>
      <w:docPartBody>
        <w:p w:rsidR="00EC4D6B" w:rsidRDefault="00EC4D6B">
          <w:pPr>
            <w:pStyle w:val="DA69B49F8172421CB3796A2E88103EEC"/>
          </w:pPr>
          <w:r w:rsidRPr="005A0A93">
            <w:rPr>
              <w:rStyle w:val="Platshllartext"/>
            </w:rPr>
            <w:t>Förslag till riksdagsbeslut</w:t>
          </w:r>
        </w:p>
      </w:docPartBody>
    </w:docPart>
    <w:docPart>
      <w:docPartPr>
        <w:name w:val="59F6483E8C11429DBE9DA17994A86437"/>
        <w:category>
          <w:name w:val="Allmänt"/>
          <w:gallery w:val="placeholder"/>
        </w:category>
        <w:types>
          <w:type w:val="bbPlcHdr"/>
        </w:types>
        <w:behaviors>
          <w:behavior w:val="content"/>
        </w:behaviors>
        <w:guid w:val="{B8563414-02B8-4DBF-B075-3B0C2FC6CA7B}"/>
      </w:docPartPr>
      <w:docPartBody>
        <w:p w:rsidR="00EC4D6B" w:rsidRDefault="00EC4D6B">
          <w:pPr>
            <w:pStyle w:val="59F6483E8C11429DBE9DA17994A864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8BE9E6D98149A782BC491D53C643F2"/>
        <w:category>
          <w:name w:val="Allmänt"/>
          <w:gallery w:val="placeholder"/>
        </w:category>
        <w:types>
          <w:type w:val="bbPlcHdr"/>
        </w:types>
        <w:behaviors>
          <w:behavior w:val="content"/>
        </w:behaviors>
        <w:guid w:val="{8518B047-DD31-4CDC-84E3-59904A08119D}"/>
      </w:docPartPr>
      <w:docPartBody>
        <w:p w:rsidR="00EC4D6B" w:rsidRDefault="00EC4D6B">
          <w:pPr>
            <w:pStyle w:val="A68BE9E6D98149A782BC491D53C643F2"/>
          </w:pPr>
          <w:r w:rsidRPr="005A0A93">
            <w:rPr>
              <w:rStyle w:val="Platshllartext"/>
            </w:rPr>
            <w:t>Motivering</w:t>
          </w:r>
        </w:p>
      </w:docPartBody>
    </w:docPart>
    <w:docPart>
      <w:docPartPr>
        <w:name w:val="40AD43CB693E4552ABD8549C19B381D7"/>
        <w:category>
          <w:name w:val="Allmänt"/>
          <w:gallery w:val="placeholder"/>
        </w:category>
        <w:types>
          <w:type w:val="bbPlcHdr"/>
        </w:types>
        <w:behaviors>
          <w:behavior w:val="content"/>
        </w:behaviors>
        <w:guid w:val="{E1DD4EED-B829-4711-80E0-535D99A61633}"/>
      </w:docPartPr>
      <w:docPartBody>
        <w:p w:rsidR="00EC4D6B" w:rsidRDefault="00EC4D6B">
          <w:pPr>
            <w:pStyle w:val="40AD43CB693E4552ABD8549C19B381D7"/>
          </w:pPr>
          <w:r w:rsidRPr="009B077E">
            <w:rPr>
              <w:rStyle w:val="Platshllartext"/>
            </w:rPr>
            <w:t>Namn på motionärer infogas/tas bort via panelen.</w:t>
          </w:r>
        </w:p>
      </w:docPartBody>
    </w:docPart>
    <w:docPart>
      <w:docPartPr>
        <w:name w:val="5FB4AE020C844535A66405C7B3ABA636"/>
        <w:category>
          <w:name w:val="Allmänt"/>
          <w:gallery w:val="placeholder"/>
        </w:category>
        <w:types>
          <w:type w:val="bbPlcHdr"/>
        </w:types>
        <w:behaviors>
          <w:behavior w:val="content"/>
        </w:behaviors>
        <w:guid w:val="{489BD740-29B1-4280-9D31-EECC40D44E58}"/>
      </w:docPartPr>
      <w:docPartBody>
        <w:p w:rsidR="00EC4D6B" w:rsidRDefault="00EC4D6B">
          <w:pPr>
            <w:pStyle w:val="5FB4AE020C844535A66405C7B3ABA636"/>
          </w:pPr>
          <w:r>
            <w:rPr>
              <w:rStyle w:val="Platshllartext"/>
            </w:rPr>
            <w:t xml:space="preserve"> </w:t>
          </w:r>
        </w:p>
      </w:docPartBody>
    </w:docPart>
    <w:docPart>
      <w:docPartPr>
        <w:name w:val="6D3283F563E146C5A032918217CA6C51"/>
        <w:category>
          <w:name w:val="Allmänt"/>
          <w:gallery w:val="placeholder"/>
        </w:category>
        <w:types>
          <w:type w:val="bbPlcHdr"/>
        </w:types>
        <w:behaviors>
          <w:behavior w:val="content"/>
        </w:behaviors>
        <w:guid w:val="{918B4AE2-4A06-4E78-B1A8-12CB2C9E422C}"/>
      </w:docPartPr>
      <w:docPartBody>
        <w:p w:rsidR="00EC4D6B" w:rsidRDefault="00EC4D6B">
          <w:pPr>
            <w:pStyle w:val="6D3283F563E146C5A032918217CA6C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6B"/>
    <w:rsid w:val="00EC4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9B49F8172421CB3796A2E88103EEC">
    <w:name w:val="DA69B49F8172421CB3796A2E88103EEC"/>
  </w:style>
  <w:style w:type="paragraph" w:customStyle="1" w:styleId="59F6483E8C11429DBE9DA17994A86437">
    <w:name w:val="59F6483E8C11429DBE9DA17994A86437"/>
  </w:style>
  <w:style w:type="paragraph" w:customStyle="1" w:styleId="A68BE9E6D98149A782BC491D53C643F2">
    <w:name w:val="A68BE9E6D98149A782BC491D53C643F2"/>
  </w:style>
  <w:style w:type="paragraph" w:customStyle="1" w:styleId="40AD43CB693E4552ABD8549C19B381D7">
    <w:name w:val="40AD43CB693E4552ABD8549C19B381D7"/>
  </w:style>
  <w:style w:type="paragraph" w:customStyle="1" w:styleId="5FB4AE020C844535A66405C7B3ABA636">
    <w:name w:val="5FB4AE020C844535A66405C7B3ABA636"/>
  </w:style>
  <w:style w:type="paragraph" w:customStyle="1" w:styleId="6D3283F563E146C5A032918217CA6C51">
    <w:name w:val="6D3283F563E146C5A032918217CA6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7F606-7737-4C27-99E7-DD4AFCADE54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FD1FFA6-DD67-4F1C-A796-527A0971C843}"/>
</file>

<file path=customXml/itemProps4.xml><?xml version="1.0" encoding="utf-8"?>
<ds:datastoreItem xmlns:ds="http://schemas.openxmlformats.org/officeDocument/2006/customXml" ds:itemID="{FD79C7E7-DF4A-4490-81BF-E8EC11F94017}"/>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1737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