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2CF89CFE" w14:textId="77777777">
      <w:pPr>
        <w:pStyle w:val="Normalutanindragellerluft"/>
      </w:pPr>
      <w:r>
        <w:t xml:space="preserve"> </w:t>
      </w:r>
    </w:p>
    <w:sdt>
      <w:sdtPr>
        <w:alias w:val="CC_Boilerplate_4"/>
        <w:tag w:val="CC_Boilerplate_4"/>
        <w:id w:val="-1644581176"/>
        <w:lock w:val="sdtLocked"/>
        <w:placeholder>
          <w:docPart w:val="65E3A67938F34BD3870BE788A14A3AA0"/>
        </w:placeholder>
        <w:text/>
      </w:sdtPr>
      <w:sdtEndPr/>
      <w:sdtContent>
        <w:p w:rsidRPr="009B062B" w:rsidR="00AF30DD" w:rsidP="00DA28CE" w:rsidRDefault="00AF30DD" w14:paraId="58AB864D" w14:textId="77777777">
          <w:pPr>
            <w:pStyle w:val="Rubrik1"/>
            <w:spacing w:after="300"/>
          </w:pPr>
          <w:r w:rsidRPr="009B062B">
            <w:t>Förslag till riksdagsbeslut</w:t>
          </w:r>
        </w:p>
      </w:sdtContent>
    </w:sdt>
    <w:sdt>
      <w:sdtPr>
        <w:alias w:val="Yrkande 1"/>
        <w:tag w:val="80cab814-007e-4158-b34c-427d1acb420d"/>
        <w:id w:val="-1318262712"/>
        <w:lock w:val="sdtLocked"/>
      </w:sdtPr>
      <w:sdtEndPr/>
      <w:sdtContent>
        <w:p w:rsidR="0076580E" w:rsidRDefault="00F33D84" w14:paraId="474C237F" w14:textId="77777777">
          <w:pPr>
            <w:pStyle w:val="Frslagstext"/>
            <w:numPr>
              <w:ilvl w:val="0"/>
              <w:numId w:val="0"/>
            </w:numPr>
          </w:pPr>
          <w:r>
            <w:t>Riksdagen ställer sig bakom det som anförs i motionen om att utreda hur vi kan säkerställa tillgången till och kostnaderna för TBE-vaccin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8975D346864A35A0DDBF57D0FBBDCC"/>
        </w:placeholder>
        <w:text/>
      </w:sdtPr>
      <w:sdtEndPr/>
      <w:sdtContent>
        <w:p w:rsidRPr="009B062B" w:rsidR="006D79C9" w:rsidP="00333E95" w:rsidRDefault="006D79C9" w14:paraId="4EFA8BB6" w14:textId="77777777">
          <w:pPr>
            <w:pStyle w:val="Rubrik1"/>
          </w:pPr>
          <w:r>
            <w:t>Motivering</w:t>
          </w:r>
        </w:p>
      </w:sdtContent>
    </w:sdt>
    <w:p w:rsidR="00A46779" w:rsidRDefault="00A46779" w14:paraId="7CCEB761" w14:textId="77777777">
      <w:r w:rsidRPr="00A46779">
        <w:t>Under 2019 har regionerna larmat om att TBE vaccinet inte kommer räcka till alla som vill vaccinerna sig. Samtligt har flera fa</w:t>
      </w:r>
      <w:bookmarkStart w:name="_GoBack" w:id="1"/>
      <w:bookmarkEnd w:id="1"/>
      <w:r w:rsidRPr="00A46779">
        <w:t xml:space="preserve">ll av TBE ökat och fästingar har blivit allt vanligare. Kostnaderna för att vaccinera sig skiftar också beroende på var i landet man bor. Är man en familj med två vuxna och tre barn kan det blir väldigt kostsamt inom vissa regioner. Med den anledningen och att fästingar ökar och TBE blir vanligare så bör regeringen snarast utreda och säkerställa så att tillgången till TBE vaccin finns i Sveriges alla regioner samt tillsammans med regioner och SKL försöka hitta en metod så att TBE vaccinationerna kostar lika mycket oavsett var i landet man bor. </w:t>
      </w:r>
    </w:p>
    <w:p w:rsidR="00D441F3" w:rsidRDefault="00D441F3" w14:paraId="215E0485" w14:textId="77777777"/>
    <w:sdt>
      <w:sdtPr>
        <w:rPr>
          <w:i/>
          <w:noProof/>
        </w:rPr>
        <w:alias w:val="CC_Underskrifter"/>
        <w:tag w:val="CC_Underskrifter"/>
        <w:id w:val="583496634"/>
        <w:lock w:val="sdtContentLocked"/>
        <w:placeholder>
          <w:docPart w:val="A0DE0E05B95E4366B3C9BD5999C89AA2"/>
        </w:placeholder>
      </w:sdtPr>
      <w:sdtEndPr/>
      <w:sdtContent>
        <w:p w:rsidR="00D441F3" w:rsidP="00086B51" w:rsidRDefault="00D441F3" w14:paraId="2EE01498" w14:textId="77777777"/>
        <w:p w:rsidRPr="008E0FE2" w:rsidR="004801AC" w:rsidP="00086B51" w:rsidRDefault="00D51DD3" w14:paraId="6582E0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bl>
    <w:p w:rsidR="00B537DA" w:rsidRDefault="00B537DA" w14:paraId="27670770" w14:textId="77777777"/>
    <w:sectPr w:rsidR="00B537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7F447" w14:textId="77777777" w:rsidR="00A46779" w:rsidRDefault="00A46779" w:rsidP="000C1CAD">
      <w:pPr>
        <w:spacing w:line="240" w:lineRule="auto"/>
      </w:pPr>
      <w:r>
        <w:separator/>
      </w:r>
    </w:p>
  </w:endnote>
  <w:endnote w:type="continuationSeparator" w:id="0">
    <w:p w14:paraId="42C093F9" w14:textId="77777777" w:rsidR="00A46779" w:rsidRDefault="00A467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186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025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6B5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44D1D" w14:textId="77777777" w:rsidR="00037E38" w:rsidRDefault="00037E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64C11" w14:textId="77777777" w:rsidR="00A46779" w:rsidRDefault="00A46779" w:rsidP="000C1CAD">
      <w:pPr>
        <w:spacing w:line="240" w:lineRule="auto"/>
      </w:pPr>
      <w:r>
        <w:separator/>
      </w:r>
    </w:p>
  </w:footnote>
  <w:footnote w:type="continuationSeparator" w:id="0">
    <w:p w14:paraId="12061BD1" w14:textId="77777777" w:rsidR="00A46779" w:rsidRDefault="00A467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8D36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5DE7D6" wp14:anchorId="548FF2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1DD3" w14:paraId="5B81C459" w14:textId="77777777">
                          <w:pPr>
                            <w:jc w:val="right"/>
                          </w:pPr>
                          <w:sdt>
                            <w:sdtPr>
                              <w:alias w:val="CC_Noformat_Partikod"/>
                              <w:tag w:val="CC_Noformat_Partikod"/>
                              <w:id w:val="-53464382"/>
                              <w:placeholder>
                                <w:docPart w:val="4813FA9F6E304486A50007C537188AAA"/>
                              </w:placeholder>
                              <w:text/>
                            </w:sdtPr>
                            <w:sdtEndPr/>
                            <w:sdtContent>
                              <w:r w:rsidR="00A46779">
                                <w:t>C</w:t>
                              </w:r>
                            </w:sdtContent>
                          </w:sdt>
                          <w:sdt>
                            <w:sdtPr>
                              <w:alias w:val="CC_Noformat_Partinummer"/>
                              <w:tag w:val="CC_Noformat_Partinummer"/>
                              <w:id w:val="-1709555926"/>
                              <w:placeholder>
                                <w:docPart w:val="23F5730519CA4F52B8BB3E24761EAB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8FF2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1DD3" w14:paraId="5B81C459" w14:textId="77777777">
                    <w:pPr>
                      <w:jc w:val="right"/>
                    </w:pPr>
                    <w:sdt>
                      <w:sdtPr>
                        <w:alias w:val="CC_Noformat_Partikod"/>
                        <w:tag w:val="CC_Noformat_Partikod"/>
                        <w:id w:val="-53464382"/>
                        <w:placeholder>
                          <w:docPart w:val="4813FA9F6E304486A50007C537188AAA"/>
                        </w:placeholder>
                        <w:text/>
                      </w:sdtPr>
                      <w:sdtEndPr/>
                      <w:sdtContent>
                        <w:r w:rsidR="00A46779">
                          <w:t>C</w:t>
                        </w:r>
                      </w:sdtContent>
                    </w:sdt>
                    <w:sdt>
                      <w:sdtPr>
                        <w:alias w:val="CC_Noformat_Partinummer"/>
                        <w:tag w:val="CC_Noformat_Partinummer"/>
                        <w:id w:val="-1709555926"/>
                        <w:placeholder>
                          <w:docPart w:val="23F5730519CA4F52B8BB3E24761EAB8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650A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47F2EC" w14:textId="77777777">
    <w:pPr>
      <w:jc w:val="right"/>
    </w:pPr>
  </w:p>
  <w:p w:rsidR="00262EA3" w:rsidP="00776B74" w:rsidRDefault="00262EA3" w14:paraId="3B3F08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51DD3" w14:paraId="3867EC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96A698" wp14:anchorId="7A93C2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1DD3" w14:paraId="05F764A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4677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51DD3" w14:paraId="7EDD50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1DD3" w14:paraId="0B6A20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w:t>
        </w:r>
      </w:sdtContent>
    </w:sdt>
  </w:p>
  <w:p w:rsidR="00262EA3" w:rsidP="00E03A3D" w:rsidRDefault="00D51DD3" w14:paraId="0169DE06" w14:textId="77777777">
    <w:pPr>
      <w:pStyle w:val="Motionr"/>
    </w:pPr>
    <w:sdt>
      <w:sdtPr>
        <w:alias w:val="CC_Noformat_Avtext"/>
        <w:tag w:val="CC_Noformat_Avtext"/>
        <w:id w:val="-2020768203"/>
        <w:lock w:val="sdtContentLocked"/>
        <w15:appearance w15:val="hidden"/>
        <w:text/>
      </w:sdtPr>
      <w:sdtEndPr/>
      <w:sdtContent>
        <w:r>
          <w:t>av Mikael Larsson (C)</w:t>
        </w:r>
      </w:sdtContent>
    </w:sdt>
  </w:p>
  <w:sdt>
    <w:sdtPr>
      <w:alias w:val="CC_Noformat_Rubtext"/>
      <w:tag w:val="CC_Noformat_Rubtext"/>
      <w:id w:val="-218060500"/>
      <w:lock w:val="sdtLocked"/>
      <w:text/>
    </w:sdtPr>
    <w:sdtEndPr/>
    <w:sdtContent>
      <w:p w:rsidR="00262EA3" w:rsidP="00283E0F" w:rsidRDefault="00F33D84" w14:paraId="55772E0C" w14:textId="77777777">
        <w:pPr>
          <w:pStyle w:val="FSHRub2"/>
        </w:pPr>
        <w:r>
          <w:t>Säkerställa tillgången till och kostnaderna för TBE-vaccin</w:t>
        </w:r>
      </w:p>
    </w:sdtContent>
  </w:sdt>
  <w:sdt>
    <w:sdtPr>
      <w:alias w:val="CC_Boilerplate_3"/>
      <w:tag w:val="CC_Boilerplate_3"/>
      <w:id w:val="1606463544"/>
      <w:lock w:val="sdtContentLocked"/>
      <w15:appearance w15:val="hidden"/>
      <w:text w:multiLine="1"/>
    </w:sdtPr>
    <w:sdtEndPr/>
    <w:sdtContent>
      <w:p w:rsidR="00262EA3" w:rsidP="00283E0F" w:rsidRDefault="00262EA3" w14:paraId="582E60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467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38"/>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51"/>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80E"/>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779"/>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7DA"/>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1F3"/>
    <w:rsid w:val="00D44A58"/>
    <w:rsid w:val="00D455D8"/>
    <w:rsid w:val="00D45A12"/>
    <w:rsid w:val="00D45FEA"/>
    <w:rsid w:val="00D461A9"/>
    <w:rsid w:val="00D47E1F"/>
    <w:rsid w:val="00D503EB"/>
    <w:rsid w:val="00D50742"/>
    <w:rsid w:val="00D512FE"/>
    <w:rsid w:val="00D51DD3"/>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21"/>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D84"/>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A60"/>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D7FA9E"/>
  <w15:chartTrackingRefBased/>
  <w15:docId w15:val="{8AA96EA4-19CD-4E3D-9AF7-89C35A08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E3A67938F34BD3870BE788A14A3AA0"/>
        <w:category>
          <w:name w:val="Allmänt"/>
          <w:gallery w:val="placeholder"/>
        </w:category>
        <w:types>
          <w:type w:val="bbPlcHdr"/>
        </w:types>
        <w:behaviors>
          <w:behavior w:val="content"/>
        </w:behaviors>
        <w:guid w:val="{9A3CFF6B-6FCF-464E-BE4F-A2903ED9F213}"/>
      </w:docPartPr>
      <w:docPartBody>
        <w:p w:rsidR="00AE7A0B" w:rsidRDefault="00AE7A0B">
          <w:pPr>
            <w:pStyle w:val="65E3A67938F34BD3870BE788A14A3AA0"/>
          </w:pPr>
          <w:r w:rsidRPr="005A0A93">
            <w:rPr>
              <w:rStyle w:val="Platshllartext"/>
            </w:rPr>
            <w:t>Förslag till riksdagsbeslut</w:t>
          </w:r>
        </w:p>
      </w:docPartBody>
    </w:docPart>
    <w:docPart>
      <w:docPartPr>
        <w:name w:val="5B8975D346864A35A0DDBF57D0FBBDCC"/>
        <w:category>
          <w:name w:val="Allmänt"/>
          <w:gallery w:val="placeholder"/>
        </w:category>
        <w:types>
          <w:type w:val="bbPlcHdr"/>
        </w:types>
        <w:behaviors>
          <w:behavior w:val="content"/>
        </w:behaviors>
        <w:guid w:val="{F6BC43E0-9E9A-4DE5-B464-43BA6693DB6C}"/>
      </w:docPartPr>
      <w:docPartBody>
        <w:p w:rsidR="00AE7A0B" w:rsidRDefault="00AE7A0B">
          <w:pPr>
            <w:pStyle w:val="5B8975D346864A35A0DDBF57D0FBBDCC"/>
          </w:pPr>
          <w:r w:rsidRPr="005A0A93">
            <w:rPr>
              <w:rStyle w:val="Platshllartext"/>
            </w:rPr>
            <w:t>Motivering</w:t>
          </w:r>
        </w:p>
      </w:docPartBody>
    </w:docPart>
    <w:docPart>
      <w:docPartPr>
        <w:name w:val="4813FA9F6E304486A50007C537188AAA"/>
        <w:category>
          <w:name w:val="Allmänt"/>
          <w:gallery w:val="placeholder"/>
        </w:category>
        <w:types>
          <w:type w:val="bbPlcHdr"/>
        </w:types>
        <w:behaviors>
          <w:behavior w:val="content"/>
        </w:behaviors>
        <w:guid w:val="{E09D0245-FE73-425C-AC95-144120A4512C}"/>
      </w:docPartPr>
      <w:docPartBody>
        <w:p w:rsidR="00AE7A0B" w:rsidRDefault="00AE7A0B">
          <w:pPr>
            <w:pStyle w:val="4813FA9F6E304486A50007C537188AAA"/>
          </w:pPr>
          <w:r>
            <w:rPr>
              <w:rStyle w:val="Platshllartext"/>
            </w:rPr>
            <w:t xml:space="preserve"> </w:t>
          </w:r>
        </w:p>
      </w:docPartBody>
    </w:docPart>
    <w:docPart>
      <w:docPartPr>
        <w:name w:val="23F5730519CA4F52B8BB3E24761EAB8A"/>
        <w:category>
          <w:name w:val="Allmänt"/>
          <w:gallery w:val="placeholder"/>
        </w:category>
        <w:types>
          <w:type w:val="bbPlcHdr"/>
        </w:types>
        <w:behaviors>
          <w:behavior w:val="content"/>
        </w:behaviors>
        <w:guid w:val="{72A83F1A-7DD3-445E-AA56-9049312A47A9}"/>
      </w:docPartPr>
      <w:docPartBody>
        <w:p w:rsidR="00AE7A0B" w:rsidRDefault="00AE7A0B">
          <w:pPr>
            <w:pStyle w:val="23F5730519CA4F52B8BB3E24761EAB8A"/>
          </w:pPr>
          <w:r>
            <w:t xml:space="preserve"> </w:t>
          </w:r>
        </w:p>
      </w:docPartBody>
    </w:docPart>
    <w:docPart>
      <w:docPartPr>
        <w:name w:val="A0DE0E05B95E4366B3C9BD5999C89AA2"/>
        <w:category>
          <w:name w:val="Allmänt"/>
          <w:gallery w:val="placeholder"/>
        </w:category>
        <w:types>
          <w:type w:val="bbPlcHdr"/>
        </w:types>
        <w:behaviors>
          <w:behavior w:val="content"/>
        </w:behaviors>
        <w:guid w:val="{9D3041B3-1AF7-4F00-9C4A-C77AE6877145}"/>
      </w:docPartPr>
      <w:docPartBody>
        <w:p w:rsidR="00027D5B" w:rsidRDefault="00027D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A0B"/>
    <w:rsid w:val="00027D5B"/>
    <w:rsid w:val="00AE7A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E3A67938F34BD3870BE788A14A3AA0">
    <w:name w:val="65E3A67938F34BD3870BE788A14A3AA0"/>
  </w:style>
  <w:style w:type="paragraph" w:customStyle="1" w:styleId="A086A5F566F64395B94DD245DB207987">
    <w:name w:val="A086A5F566F64395B94DD245DB2079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6E560E638B450287746AAE10A5EBA8">
    <w:name w:val="056E560E638B450287746AAE10A5EBA8"/>
  </w:style>
  <w:style w:type="paragraph" w:customStyle="1" w:styleId="5B8975D346864A35A0DDBF57D0FBBDCC">
    <w:name w:val="5B8975D346864A35A0DDBF57D0FBBDCC"/>
  </w:style>
  <w:style w:type="paragraph" w:customStyle="1" w:styleId="7BBF9268E49845969E13F885CE02FB04">
    <w:name w:val="7BBF9268E49845969E13F885CE02FB04"/>
  </w:style>
  <w:style w:type="paragraph" w:customStyle="1" w:styleId="E658117E330C40C5B601FF3BDE20395D">
    <w:name w:val="E658117E330C40C5B601FF3BDE20395D"/>
  </w:style>
  <w:style w:type="paragraph" w:customStyle="1" w:styleId="4813FA9F6E304486A50007C537188AAA">
    <w:name w:val="4813FA9F6E304486A50007C537188AAA"/>
  </w:style>
  <w:style w:type="paragraph" w:customStyle="1" w:styleId="23F5730519CA4F52B8BB3E24761EAB8A">
    <w:name w:val="23F5730519CA4F52B8BB3E24761EAB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4FB952-23ED-4610-B8CE-361B41814B4B}"/>
</file>

<file path=customXml/itemProps2.xml><?xml version="1.0" encoding="utf-8"?>
<ds:datastoreItem xmlns:ds="http://schemas.openxmlformats.org/officeDocument/2006/customXml" ds:itemID="{C1EFC1D0-9D12-425A-AA1A-79C628DDE962}"/>
</file>

<file path=customXml/itemProps3.xml><?xml version="1.0" encoding="utf-8"?>
<ds:datastoreItem xmlns:ds="http://schemas.openxmlformats.org/officeDocument/2006/customXml" ds:itemID="{1D47A9CE-4D07-4CB3-98F3-61314204171F}"/>
</file>

<file path=docProps/app.xml><?xml version="1.0" encoding="utf-8"?>
<Properties xmlns="http://schemas.openxmlformats.org/officeDocument/2006/extended-properties" xmlns:vt="http://schemas.openxmlformats.org/officeDocument/2006/docPropsVTypes">
  <Template>Normal</Template>
  <TotalTime>9</TotalTime>
  <Pages>2</Pages>
  <Words>151</Words>
  <Characters>778</Characters>
  <Application>Microsoft Office Word</Application>
  <DocSecurity>0</DocSecurity>
  <Lines>19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Säkerställa tillgång och kostnad för TBE vaccin</vt:lpstr>
      <vt:lpstr>
      </vt:lpstr>
    </vt:vector>
  </TitlesOfParts>
  <Company>Sveriges riksdag</Company>
  <LinksUpToDate>false</LinksUpToDate>
  <CharactersWithSpaces>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