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83E9E" w:rsidRDefault="00E83E9E" w14:paraId="2F00A79C" w14:textId="77777777">
      <w:pPr>
        <w:pStyle w:val="RubrikFrslagTIllRiksdagsbeslut"/>
      </w:pPr>
      <w:sdt>
        <w:sdtPr>
          <w:alias w:val="CC_Boilerplate_4"/>
          <w:tag w:val="CC_Boilerplate_4"/>
          <w:id w:val="-1644581176"/>
          <w:lock w:val="sdtContentLocked"/>
          <w:placeholder>
            <w:docPart w:val="47D952AFEE054C2FA897DFF29180511E"/>
          </w:placeholder>
          <w:text/>
        </w:sdtPr>
        <w:sdtEndPr/>
        <w:sdtContent>
          <w:r w:rsidRPr="009B062B" w:rsidR="00AF30DD">
            <w:t>Förslag till riksdagsbeslut</w:t>
          </w:r>
        </w:sdtContent>
      </w:sdt>
      <w:bookmarkEnd w:id="0"/>
      <w:bookmarkEnd w:id="1"/>
    </w:p>
    <w:sdt>
      <w:sdtPr>
        <w:tag w:val="93d38ca5-9fb7-4cdf-a52b-5b9b9ace8f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olika lösningar för att underlätta för utlandsboende svenskar att förnya sina pass enklare och billigare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8E66A09434F0B9CA14C305A60EFBF"/>
        </w:placeholder>
        <w:text/>
      </w:sdtPr>
      <w:sdtEndPr/>
      <w:sdtContent>
        <w:p xmlns:w14="http://schemas.microsoft.com/office/word/2010/wordml" w:rsidRPr="009B062B" w:rsidR="006D79C9" w:rsidP="00333E95" w:rsidRDefault="006D79C9" w14:paraId="52D64E38" w14:textId="77777777">
          <w:pPr>
            <w:pStyle w:val="Rubrik1"/>
          </w:pPr>
          <w:r>
            <w:t>Motivering</w:t>
          </w:r>
        </w:p>
      </w:sdtContent>
    </w:sdt>
    <w:bookmarkEnd w:displacedByCustomXml="prev" w:id="3"/>
    <w:bookmarkEnd w:displacedByCustomXml="prev" w:id="4"/>
    <w:p xmlns:w14="http://schemas.microsoft.com/office/word/2010/wordml" w:rsidR="0059278D" w:rsidP="008E0FE2" w:rsidRDefault="0059278D" w14:paraId="5A5D43D9" w14:textId="77777777">
      <w:pPr>
        <w:pStyle w:val="Normalutanindragellerluft"/>
      </w:pPr>
      <w:r>
        <w:t xml:space="preserve">Många </w:t>
      </w:r>
      <w:proofErr w:type="gramStart"/>
      <w:r>
        <w:t>utlandsboende svenskar</w:t>
      </w:r>
      <w:proofErr w:type="gramEnd"/>
      <w:r>
        <w:t xml:space="preserve"> upplever svårigheter vid passansökan vid en svensk utlandsmyndighet. Bristen på bokningsbara tider är ett problem. Det finns dessutom inte svenska utlandsmyndigheter i många länder, vilket skapar problem när pass måste sökas och avhämtas personligen. Inte sällan hänvisas man till ett grannland vilket medför långa och kostsamma resor. Samtidigt är ansökan om pass vid en svensk utlandsmyndighet är betydligt dyrare än att ansöka i Sverige.</w:t>
      </w:r>
    </w:p>
    <w:p xmlns:w14="http://schemas.microsoft.com/office/word/2010/wordml" w:rsidR="009E5768" w:rsidRDefault="0059278D" w14:paraId="4F56819A" w14:textId="77777777">
      <w:r>
        <w:t xml:space="preserve">       Regeringen bör överväga olika lösningar för att underlätta för utlandsboende att förnya sina pass enklare och billigare än idag.</w:t>
      </w:r>
    </w:p>
    <w:sdt>
      <w:sdtPr>
        <w:rPr>
          <w:i/>
          <w:noProof/>
        </w:rPr>
        <w:alias w:val="CC_Underskrifter"/>
        <w:tag w:val="CC_Underskrifter"/>
        <w:id w:val="583496634"/>
        <w:lock w:val="sdtContentLocked"/>
        <w:placeholder>
          <w:docPart w:val="1279EADA002040A28DAC031AFDD0DF88"/>
        </w:placeholder>
      </w:sdtPr>
      <w:sdtEndPr/>
      <w:sdtContent>
        <w:p xmlns:w14="http://schemas.microsoft.com/office/word/2010/wordml" w:rsidR="00E83E9E" w:rsidP="00E83E9E" w:rsidRDefault="00E83E9E" w14:paraId="083C92E4" w14:textId="77777777">
          <w:pPr/>
          <w:r/>
        </w:p>
        <w:p xmlns:w14="http://schemas.microsoft.com/office/word/2010/wordml" w:rsidR="00E83E9E" w:rsidP="00E83E9E" w:rsidRDefault="00E83E9E" w14:paraId="4E8EF5D3" w14:textId="469F96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009E5768" w:rsidP="00EC734F" w:rsidRDefault="009E5768" w14:paraId="2D06716B" w14:textId="5D796E7A">
      <w:pPr>
        <w:pStyle w:val="Underskrifter"/>
      </w:pPr>
    </w:p>
    <w:sectPr w:rsidR="009E576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BAC7" w14:textId="77777777" w:rsidR="000E5754" w:rsidRDefault="000E5754" w:rsidP="000C1CAD">
      <w:pPr>
        <w:spacing w:line="240" w:lineRule="auto"/>
      </w:pPr>
      <w:r>
        <w:separator/>
      </w:r>
    </w:p>
  </w:endnote>
  <w:endnote w:type="continuationSeparator" w:id="0">
    <w:p w14:paraId="0D6E18E5" w14:textId="77777777" w:rsidR="000E5754" w:rsidRDefault="000E5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43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B6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06CA" w14:textId="7398D17C" w:rsidR="00262EA3" w:rsidRPr="00E83E9E" w:rsidRDefault="00262EA3" w:rsidP="00E83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05C4" w14:textId="77777777" w:rsidR="000E5754" w:rsidRDefault="000E5754" w:rsidP="000C1CAD">
      <w:pPr>
        <w:spacing w:line="240" w:lineRule="auto"/>
      </w:pPr>
      <w:r>
        <w:separator/>
      </w:r>
    </w:p>
  </w:footnote>
  <w:footnote w:type="continuationSeparator" w:id="0">
    <w:p w14:paraId="1A48AED3" w14:textId="77777777" w:rsidR="000E5754" w:rsidRDefault="000E57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180C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8A2F9" wp14:anchorId="26B271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3E9E" w14:paraId="6C671C72" w14:textId="5E75723F">
                          <w:pPr>
                            <w:jc w:val="right"/>
                          </w:pPr>
                          <w:sdt>
                            <w:sdtPr>
                              <w:alias w:val="CC_Noformat_Partikod"/>
                              <w:tag w:val="CC_Noformat_Partikod"/>
                              <w:id w:val="-53464382"/>
                              <w:placeholder>
                                <w:docPart w:val="DFF2EF0D6CF44B6CB5C2CF2DD5E33880"/>
                              </w:placeholder>
                              <w:text/>
                            </w:sdtPr>
                            <w:sdtEndPr/>
                            <w:sdtContent>
                              <w:r w:rsidR="0059278D">
                                <w:t>M</w:t>
                              </w:r>
                            </w:sdtContent>
                          </w:sdt>
                          <w:sdt>
                            <w:sdtPr>
                              <w:alias w:val="CC_Noformat_Partinummer"/>
                              <w:tag w:val="CC_Noformat_Partinummer"/>
                              <w:id w:val="-1709555926"/>
                              <w:placeholder>
                                <w:docPart w:val="0394F6F9A38741D5847BC4B0DB43F0D4"/>
                              </w:placeholder>
                              <w:text/>
                            </w:sdtPr>
                            <w:sdtEndPr/>
                            <w:sdtContent>
                              <w:r w:rsidR="00DF2940">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271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3E9E" w14:paraId="6C671C72" w14:textId="5E75723F">
                    <w:pPr>
                      <w:jc w:val="right"/>
                    </w:pPr>
                    <w:sdt>
                      <w:sdtPr>
                        <w:alias w:val="CC_Noformat_Partikod"/>
                        <w:tag w:val="CC_Noformat_Partikod"/>
                        <w:id w:val="-53464382"/>
                        <w:placeholder>
                          <w:docPart w:val="DFF2EF0D6CF44B6CB5C2CF2DD5E33880"/>
                        </w:placeholder>
                        <w:text/>
                      </w:sdtPr>
                      <w:sdtEndPr/>
                      <w:sdtContent>
                        <w:r w:rsidR="0059278D">
                          <w:t>M</w:t>
                        </w:r>
                      </w:sdtContent>
                    </w:sdt>
                    <w:sdt>
                      <w:sdtPr>
                        <w:alias w:val="CC_Noformat_Partinummer"/>
                        <w:tag w:val="CC_Noformat_Partinummer"/>
                        <w:id w:val="-1709555926"/>
                        <w:placeholder>
                          <w:docPart w:val="0394F6F9A38741D5847BC4B0DB43F0D4"/>
                        </w:placeholder>
                        <w:text/>
                      </w:sdtPr>
                      <w:sdtEndPr/>
                      <w:sdtContent>
                        <w:r w:rsidR="00DF2940">
                          <w:t>1677</w:t>
                        </w:r>
                      </w:sdtContent>
                    </w:sdt>
                  </w:p>
                </w:txbxContent>
              </v:textbox>
              <w10:wrap anchorx="page"/>
            </v:shape>
          </w:pict>
        </mc:Fallback>
      </mc:AlternateContent>
    </w:r>
  </w:p>
  <w:p w:rsidRPr="00293C4F" w:rsidR="00262EA3" w:rsidP="00776B74" w:rsidRDefault="00262EA3" w14:paraId="78A6E4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7F7DCA" w14:textId="77777777">
    <w:pPr>
      <w:jc w:val="right"/>
    </w:pPr>
  </w:p>
  <w:p w:rsidR="00262EA3" w:rsidP="00776B74" w:rsidRDefault="00262EA3" w14:paraId="01098E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3E9E" w14:paraId="2A0FE1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05890B" wp14:anchorId="2E80DF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3E9E" w14:paraId="3E390577" w14:textId="30FF79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9278D">
          <w:t>M</w:t>
        </w:r>
      </w:sdtContent>
    </w:sdt>
    <w:sdt>
      <w:sdtPr>
        <w:alias w:val="CC_Noformat_Partinummer"/>
        <w:tag w:val="CC_Noformat_Partinummer"/>
        <w:id w:val="-2014525982"/>
        <w:lock w:val="contentLocked"/>
        <w:text/>
      </w:sdtPr>
      <w:sdtEndPr/>
      <w:sdtContent>
        <w:r w:rsidR="00DF2940">
          <w:t>1677</w:t>
        </w:r>
      </w:sdtContent>
    </w:sdt>
  </w:p>
  <w:p w:rsidRPr="008227B3" w:rsidR="00262EA3" w:rsidP="008227B3" w:rsidRDefault="00E83E9E" w14:paraId="2C936E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3E9E" w14:paraId="2F15A1B3" w14:textId="471775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:1767</w:t>
        </w:r>
      </w:sdtContent>
    </w:sdt>
  </w:p>
  <w:p w:rsidR="00262EA3" w:rsidP="00E03A3D" w:rsidRDefault="00E83E9E" w14:paraId="6BE915EF" w14:textId="538A2184">
    <w:pPr>
      <w:pStyle w:val="Motionr"/>
    </w:pPr>
    <w:sdt>
      <w:sdtPr>
        <w:alias w:val="CC_Noformat_Avtext"/>
        <w:tag w:val="CC_Noformat_Avtext"/>
        <w:id w:val="-2020768203"/>
        <w:lock w:val="sdtContentLocked"/>
        <w:placeholder>
          <w:docPart w:val="DFF2EF0D6CF44B6CB5C2CF2DD5E33880"/>
        </w:placeholder>
        <w15:appearance w15:val="hidden"/>
        <w:text/>
      </w:sdtPr>
      <w:sdtEndPr/>
      <w:sdtContent>
        <w:r>
          <w:t>av Jan Ericson (M)</w:t>
        </w:r>
      </w:sdtContent>
    </w:sdt>
  </w:p>
  <w:sdt>
    <w:sdtPr>
      <w:alias w:val="CC_Noformat_Rubtext"/>
      <w:tag w:val="CC_Noformat_Rubtext"/>
      <w:id w:val="-218060500"/>
      <w:lock w:val="sdtContentLocked"/>
      <w:placeholder>
        <w:docPart w:val="0394F6F9A38741D5847BC4B0DB43F0D4"/>
      </w:placeholder>
      <w:text/>
    </w:sdtPr>
    <w:sdtEndPr/>
    <w:sdtContent>
      <w:p w:rsidR="00262EA3" w:rsidP="00283E0F" w:rsidRDefault="0059278D" w14:paraId="67FB5DB8" w14:textId="37940FA5">
        <w:pPr>
          <w:pStyle w:val="FSHRub2"/>
        </w:pPr>
        <w:r>
          <w:t>Förenkling för utlandssvenskar att förnya sina svenska pass</w:t>
        </w:r>
      </w:p>
    </w:sdtContent>
  </w:sdt>
  <w:sdt>
    <w:sdtPr>
      <w:alias w:val="CC_Boilerplate_3"/>
      <w:tag w:val="CC_Boilerplate_3"/>
      <w:id w:val="1606463544"/>
      <w:lock w:val="sdtContentLocked"/>
      <w15:appearance w15:val="hidden"/>
      <w:text w:multiLine="1"/>
    </w:sdtPr>
    <w:sdtEndPr/>
    <w:sdtContent>
      <w:p w:rsidR="00262EA3" w:rsidP="00283E0F" w:rsidRDefault="00262EA3" w14:paraId="31474B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27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5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78D"/>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3A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6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0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940"/>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9E"/>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9B"/>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69169"/>
  <w15:chartTrackingRefBased/>
  <w15:docId w15:val="{EBD0F385-A6A9-4A8B-8C7E-8EF34EB8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952AFEE054C2FA897DFF29180511E"/>
        <w:category>
          <w:name w:val="Allmänt"/>
          <w:gallery w:val="placeholder"/>
        </w:category>
        <w:types>
          <w:type w:val="bbPlcHdr"/>
        </w:types>
        <w:behaviors>
          <w:behavior w:val="content"/>
        </w:behaviors>
        <w:guid w:val="{1AECEB08-5377-4A04-B3B0-D051612823C2}"/>
      </w:docPartPr>
      <w:docPartBody>
        <w:p w:rsidR="0025147C" w:rsidRDefault="0025147C">
          <w:pPr>
            <w:pStyle w:val="47D952AFEE054C2FA897DFF29180511E"/>
          </w:pPr>
          <w:r w:rsidRPr="005A0A93">
            <w:rPr>
              <w:rStyle w:val="Platshllartext"/>
            </w:rPr>
            <w:t>Förslag till riksdagsbeslut</w:t>
          </w:r>
        </w:p>
      </w:docPartBody>
    </w:docPart>
    <w:docPart>
      <w:docPartPr>
        <w:name w:val="23DD9D73BAF842D3993C5CC734B320DA"/>
        <w:category>
          <w:name w:val="Allmänt"/>
          <w:gallery w:val="placeholder"/>
        </w:category>
        <w:types>
          <w:type w:val="bbPlcHdr"/>
        </w:types>
        <w:behaviors>
          <w:behavior w:val="content"/>
        </w:behaviors>
        <w:guid w:val="{C9B2A166-4F81-4542-B192-A89EFBFA6820}"/>
      </w:docPartPr>
      <w:docPartBody>
        <w:p w:rsidR="0025147C" w:rsidRDefault="0025147C">
          <w:pPr>
            <w:pStyle w:val="23DD9D73BAF842D3993C5CC734B320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78E66A09434F0B9CA14C305A60EFBF"/>
        <w:category>
          <w:name w:val="Allmänt"/>
          <w:gallery w:val="placeholder"/>
        </w:category>
        <w:types>
          <w:type w:val="bbPlcHdr"/>
        </w:types>
        <w:behaviors>
          <w:behavior w:val="content"/>
        </w:behaviors>
        <w:guid w:val="{97470608-738B-4D11-9551-1AB1C210F95E}"/>
      </w:docPartPr>
      <w:docPartBody>
        <w:p w:rsidR="0025147C" w:rsidRDefault="0025147C">
          <w:pPr>
            <w:pStyle w:val="DC78E66A09434F0B9CA14C305A60EFBF"/>
          </w:pPr>
          <w:r w:rsidRPr="005A0A93">
            <w:rPr>
              <w:rStyle w:val="Platshllartext"/>
            </w:rPr>
            <w:t>Motivering</w:t>
          </w:r>
        </w:p>
      </w:docPartBody>
    </w:docPart>
    <w:docPart>
      <w:docPartPr>
        <w:name w:val="1279EADA002040A28DAC031AFDD0DF88"/>
        <w:category>
          <w:name w:val="Allmänt"/>
          <w:gallery w:val="placeholder"/>
        </w:category>
        <w:types>
          <w:type w:val="bbPlcHdr"/>
        </w:types>
        <w:behaviors>
          <w:behavior w:val="content"/>
        </w:behaviors>
        <w:guid w:val="{C25CB686-0EF8-499D-B1DF-926307233ABE}"/>
      </w:docPartPr>
      <w:docPartBody>
        <w:p w:rsidR="0025147C" w:rsidRDefault="0025147C">
          <w:pPr>
            <w:pStyle w:val="1279EADA002040A28DAC031AFDD0DF88"/>
          </w:pPr>
          <w:r w:rsidRPr="009B077E">
            <w:rPr>
              <w:rStyle w:val="Platshllartext"/>
            </w:rPr>
            <w:t>Namn på motionärer infogas/tas bort via panelen.</w:t>
          </w:r>
        </w:p>
      </w:docPartBody>
    </w:docPart>
    <w:docPart>
      <w:docPartPr>
        <w:name w:val="DFF2EF0D6CF44B6CB5C2CF2DD5E33880"/>
        <w:category>
          <w:name w:val="Allmänt"/>
          <w:gallery w:val="placeholder"/>
        </w:category>
        <w:types>
          <w:type w:val="bbPlcHdr"/>
        </w:types>
        <w:behaviors>
          <w:behavior w:val="content"/>
        </w:behaviors>
        <w:guid w:val="{F8C502A9-A528-4D99-AD8D-071DC93B6F11}"/>
      </w:docPartPr>
      <w:docPartBody>
        <w:p w:rsidR="0025147C" w:rsidRDefault="0025147C">
          <w:pPr>
            <w:pStyle w:val="DFF2EF0D6CF44B6CB5C2CF2DD5E33880"/>
          </w:pPr>
          <w:r>
            <w:rPr>
              <w:rStyle w:val="Platshllartext"/>
            </w:rPr>
            <w:t xml:space="preserve"> </w:t>
          </w:r>
        </w:p>
      </w:docPartBody>
    </w:docPart>
    <w:docPart>
      <w:docPartPr>
        <w:name w:val="0394F6F9A38741D5847BC4B0DB43F0D4"/>
        <w:category>
          <w:name w:val="Allmänt"/>
          <w:gallery w:val="placeholder"/>
        </w:category>
        <w:types>
          <w:type w:val="bbPlcHdr"/>
        </w:types>
        <w:behaviors>
          <w:behavior w:val="content"/>
        </w:behaviors>
        <w:guid w:val="{E273AF3E-4FEB-4BE4-ADAB-BF946DC22D50}"/>
      </w:docPartPr>
      <w:docPartBody>
        <w:p w:rsidR="0025147C" w:rsidRDefault="0025147C">
          <w:pPr>
            <w:pStyle w:val="0394F6F9A38741D5847BC4B0DB43F0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7C"/>
    <w:rsid w:val="0025147C"/>
    <w:rsid w:val="0099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952AFEE054C2FA897DFF29180511E">
    <w:name w:val="47D952AFEE054C2FA897DFF29180511E"/>
  </w:style>
  <w:style w:type="paragraph" w:customStyle="1" w:styleId="23DD9D73BAF842D3993C5CC734B320DA">
    <w:name w:val="23DD9D73BAF842D3993C5CC734B320DA"/>
  </w:style>
  <w:style w:type="paragraph" w:customStyle="1" w:styleId="DC78E66A09434F0B9CA14C305A60EFBF">
    <w:name w:val="DC78E66A09434F0B9CA14C305A60EFBF"/>
  </w:style>
  <w:style w:type="paragraph" w:customStyle="1" w:styleId="1279EADA002040A28DAC031AFDD0DF88">
    <w:name w:val="1279EADA002040A28DAC031AFDD0DF88"/>
  </w:style>
  <w:style w:type="paragraph" w:customStyle="1" w:styleId="DFF2EF0D6CF44B6CB5C2CF2DD5E33880">
    <w:name w:val="DFF2EF0D6CF44B6CB5C2CF2DD5E33880"/>
  </w:style>
  <w:style w:type="paragraph" w:customStyle="1" w:styleId="0394F6F9A38741D5847BC4B0DB43F0D4">
    <w:name w:val="0394F6F9A38741D5847BC4B0DB43F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1023A-13AA-42E0-BEBD-88503A8159C1}"/>
</file>

<file path=customXml/itemProps2.xml><?xml version="1.0" encoding="utf-8"?>
<ds:datastoreItem xmlns:ds="http://schemas.openxmlformats.org/officeDocument/2006/customXml" ds:itemID="{8FDF8C39-70FB-49BF-9843-37BC550E03D7}"/>
</file>

<file path=customXml/itemProps3.xml><?xml version="1.0" encoding="utf-8"?>
<ds:datastoreItem xmlns:ds="http://schemas.openxmlformats.org/officeDocument/2006/customXml" ds:itemID="{DE3BAA7F-F4AE-4118-9FE8-22943C2471B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131</Words>
  <Characters>763</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