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1B45EADA424A2CBFF332CB019D03FC"/>
        </w:placeholder>
        <w15:appearance w15:val="hidden"/>
        <w:text/>
      </w:sdtPr>
      <w:sdtEndPr/>
      <w:sdtContent>
        <w:p w:rsidRPr="009B062B" w:rsidR="00AF30DD" w:rsidP="00DA28CE" w:rsidRDefault="00AF30DD" w14:paraId="3645B1EF" w14:textId="77777777">
          <w:pPr>
            <w:pStyle w:val="Rubrik1"/>
            <w:spacing w:after="300"/>
          </w:pPr>
          <w:r w:rsidRPr="009B062B">
            <w:t>Förslag till riksdagsbeslut</w:t>
          </w:r>
        </w:p>
      </w:sdtContent>
    </w:sdt>
    <w:sdt>
      <w:sdtPr>
        <w:alias w:val="Yrkande 1"/>
        <w:tag w:val="92fec1d6-6a03-414f-9f49-3f84edeeef1b"/>
        <w:id w:val="-1041827760"/>
        <w:lock w:val="sdtLocked"/>
      </w:sdtPr>
      <w:sdtEndPr/>
      <w:sdtContent>
        <w:p w:rsidR="00430145" w:rsidRDefault="0049518B" w14:paraId="2AC7E9E1" w14:textId="77777777">
          <w:pPr>
            <w:pStyle w:val="Frslagstext"/>
          </w:pPr>
          <w:r>
            <w:t>Riksdagen avslår propositionen.</w:t>
          </w:r>
        </w:p>
      </w:sdtContent>
    </w:sdt>
    <w:sdt>
      <w:sdtPr>
        <w:alias w:val="Yrkande 2"/>
        <w:tag w:val="8c16fbb6-1d6a-4d86-acb0-36b7ba9c4fc4"/>
        <w:id w:val="1305043049"/>
        <w:lock w:val="sdtLocked"/>
      </w:sdtPr>
      <w:sdtEndPr/>
      <w:sdtContent>
        <w:p w:rsidR="00430145" w:rsidRDefault="0049518B" w14:paraId="52641E3A" w14:textId="77777777">
          <w:pPr>
            <w:pStyle w:val="Frslagstext"/>
          </w:pPr>
          <w:r>
            <w:t>Riksdagen ställer sig bakom det som anförs i motionen om förändringar av urvalsgrunderna och högskoleprovet och tillkännager detta för regeringen.</w:t>
          </w:r>
        </w:p>
      </w:sdtContent>
    </w:sdt>
    <w:sdt>
      <w:sdtPr>
        <w:alias w:val="Yrkande 3"/>
        <w:tag w:val="40216812-44f8-40e1-abcf-9e399afee5a9"/>
        <w:id w:val="1479650759"/>
        <w:lock w:val="sdtLocked"/>
      </w:sdtPr>
      <w:sdtEndPr/>
      <w:sdtContent>
        <w:p w:rsidR="00430145" w:rsidRDefault="0049518B" w14:paraId="65E86777" w14:textId="77777777">
          <w:pPr>
            <w:pStyle w:val="Frslagstext"/>
          </w:pPr>
          <w:r>
            <w:t>Riksdagen ställer sig bakom det som anförs i motionen om särskilda krav och lämplighetsbedömning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128B316539483A80E6E2310FA44207"/>
        </w:placeholder>
        <w15:appearance w15:val="hidden"/>
        <w:text/>
      </w:sdtPr>
      <w:sdtEndPr/>
      <w:sdtContent>
        <w:p w:rsidRPr="009B062B" w:rsidR="006D79C9" w:rsidP="00333E95" w:rsidRDefault="006D79C9" w14:paraId="1FD63C9D" w14:textId="77777777">
          <w:pPr>
            <w:pStyle w:val="Rubrik1"/>
          </w:pPr>
          <w:r>
            <w:t>Motivering</w:t>
          </w:r>
        </w:p>
      </w:sdtContent>
    </w:sdt>
    <w:p w:rsidRPr="00665356" w:rsidR="00422B9E" w:rsidP="00665356" w:rsidRDefault="001D5769" w14:paraId="78E01A97" w14:textId="629FF053">
      <w:pPr>
        <w:pStyle w:val="Normalutanindragellerluft"/>
      </w:pPr>
      <w:r w:rsidRPr="00665356">
        <w:t>Regeringen har i proposi</w:t>
      </w:r>
      <w:r w:rsidR="00665356">
        <w:t>tionen Fler vägar till kunskap –</w:t>
      </w:r>
      <w:r w:rsidRPr="00665356">
        <w:t xml:space="preserve"> en högskola för livslångt lärande (Tillträdespropositionen) presenterat ett ramverk för tillträde till högskolan som bygger på behöriga kompetenser och tillvaratagande av männis</w:t>
      </w:r>
      <w:r w:rsidR="00665356">
        <w:t>kors kunskaper från t.ex.</w:t>
      </w:r>
      <w:r w:rsidRPr="00665356">
        <w:t xml:space="preserve"> arbetslivet.</w:t>
      </w:r>
    </w:p>
    <w:p w:rsidR="001D5769" w:rsidP="00422B9E" w:rsidRDefault="001D5769" w14:paraId="4868FE9A" w14:textId="77777777">
      <w:r>
        <w:t xml:space="preserve">Förslagen i propositionen </w:t>
      </w:r>
      <w:r w:rsidR="00056397">
        <w:t xml:space="preserve">är vaga och är i huvudsak en färdriktning för det fortsatta arbetet snarare än ett förslag om nya tillträdesregler för behörighet och urval för tillträde till högre studier. </w:t>
      </w:r>
      <w:r w:rsidR="00BC3DEE">
        <w:t>Propositionen bör därför avslås och regeringen bör återkomma med konkreta förslag i enlighet med skrivningarna i denna motion.</w:t>
      </w:r>
    </w:p>
    <w:p w:rsidR="00056397" w:rsidP="00056397" w:rsidRDefault="00056397" w14:paraId="7EFC3B93" w14:textId="55D19C02">
      <w:r>
        <w:t>Regeringen föreslår att minst en tredjedel av platserna fördelas på grundval av betyg, minst en tredjedel på grundval av resultat</w:t>
      </w:r>
      <w:r w:rsidR="007E7830">
        <w:t>et</w:t>
      </w:r>
      <w:r>
        <w:t xml:space="preserve"> </w:t>
      </w:r>
      <w:r w:rsidR="007E7830">
        <w:t xml:space="preserve">på högskoleprovet </w:t>
      </w:r>
      <w:r w:rsidR="002E73E1">
        <w:t>och</w:t>
      </w:r>
      <w:r>
        <w:t xml:space="preserve"> högst en tredje</w:t>
      </w:r>
      <w:r w:rsidR="009C41CC">
        <w:t>del</w:t>
      </w:r>
      <w:r>
        <w:t xml:space="preserve"> på grundval av urvalsgrunder som har bestämts av högsko</w:t>
      </w:r>
      <w:r w:rsidR="009C41CC">
        <w:t>lan. Det skiljer sig från den s.</w:t>
      </w:r>
      <w:r>
        <w:t>k</w:t>
      </w:r>
      <w:r w:rsidR="009C41CC">
        <w:t>.</w:t>
      </w:r>
      <w:r>
        <w:t xml:space="preserve"> Tillträdesu</w:t>
      </w:r>
      <w:r w:rsidR="009C41CC">
        <w:t>tredningen, Tillträde för nybörjare –</w:t>
      </w:r>
      <w:r>
        <w:t xml:space="preserve"> ett öppnare och enklare system för tillträde till högskoleutbildning (SOU 2017:20)</w:t>
      </w:r>
      <w:r w:rsidR="009C41CC">
        <w:t>,</w:t>
      </w:r>
      <w:r>
        <w:t xml:space="preserve"> som presenterades i mars 2017. Utredningen för</w:t>
      </w:r>
      <w:r w:rsidR="008B7BCF">
        <w:t>e</w:t>
      </w:r>
      <w:r w:rsidR="000C3E1A">
        <w:t>slår</w:t>
      </w:r>
      <w:r>
        <w:t xml:space="preserve"> att den största urvalsgrunden ska vara betyg då urval behöver göras och </w:t>
      </w:r>
      <w:r w:rsidR="008B7BCF">
        <w:t>att endast minst</w:t>
      </w:r>
      <w:r w:rsidR="000C3E1A">
        <w:t xml:space="preserve"> 15 procent av platserna ska </w:t>
      </w:r>
      <w:r w:rsidR="008B7BCF">
        <w:t>fördelas på grundval av resultat från högskolepr</w:t>
      </w:r>
      <w:r w:rsidR="000C3E1A">
        <w:t xml:space="preserve">ovet. Utredningen föreslår </w:t>
      </w:r>
      <w:r w:rsidR="008B7BCF">
        <w:t xml:space="preserve">också flera begränsningar av möjligheten att skriva högskoleprovet som </w:t>
      </w:r>
      <w:r w:rsidR="009C41CC">
        <w:t xml:space="preserve">regeringen har valt att bortse </w:t>
      </w:r>
      <w:r w:rsidR="008B7BCF">
        <w:t>från.</w:t>
      </w:r>
    </w:p>
    <w:p w:rsidR="008B7BCF" w:rsidP="00056397" w:rsidRDefault="008B7BCF" w14:paraId="2D866A3E" w14:textId="397016E5">
      <w:r>
        <w:t>Avslutade gymnasiestudier och</w:t>
      </w:r>
      <w:r w:rsidR="00ED079F">
        <w:t xml:space="preserve"> slutbetyg </w:t>
      </w:r>
      <w:r w:rsidR="003C6B2F">
        <w:t xml:space="preserve">bör premieras och ska vara den </w:t>
      </w:r>
      <w:bookmarkStart w:name="_GoBack" w:id="1"/>
      <w:bookmarkEnd w:id="1"/>
      <w:r>
        <w:t>huvudsakliga vägen för tillträde till högre studier. Att alla ska fullfölja ett högskoleförberedande gymnasieprogram för att nå högre studier innebär att eleverna måste fokusera på att avsluta sina gymnasiestudier i u</w:t>
      </w:r>
      <w:r w:rsidR="00C439C5">
        <w:t>ngdom</w:t>
      </w:r>
      <w:r w:rsidR="009C41CC">
        <w:t>sgymnasiet eller på k</w:t>
      </w:r>
      <w:r w:rsidR="00ED079F">
        <w:t>omvux innan de kan påbörja sina studier på</w:t>
      </w:r>
      <w:r>
        <w:t xml:space="preserve"> universitet och högskolor.</w:t>
      </w:r>
    </w:p>
    <w:p w:rsidR="008B7BCF" w:rsidP="00056397" w:rsidRDefault="008B7BCF" w14:paraId="18A69F79" w14:textId="30762185">
      <w:r>
        <w:t>Utredningen föreslår att giltighetstiden för högskoleprovet kortas från fem till tre år och att en person ska få genomföra ytter</w:t>
      </w:r>
      <w:r w:rsidR="000C3E1A">
        <w:t>ligare två högskoleprov under ett provs giltighet, vilket innebär att en person kan göra högskoleprovet tre gånger under tre år. Regeringen föreslår inga förändringar jämfört med i</w:t>
      </w:r>
      <w:r w:rsidR="009C41CC">
        <w:t xml:space="preserve"> </w:t>
      </w:r>
      <w:r w:rsidR="000C3E1A">
        <w:t>dag utan låter den nuvarande ordningen med att man kan skriva högskoleprovet hur många gånger som helst bibehåll</w:t>
      </w:r>
      <w:r w:rsidR="0064405F">
        <w:t>a</w:t>
      </w:r>
      <w:r w:rsidR="000C3E1A">
        <w:t>s.</w:t>
      </w:r>
    </w:p>
    <w:p w:rsidR="000C3E1A" w:rsidP="00056397" w:rsidRDefault="000C3E1A" w14:paraId="4B409B5B" w14:textId="77777777">
      <w:r>
        <w:t>Utredningen föreslår vidare att det införs en nedre åldersgräns på 19 år för att få genomföra högskoleprovet. Denna begrä</w:t>
      </w:r>
      <w:r w:rsidR="0064405F">
        <w:t>n</w:t>
      </w:r>
      <w:r>
        <w:t>sning finns inte h</w:t>
      </w:r>
      <w:r w:rsidR="000C7603">
        <w:t>eller med i propositionen.</w:t>
      </w:r>
    </w:p>
    <w:p w:rsidR="00FD2005" w:rsidP="00056397" w:rsidRDefault="00FD2005" w14:paraId="0894C6F5" w14:textId="0CFE4426">
      <w:r>
        <w:t>Den obegränsade möjlighet att skriva högskoleprovet som finns i</w:t>
      </w:r>
      <w:r w:rsidR="009C41CC">
        <w:t xml:space="preserve"> </w:t>
      </w:r>
      <w:r>
        <w:t>dag</w:t>
      </w:r>
      <w:r w:rsidR="0064405F">
        <w:t xml:space="preserve"> bör </w:t>
      </w:r>
      <w:r>
        <w:t xml:space="preserve">förändras. Giltighetstiden för högskoleprovet ska kortas från fem till tre år och en person ska bara kunna få göra två högskoleprov </w:t>
      </w:r>
      <w:r w:rsidR="000C7603">
        <w:t xml:space="preserve">ytterligare </w:t>
      </w:r>
      <w:r>
        <w:t>under ett provs giltighet, i enlighet med utredningens för</w:t>
      </w:r>
      <w:r w:rsidR="009C41CC">
        <w:t>s</w:t>
      </w:r>
      <w:r>
        <w:t>lag. I</w:t>
      </w:r>
      <w:r w:rsidR="009C41CC">
        <w:t xml:space="preserve"> </w:t>
      </w:r>
      <w:r>
        <w:t>stället för att införa en nedre åldersgräns, som utredningen föreslår, ska det införas ett krav på att personen har slutbetyg från gymnasiet för</w:t>
      </w:r>
      <w:r w:rsidR="00D6426F">
        <w:t xml:space="preserve"> att</w:t>
      </w:r>
      <w:r>
        <w:t xml:space="preserve"> det ska vara möjligt att skriva högskoleprovet. Det skulle </w:t>
      </w:r>
      <w:r w:rsidR="009070D0">
        <w:t xml:space="preserve">väsentligt </w:t>
      </w:r>
      <w:r>
        <w:t xml:space="preserve">öka </w:t>
      </w:r>
      <w:r>
        <w:lastRenderedPageBreak/>
        <w:t xml:space="preserve">kraven på eleverna att fullfölja sina gymnasiestudier </w:t>
      </w:r>
      <w:r w:rsidR="009070D0">
        <w:t>och försvåra möjligheten att hoppa av och försöka ta sig in på högskolan via högskoleprovet.</w:t>
      </w:r>
    </w:p>
    <w:p w:rsidR="000C3E1A" w:rsidP="00056397" w:rsidRDefault="000C3E1A" w14:paraId="4EA150C3" w14:textId="77777777">
      <w:r>
        <w:t xml:space="preserve">Urvalsgrunderna ska </w:t>
      </w:r>
      <w:r w:rsidR="009070D0">
        <w:t xml:space="preserve">också </w:t>
      </w:r>
      <w:r>
        <w:t>förändras så att högst 15 procent av platserna ska fördelas på grundval av resultatet från högskoleprovet och övriga platser</w:t>
      </w:r>
      <w:r w:rsidR="00FD2005">
        <w:t xml:space="preserve"> ska fördelas på grundval av </w:t>
      </w:r>
      <w:r>
        <w:t xml:space="preserve">betyg då urval behöver </w:t>
      </w:r>
      <w:r w:rsidR="00FD2005">
        <w:t>göras.</w:t>
      </w:r>
      <w:r w:rsidR="009070D0">
        <w:t xml:space="preserve"> Det är en väsentlig skillnad jämfört med regeringens förslag.</w:t>
      </w:r>
    </w:p>
    <w:p w:rsidR="00C439C5" w:rsidP="00056397" w:rsidRDefault="00C439C5" w14:paraId="1DA425AE" w14:textId="144A91C5">
      <w:r>
        <w:t xml:space="preserve">Om man har betyg som huvudsaklig urvalsgrund innebär det att det inte finns någon anledning att, som regeringen vill, föreslå nya ramar för tillträdet till högskolan och att det därmed inte finns någon anledning att gå vidare med förslaget om ett särskilt behörighetsprov eller på annat </w:t>
      </w:r>
      <w:r w:rsidR="0064405F">
        <w:t xml:space="preserve">sätt utforma ett system för att </w:t>
      </w:r>
      <w:r>
        <w:t xml:space="preserve">tydliggöra de kompetenser som uppnåtts. Om slutbetyg i gymnasiet krävs för tillträde till högre studier innebär det </w:t>
      </w:r>
      <w:r w:rsidR="0064405F">
        <w:t xml:space="preserve">att </w:t>
      </w:r>
      <w:r>
        <w:t>behörigheten endast kan uppnås genom studie</w:t>
      </w:r>
      <w:r w:rsidR="00D6426F">
        <w:t>r på ungdomsgymnasiet eller på k</w:t>
      </w:r>
      <w:r>
        <w:t>omvux. Eftersom alla har rätt att komplettera sina studier på</w:t>
      </w:r>
      <w:r w:rsidR="00D6426F">
        <w:t xml:space="preserve"> k</w:t>
      </w:r>
      <w:r>
        <w:t>omvux för att uppnå högskolebehörighet innebär</w:t>
      </w:r>
      <w:r w:rsidR="000E74D9">
        <w:t xml:space="preserve"> det</w:t>
      </w:r>
      <w:r>
        <w:t xml:space="preserve"> </w:t>
      </w:r>
      <w:r>
        <w:t>att alla</w:t>
      </w:r>
      <w:r w:rsidR="00D6426F">
        <w:t xml:space="preserve"> </w:t>
      </w:r>
      <w:r>
        <w:t>har möjlighet att få en utbildning som garanterar dem behörighet till högre studier.</w:t>
      </w:r>
    </w:p>
    <w:p w:rsidR="00C439C5" w:rsidP="00C439C5" w:rsidRDefault="0064405F" w14:paraId="3D4639B6" w14:textId="77777777">
      <w:pPr>
        <w:autoSpaceDE w:val="0"/>
        <w:autoSpaceDN w:val="0"/>
      </w:pPr>
      <w:r>
        <w:t>Sedan 2014 pågår</w:t>
      </w:r>
      <w:r w:rsidR="00C439C5">
        <w:t xml:space="preserve"> en försöksverksamhet med lämplighetsprov i samband med antagning till lärar- och förskollärarutbildning. I försöksverksamheten har krav på att den sökande bedöms vara lämplig för lärare eller förskolläraryrket varit ett krav för grundläggande b</w:t>
      </w:r>
      <w:r w:rsidR="00A469D1">
        <w:t xml:space="preserve">ehörighet. Regeringen är positiv till sådan lämplighetsbedömning. </w:t>
      </w:r>
      <w:r w:rsidR="00C439C5">
        <w:t>Försöksverksamheten med lämplighetsbedömning utvärderas för närvarande av Univ</w:t>
      </w:r>
      <w:r w:rsidR="00A469D1">
        <w:t xml:space="preserve">ersitets- och högskolerådet. Vi föreslår att verksamheten permanentas och utökas så att det </w:t>
      </w:r>
      <w:r w:rsidR="00C439C5">
        <w:t>går att ställa upp krav på</w:t>
      </w:r>
      <w:r w:rsidR="00A469D1">
        <w:t xml:space="preserve"> lämplighet i den grundläggande behörigheten </w:t>
      </w:r>
      <w:r w:rsidR="00C439C5">
        <w:t>för utbildningar där studenterna under utbildningen ska verka i en utbildningssituation som har en direkt koppling till det kommande yrkes</w:t>
      </w:r>
      <w:r w:rsidR="00A469D1">
        <w:t>området.</w:t>
      </w:r>
    </w:p>
    <w:p w:rsidR="00A469D1" w:rsidP="0064405F" w:rsidRDefault="00BC3DEE" w14:paraId="4A20C91E" w14:textId="53BA1247">
      <w:pPr>
        <w:autoSpaceDE w:val="0"/>
        <w:autoSpaceDN w:val="0"/>
      </w:pPr>
      <w:r>
        <w:t>Därutöver bör det v</w:t>
      </w:r>
      <w:r w:rsidR="0064405F">
        <w:t xml:space="preserve">ara möjligt att ställa krav på grundläggande behörighet för en specifik utbildning. </w:t>
      </w:r>
      <w:r>
        <w:t xml:space="preserve">Antagningskraven till </w:t>
      </w:r>
      <w:r w:rsidR="00D6426F">
        <w:t>t.</w:t>
      </w:r>
      <w:r w:rsidR="0064405F">
        <w:t xml:space="preserve">ex. </w:t>
      </w:r>
      <w:r>
        <w:t xml:space="preserve">lärarutbildningen ska kunna skärpas genom att det </w:t>
      </w:r>
      <w:r w:rsidR="0064405F">
        <w:t xml:space="preserve">blir </w:t>
      </w:r>
      <w:r>
        <w:t>möjligt att ställa krav på lägst betyget C i svenska från gymnasiet för samtliga studenter samt att den som ska</w:t>
      </w:r>
      <w:r w:rsidR="00D6426F">
        <w:t xml:space="preserve"> studera till ämneslärare själv</w:t>
      </w:r>
      <w:r>
        <w:t xml:space="preserve"> ska ha betyget C i aktuellt ämne. Ökade krav på studenternas slutbetyg i de ämnen de kommande lärarna ska undervisa i skulle därutöver ytterligare höja kvaliteten i skolan. I</w:t>
      </w:r>
      <w:r w:rsidR="00D6426F">
        <w:t xml:space="preserve"> </w:t>
      </w:r>
      <w:r>
        <w:t>dag krävs att studenterna ska ha godkänt i kärnämnena. Det är rimligt att kr</w:t>
      </w:r>
      <w:r w:rsidR="000E74D9">
        <w:t>äva att</w:t>
      </w:r>
      <w:r>
        <w:t xml:space="preserve"> lärare har högre kunskap i det ämne de undervisar i än bara godkän</w:t>
      </w:r>
      <w:r w:rsidR="0064405F">
        <w:t>t.</w:t>
      </w:r>
    </w:p>
    <w:p w:rsidRPr="00881181" w:rsidR="00422B9E" w:rsidP="000E74D9" w:rsidRDefault="00422B9E" w14:paraId="66D0611B" w14:textId="77777777"/>
    <w:sdt>
      <w:sdtPr>
        <w:alias w:val="CC_Underskrifter"/>
        <w:tag w:val="CC_Underskrifter"/>
        <w:id w:val="583496634"/>
        <w:lock w:val="sdtContentLocked"/>
        <w:placeholder>
          <w:docPart w:val="4AFDB55A6C8547B09D755E22D27107D2"/>
        </w:placeholder>
        <w:showingPlcHdr/>
        <w15:appearance w15:val="hidden"/>
      </w:sdtPr>
      <w:sdtEndPr/>
      <w:sdtContent>
        <w:p w:rsidR="004801AC" w:rsidP="002B2752" w:rsidRDefault="00D6426F" w14:paraId="632A4783" w14:textId="67C44D74">
          <w:r w:rsidRPr="00D6426F">
            <w:rPr>
              <w:rStyle w:val="Platshllartext"/>
              <w:color w:val="auto"/>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bl>
    <w:p w:rsidR="009507AD" w:rsidRDefault="009507AD" w14:paraId="7E894BC3" w14:textId="77777777"/>
    <w:sectPr w:rsidR="009507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28AC7" w14:textId="77777777" w:rsidR="008C2121" w:rsidRDefault="008C2121" w:rsidP="000C1CAD">
      <w:pPr>
        <w:spacing w:line="240" w:lineRule="auto"/>
      </w:pPr>
      <w:r>
        <w:separator/>
      </w:r>
    </w:p>
  </w:endnote>
  <w:endnote w:type="continuationSeparator" w:id="0">
    <w:p w14:paraId="55459DC4" w14:textId="77777777" w:rsidR="008C2121" w:rsidRDefault="008C21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335A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915B2" w14:textId="5944E34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6B2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69699" w14:textId="77777777" w:rsidR="008C2121" w:rsidRDefault="008C2121" w:rsidP="000C1CAD">
      <w:pPr>
        <w:spacing w:line="240" w:lineRule="auto"/>
      </w:pPr>
      <w:r>
        <w:separator/>
      </w:r>
    </w:p>
  </w:footnote>
  <w:footnote w:type="continuationSeparator" w:id="0">
    <w:p w14:paraId="2D95F715" w14:textId="77777777" w:rsidR="008C2121" w:rsidRDefault="008C21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6BC3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CC2710" wp14:anchorId="2A4485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6B2F" w14:paraId="30036482" w14:textId="77777777">
                          <w:pPr>
                            <w:jc w:val="right"/>
                          </w:pPr>
                          <w:sdt>
                            <w:sdtPr>
                              <w:alias w:val="CC_Noformat_Partikod"/>
                              <w:tag w:val="CC_Noformat_Partikod"/>
                              <w:id w:val="-53464382"/>
                              <w:placeholder>
                                <w:docPart w:val="4433A33B28224DDE8F1D211720D04B26"/>
                              </w:placeholder>
                              <w:text/>
                            </w:sdtPr>
                            <w:sdtEndPr/>
                            <w:sdtContent>
                              <w:r w:rsidR="001D5769">
                                <w:t>L</w:t>
                              </w:r>
                            </w:sdtContent>
                          </w:sdt>
                          <w:sdt>
                            <w:sdtPr>
                              <w:alias w:val="CC_Noformat_Partinummer"/>
                              <w:tag w:val="CC_Noformat_Partinummer"/>
                              <w:id w:val="-1709555926"/>
                              <w:placeholder>
                                <w:docPart w:val="B9A08A042FBF4131B1274FCE90031BE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4485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426F" w14:paraId="30036482" w14:textId="77777777">
                    <w:pPr>
                      <w:jc w:val="right"/>
                    </w:pPr>
                    <w:sdt>
                      <w:sdtPr>
                        <w:alias w:val="CC_Noformat_Partikod"/>
                        <w:tag w:val="CC_Noformat_Partikod"/>
                        <w:id w:val="-53464382"/>
                        <w:placeholder>
                          <w:docPart w:val="4433A33B28224DDE8F1D211720D04B26"/>
                        </w:placeholder>
                        <w:text/>
                      </w:sdtPr>
                      <w:sdtEndPr/>
                      <w:sdtContent>
                        <w:r w:rsidR="001D5769">
                          <w:t>L</w:t>
                        </w:r>
                      </w:sdtContent>
                    </w:sdt>
                    <w:sdt>
                      <w:sdtPr>
                        <w:alias w:val="CC_Noformat_Partinummer"/>
                        <w:tag w:val="CC_Noformat_Partinummer"/>
                        <w:id w:val="-1709555926"/>
                        <w:placeholder>
                          <w:docPart w:val="B9A08A042FBF4131B1274FCE90031BE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A3CC7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6B2F" w14:paraId="780A260A" w14:textId="2CB8658E">
    <w:pPr>
      <w:jc w:val="right"/>
    </w:pPr>
    <w:sdt>
      <w:sdtPr>
        <w:alias w:val="CC_Noformat_Partikod"/>
        <w:tag w:val="CC_Noformat_Partikod"/>
        <w:id w:val="559911109"/>
        <w:placeholder>
          <w:docPart w:val="4433A33B28224DDE8F1D211720D04B26"/>
        </w:placeholder>
        <w:text/>
      </w:sdtPr>
      <w:sdtEndPr/>
      <w:sdtContent>
        <w:r w:rsidR="001D5769">
          <w:t>L</w:t>
        </w:r>
      </w:sdtContent>
    </w:sdt>
    <w:sdt>
      <w:sdtPr>
        <w:alias w:val="CC_Noformat_Partinummer"/>
        <w:tag w:val="CC_Noformat_Partinummer"/>
        <w:id w:val="1197820850"/>
        <w:placeholder>
          <w:docPart w:val="B9A08A042FBF4131B1274FCE90031BE5"/>
        </w:placeholder>
        <w:showingPlcHdr/>
        <w:text/>
      </w:sdtPr>
      <w:sdtEndPr/>
      <w:sdtContent>
        <w:r w:rsidR="00D6426F">
          <w:t xml:space="preserve"> </w:t>
        </w:r>
      </w:sdtContent>
    </w:sdt>
  </w:p>
  <w:p w:rsidR="004F35FE" w:rsidP="00776B74" w:rsidRDefault="004F35FE" w14:paraId="386237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6B2F" w14:paraId="36E531B4" w14:textId="77777777">
    <w:pPr>
      <w:jc w:val="right"/>
    </w:pPr>
    <w:sdt>
      <w:sdtPr>
        <w:alias w:val="CC_Noformat_Partikod"/>
        <w:tag w:val="CC_Noformat_Partikod"/>
        <w:id w:val="1471015553"/>
        <w:text/>
      </w:sdtPr>
      <w:sdtEndPr/>
      <w:sdtContent>
        <w:r w:rsidR="001D5769">
          <w:t>L</w:t>
        </w:r>
      </w:sdtContent>
    </w:sdt>
    <w:sdt>
      <w:sdtPr>
        <w:alias w:val="CC_Noformat_Partinummer"/>
        <w:tag w:val="CC_Noformat_Partinummer"/>
        <w:id w:val="-2014525982"/>
        <w:placeholder>
          <w:docPart w:val="7DC4FDE5E3484E48AB1DD79518F46D2D"/>
        </w:placeholder>
        <w:showingPlcHdr/>
        <w:text/>
      </w:sdtPr>
      <w:sdtEndPr/>
      <w:sdtContent>
        <w:r w:rsidR="004F35FE">
          <w:t xml:space="preserve"> </w:t>
        </w:r>
      </w:sdtContent>
    </w:sdt>
    <w:sdt>
      <w:sdtPr>
        <w:alias w:val="CC_WhiteSpaceAndDot"/>
        <w:tag w:val="CC_WhiteSpaceAndDot"/>
        <w:id w:val="-2007968607"/>
        <w:lock w:val="sdtContentLocked"/>
        <w:placeholder>
          <w:docPart w:val="EF62A06DB22548FEBDA8942A1E2D9FEF"/>
        </w:placeholder>
        <w:showingPlcHdr/>
        <w:text/>
      </w:sdtPr>
      <w:sdtEndPr/>
      <w:sdtContent>
        <w:r w:rsidRPr="00C90592" w:rsidR="00C90592">
          <w:rPr>
            <w:color w:val="FFFFFF" w:themeColor="background1"/>
          </w:rPr>
          <w:t xml:space="preserve">  .</w:t>
        </w:r>
      </w:sdtContent>
    </w:sdt>
  </w:p>
  <w:p w:rsidR="004F35FE" w:rsidP="00A314CF" w:rsidRDefault="003C6B2F" w14:paraId="11B0A81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C6B2F" w14:paraId="412D9B8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6B2F" w14:paraId="0DB458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65C9CD441E047D9BFCCB483B7BED837"/>
        </w:placeholder>
        <w:showingPlcHdr/>
        <w15:appearance w15:val="hidden"/>
        <w:text/>
      </w:sdtPr>
      <w:sdtEndPr>
        <w:rPr>
          <w:rStyle w:val="Rubrik1Char"/>
          <w:rFonts w:asciiTheme="majorHAnsi" w:hAnsiTheme="majorHAnsi"/>
          <w:sz w:val="38"/>
        </w:rPr>
      </w:sdtEndPr>
      <w:sdtContent>
        <w:r>
          <w:t>:4090</w:t>
        </w:r>
      </w:sdtContent>
    </w:sdt>
  </w:p>
  <w:p w:rsidR="004F35FE" w:rsidP="00E03A3D" w:rsidRDefault="003C6B2F" w14:paraId="5ABC5A0B" w14:textId="77777777">
    <w:pPr>
      <w:pStyle w:val="Motionr"/>
    </w:pPr>
    <w:sdt>
      <w:sdtPr>
        <w:alias w:val="CC_Noformat_Avtext"/>
        <w:tag w:val="CC_Noformat_Avtext"/>
        <w:id w:val="-2020768203"/>
        <w:lock w:val="sdtContentLocked"/>
        <w15:appearance w15:val="hidden"/>
        <w:text/>
      </w:sdtPr>
      <w:sdtEndPr/>
      <w:sdtContent>
        <w:r>
          <w:t>av Christer Nylander (L)</w:t>
        </w:r>
      </w:sdtContent>
    </w:sdt>
  </w:p>
  <w:sdt>
    <w:sdtPr>
      <w:alias w:val="CC_Noformat_Rubtext"/>
      <w:tag w:val="CC_Noformat_Rubtext"/>
      <w:id w:val="-218060500"/>
      <w:lock w:val="sdtLocked"/>
      <w15:appearance w15:val="hidden"/>
      <w:text/>
    </w:sdtPr>
    <w:sdtEndPr/>
    <w:sdtContent>
      <w:p w:rsidR="004F35FE" w:rsidP="00283E0F" w:rsidRDefault="0049518B" w14:paraId="06D7319D" w14:textId="77777777">
        <w:pPr>
          <w:pStyle w:val="FSHRub2"/>
        </w:pPr>
        <w:r>
          <w:t>med anledning av prop. 2017/18:204 Fler vägar till kunskap – en högskola för livslångt lärande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089710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AF3D15"/>
    <w:multiLevelType w:val="hybridMultilevel"/>
    <w:tmpl w:val="AA32C5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1D5769"/>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374"/>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CD9"/>
    <w:rsid w:val="00050DBC"/>
    <w:rsid w:val="0005184F"/>
    <w:rsid w:val="00051929"/>
    <w:rsid w:val="0005206D"/>
    <w:rsid w:val="000542C8"/>
    <w:rsid w:val="0005468B"/>
    <w:rsid w:val="00056397"/>
    <w:rsid w:val="000577E2"/>
    <w:rsid w:val="0006032F"/>
    <w:rsid w:val="0006039A"/>
    <w:rsid w:val="0006043F"/>
    <w:rsid w:val="000606DD"/>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3E1A"/>
    <w:rsid w:val="000C4251"/>
    <w:rsid w:val="000C4AA9"/>
    <w:rsid w:val="000C4C95"/>
    <w:rsid w:val="000C5962"/>
    <w:rsid w:val="000C5DA7"/>
    <w:rsid w:val="000C5DCB"/>
    <w:rsid w:val="000C6478"/>
    <w:rsid w:val="000C7603"/>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4D9"/>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3C74"/>
    <w:rsid w:val="001C56A7"/>
    <w:rsid w:val="001C5944"/>
    <w:rsid w:val="001C756B"/>
    <w:rsid w:val="001C774A"/>
    <w:rsid w:val="001D0E3E"/>
    <w:rsid w:val="001D218A"/>
    <w:rsid w:val="001D2BAE"/>
    <w:rsid w:val="001D2FF1"/>
    <w:rsid w:val="001D3EE8"/>
    <w:rsid w:val="001D4232"/>
    <w:rsid w:val="001D4A9A"/>
    <w:rsid w:val="001D5769"/>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752"/>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3E1"/>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6B2F"/>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145"/>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28F4"/>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18B"/>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05F"/>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356"/>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4CC"/>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830"/>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BCF"/>
    <w:rsid w:val="008B7E5C"/>
    <w:rsid w:val="008C10AF"/>
    <w:rsid w:val="008C1A58"/>
    <w:rsid w:val="008C1D27"/>
    <w:rsid w:val="008C1F32"/>
    <w:rsid w:val="008C2121"/>
    <w:rsid w:val="008C212E"/>
    <w:rsid w:val="008C2B15"/>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61D"/>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070D0"/>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07AD"/>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3020"/>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1CC"/>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380"/>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2390"/>
    <w:rsid w:val="00A4400F"/>
    <w:rsid w:val="00A4468A"/>
    <w:rsid w:val="00A446B2"/>
    <w:rsid w:val="00A45896"/>
    <w:rsid w:val="00A469D1"/>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DEE"/>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9C5"/>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26F"/>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79F"/>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1951"/>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2005"/>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E295C7"/>
  <w15:chartTrackingRefBased/>
  <w15:docId w15:val="{C73AA692-CD8B-4BE0-BF1E-A1FC0B9F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6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1B45EADA424A2CBFF332CB019D03FC"/>
        <w:category>
          <w:name w:val="Allmänt"/>
          <w:gallery w:val="placeholder"/>
        </w:category>
        <w:types>
          <w:type w:val="bbPlcHdr"/>
        </w:types>
        <w:behaviors>
          <w:behavior w:val="content"/>
        </w:behaviors>
        <w:guid w:val="{CE5F279E-227A-4920-8050-C6462BC294CE}"/>
      </w:docPartPr>
      <w:docPartBody>
        <w:p w:rsidR="00CB6872" w:rsidRDefault="00A26266">
          <w:pPr>
            <w:pStyle w:val="AC1B45EADA424A2CBFF332CB019D03FC"/>
          </w:pPr>
          <w:r w:rsidRPr="005A0A93">
            <w:rPr>
              <w:rStyle w:val="Platshllartext"/>
            </w:rPr>
            <w:t>Förslag till riksdagsbeslut</w:t>
          </w:r>
        </w:p>
      </w:docPartBody>
    </w:docPart>
    <w:docPart>
      <w:docPartPr>
        <w:name w:val="5D128B316539483A80E6E2310FA44207"/>
        <w:category>
          <w:name w:val="Allmänt"/>
          <w:gallery w:val="placeholder"/>
        </w:category>
        <w:types>
          <w:type w:val="bbPlcHdr"/>
        </w:types>
        <w:behaviors>
          <w:behavior w:val="content"/>
        </w:behaviors>
        <w:guid w:val="{8DA3D8A5-51A0-47BE-B307-3548A78A25F1}"/>
      </w:docPartPr>
      <w:docPartBody>
        <w:p w:rsidR="00CB6872" w:rsidRDefault="00A26266">
          <w:pPr>
            <w:pStyle w:val="5D128B316539483A80E6E2310FA44207"/>
          </w:pPr>
          <w:r w:rsidRPr="005A0A93">
            <w:rPr>
              <w:rStyle w:val="Platshllartext"/>
            </w:rPr>
            <w:t>Motivering</w:t>
          </w:r>
        </w:p>
      </w:docPartBody>
    </w:docPart>
    <w:docPart>
      <w:docPartPr>
        <w:name w:val="4AFDB55A6C8547B09D755E22D27107D2"/>
        <w:category>
          <w:name w:val="Allmänt"/>
          <w:gallery w:val="placeholder"/>
        </w:category>
        <w:types>
          <w:type w:val="bbPlcHdr"/>
        </w:types>
        <w:behaviors>
          <w:behavior w:val="content"/>
        </w:behaviors>
        <w:guid w:val="{57A81522-E23A-4348-9868-D73EBDE905D5}"/>
      </w:docPartPr>
      <w:docPartBody>
        <w:p w:rsidR="00CB6872" w:rsidRDefault="001B06F2" w:rsidP="001B06F2">
          <w:pPr>
            <w:pStyle w:val="4AFDB55A6C8547B09D755E22D27107D21"/>
          </w:pPr>
          <w:r w:rsidRPr="00D6426F">
            <w:rPr>
              <w:rStyle w:val="Platshllartext"/>
              <w:color w:val="auto"/>
            </w:rPr>
            <w:t xml:space="preserve"> </w:t>
          </w:r>
        </w:p>
      </w:docPartBody>
    </w:docPart>
    <w:docPart>
      <w:docPartPr>
        <w:name w:val="4433A33B28224DDE8F1D211720D04B26"/>
        <w:category>
          <w:name w:val="Allmänt"/>
          <w:gallery w:val="placeholder"/>
        </w:category>
        <w:types>
          <w:type w:val="bbPlcHdr"/>
        </w:types>
        <w:behaviors>
          <w:behavior w:val="content"/>
        </w:behaviors>
        <w:guid w:val="{BA9A5DE4-B0DF-4AFB-9D8C-C5B4D99CFF44}"/>
      </w:docPartPr>
      <w:docPartBody>
        <w:p w:rsidR="00CB6872" w:rsidRDefault="00A26266">
          <w:pPr>
            <w:pStyle w:val="4433A33B28224DDE8F1D211720D04B26"/>
          </w:pPr>
          <w:r>
            <w:rPr>
              <w:rStyle w:val="Platshllartext"/>
            </w:rPr>
            <w:t xml:space="preserve"> </w:t>
          </w:r>
        </w:p>
      </w:docPartBody>
    </w:docPart>
    <w:docPart>
      <w:docPartPr>
        <w:name w:val="B9A08A042FBF4131B1274FCE90031BE5"/>
        <w:category>
          <w:name w:val="Allmänt"/>
          <w:gallery w:val="placeholder"/>
        </w:category>
        <w:types>
          <w:type w:val="bbPlcHdr"/>
        </w:types>
        <w:behaviors>
          <w:behavior w:val="content"/>
        </w:behaviors>
        <w:guid w:val="{7DED67DC-6640-4551-8762-3B7FD6BEA2F6}"/>
      </w:docPartPr>
      <w:docPartBody>
        <w:p w:rsidR="00CB6872" w:rsidRDefault="001B06F2">
          <w:pPr>
            <w:pStyle w:val="B9A08A042FBF4131B1274FCE90031BE5"/>
          </w:pPr>
          <w:r>
            <w:t xml:space="preserve"> </w:t>
          </w:r>
        </w:p>
      </w:docPartBody>
    </w:docPart>
    <w:docPart>
      <w:docPartPr>
        <w:name w:val="7DC4FDE5E3484E48AB1DD79518F46D2D"/>
        <w:category>
          <w:name w:val="Allmänt"/>
          <w:gallery w:val="placeholder"/>
        </w:category>
        <w:types>
          <w:type w:val="bbPlcHdr"/>
        </w:types>
        <w:behaviors>
          <w:behavior w:val="content"/>
        </w:behaviors>
        <w:guid w:val="{EA978C0E-3875-4C2F-83EB-753942A66F3D}"/>
      </w:docPartPr>
      <w:docPartBody>
        <w:p w:rsidR="006E76F7" w:rsidRDefault="001B06F2">
          <w:r>
            <w:t xml:space="preserve"> </w:t>
          </w:r>
        </w:p>
      </w:docPartBody>
    </w:docPart>
    <w:docPart>
      <w:docPartPr>
        <w:name w:val="EF62A06DB22548FEBDA8942A1E2D9FEF"/>
        <w:category>
          <w:name w:val="Allmänt"/>
          <w:gallery w:val="placeholder"/>
        </w:category>
        <w:types>
          <w:type w:val="bbPlcHdr"/>
        </w:types>
        <w:behaviors>
          <w:behavior w:val="content"/>
        </w:behaviors>
        <w:guid w:val="{0FBBA124-34F5-49C5-AB49-0BD9938D4E36}"/>
      </w:docPartPr>
      <w:docPartBody>
        <w:p w:rsidR="006E76F7" w:rsidRDefault="001B06F2" w:rsidP="001B06F2">
          <w:pPr>
            <w:pStyle w:val="EF62A06DB22548FEBDA8942A1E2D9FEF"/>
          </w:pPr>
          <w:r w:rsidRPr="00C90592">
            <w:rPr>
              <w:color w:val="FFFFFF" w:themeColor="background1"/>
            </w:rPr>
            <w:t xml:space="preserve">  .</w:t>
          </w:r>
        </w:p>
      </w:docPartBody>
    </w:docPart>
    <w:docPart>
      <w:docPartPr>
        <w:name w:val="665C9CD441E047D9BFCCB483B7BED837"/>
        <w:category>
          <w:name w:val="Allmänt"/>
          <w:gallery w:val="placeholder"/>
        </w:category>
        <w:types>
          <w:type w:val="bbPlcHdr"/>
        </w:types>
        <w:behaviors>
          <w:behavior w:val="content"/>
        </w:behaviors>
        <w:guid w:val="{27C49C40-6E6F-48E5-BF68-72823DC81AA4}"/>
      </w:docPartPr>
      <w:docPartBody>
        <w:p w:rsidR="006E76F7" w:rsidRDefault="001B06F2">
          <w:r>
            <w:t>:4090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66"/>
    <w:rsid w:val="0016686F"/>
    <w:rsid w:val="001B06F2"/>
    <w:rsid w:val="003A03C6"/>
    <w:rsid w:val="006E76F7"/>
    <w:rsid w:val="00A26266"/>
    <w:rsid w:val="00CB6872"/>
    <w:rsid w:val="00F831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06F2"/>
    <w:rPr>
      <w:color w:val="F4B083" w:themeColor="accent2" w:themeTint="99"/>
    </w:rPr>
  </w:style>
  <w:style w:type="paragraph" w:customStyle="1" w:styleId="AC1B45EADA424A2CBFF332CB019D03FC">
    <w:name w:val="AC1B45EADA424A2CBFF332CB019D03FC"/>
  </w:style>
  <w:style w:type="paragraph" w:customStyle="1" w:styleId="A9286ED98F65488EA4987901DB32026D">
    <w:name w:val="A9286ED98F65488EA4987901DB32026D"/>
  </w:style>
  <w:style w:type="paragraph" w:customStyle="1" w:styleId="9040980E9FE04EEEA94F3AD0A05720A2">
    <w:name w:val="9040980E9FE04EEEA94F3AD0A05720A2"/>
  </w:style>
  <w:style w:type="paragraph" w:customStyle="1" w:styleId="5D128B316539483A80E6E2310FA44207">
    <w:name w:val="5D128B316539483A80E6E2310FA44207"/>
  </w:style>
  <w:style w:type="paragraph" w:customStyle="1" w:styleId="957963C4459C449EBBE427500C6EE0D3">
    <w:name w:val="957963C4459C449EBBE427500C6EE0D3"/>
  </w:style>
  <w:style w:type="paragraph" w:customStyle="1" w:styleId="4AFDB55A6C8547B09D755E22D27107D2">
    <w:name w:val="4AFDB55A6C8547B09D755E22D27107D2"/>
  </w:style>
  <w:style w:type="paragraph" w:customStyle="1" w:styleId="4433A33B28224DDE8F1D211720D04B26">
    <w:name w:val="4433A33B28224DDE8F1D211720D04B26"/>
  </w:style>
  <w:style w:type="paragraph" w:customStyle="1" w:styleId="B9A08A042FBF4131B1274FCE90031BE5">
    <w:name w:val="B9A08A042FBF4131B1274FCE90031BE5"/>
  </w:style>
  <w:style w:type="paragraph" w:customStyle="1" w:styleId="4AFDB55A6C8547B09D755E22D27107D21">
    <w:name w:val="4AFDB55A6C8547B09D755E22D27107D21"/>
    <w:rsid w:val="001B06F2"/>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EF62A06DB22548FEBDA8942A1E2D9FEF">
    <w:name w:val="EF62A06DB22548FEBDA8942A1E2D9FEF"/>
    <w:rsid w:val="001B06F2"/>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CB1B8-5AB8-4CE8-86DC-1712012804D4}"/>
</file>

<file path=customXml/itemProps2.xml><?xml version="1.0" encoding="utf-8"?>
<ds:datastoreItem xmlns:ds="http://schemas.openxmlformats.org/officeDocument/2006/customXml" ds:itemID="{0346B2CC-72A4-4841-B9BD-BE998ACADFB0}"/>
</file>

<file path=customXml/itemProps3.xml><?xml version="1.0" encoding="utf-8"?>
<ds:datastoreItem xmlns:ds="http://schemas.openxmlformats.org/officeDocument/2006/customXml" ds:itemID="{67444BA1-C10E-41AE-A7F8-C78E85B0A131}"/>
</file>

<file path=docProps/app.xml><?xml version="1.0" encoding="utf-8"?>
<Properties xmlns="http://schemas.openxmlformats.org/officeDocument/2006/extended-properties" xmlns:vt="http://schemas.openxmlformats.org/officeDocument/2006/docPropsVTypes">
  <Template>Normal</Template>
  <TotalTime>205</TotalTime>
  <Pages>3</Pages>
  <Words>841</Words>
  <Characters>4896</Characters>
  <Application>Microsoft Office Word</Application>
  <DocSecurity>0</DocSecurity>
  <Lines>80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proposition 2017 18 204 Fler vägar till kunskap   en högskola för livslångt lärande</vt:lpstr>
      <vt:lpstr>
      </vt:lpstr>
    </vt:vector>
  </TitlesOfParts>
  <Company>Sveriges riksdag</Company>
  <LinksUpToDate>false</LinksUpToDate>
  <CharactersWithSpaces>5718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