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A6443304FC47089B6ADEDBFC71202F"/>
        </w:placeholder>
        <w15:appearance w15:val="hidden"/>
        <w:text/>
      </w:sdtPr>
      <w:sdtEndPr/>
      <w:sdtContent>
        <w:p w:rsidRPr="009B062B" w:rsidR="00AF30DD" w:rsidP="009B062B" w:rsidRDefault="00AF30DD" w14:paraId="62B5BB49" w14:textId="77777777">
          <w:pPr>
            <w:pStyle w:val="RubrikFrslagTIllRiksdagsbeslut"/>
          </w:pPr>
          <w:r w:rsidRPr="009B062B">
            <w:t>Förslag till riksdagsbeslut</w:t>
          </w:r>
        </w:p>
      </w:sdtContent>
    </w:sdt>
    <w:sdt>
      <w:sdtPr>
        <w:alias w:val="Yrkande 1"/>
        <w:tag w:val="5e90d169-a3bf-4583-bf75-15488627bbf5"/>
        <w:id w:val="-1278402071"/>
        <w:lock w:val="sdtLocked"/>
      </w:sdtPr>
      <w:sdtEndPr/>
      <w:sdtContent>
        <w:p w:rsidR="00751280" w:rsidRDefault="006D4964" w14:paraId="70DEBEFA" w14:textId="77777777">
          <w:pPr>
            <w:pStyle w:val="Frslagstext"/>
            <w:numPr>
              <w:ilvl w:val="0"/>
              <w:numId w:val="0"/>
            </w:numPr>
          </w:pPr>
          <w:r>
            <w:t>Riksdagen ställer sig bakom det som anförs i motionen om attacker mot blåljuspersonal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2983C8EC5443DEA6BB7C2B91F7DCC4"/>
        </w:placeholder>
        <w15:appearance w15:val="hidden"/>
        <w:text/>
      </w:sdtPr>
      <w:sdtEndPr/>
      <w:sdtContent>
        <w:p w:rsidRPr="009B062B" w:rsidR="006D79C9" w:rsidP="00333E95" w:rsidRDefault="006D79C9" w14:paraId="2C516665" w14:textId="77777777">
          <w:pPr>
            <w:pStyle w:val="Rubrik1"/>
          </w:pPr>
          <w:r>
            <w:t>Motivering</w:t>
          </w:r>
        </w:p>
      </w:sdtContent>
    </w:sdt>
    <w:p w:rsidR="006C0960" w:rsidP="00B70A85" w:rsidRDefault="006C0960" w14:paraId="49D207FC" w14:textId="77777777">
      <w:pPr>
        <w:ind w:firstLine="0"/>
      </w:pPr>
      <w:r>
        <w:t xml:space="preserve">Under den senaste tiden har vi sett en rad exempel på angrepp, våld och hot mot blåljuspersonal. Detta är en oacceptabel utveckling. Samtidigt har det skett en ökning av bilbränder, i många fall återkommande i särskilda områden. I Örebro län har områdena Oxhagen och Vivalla varit särskilt utsatta. </w:t>
      </w:r>
    </w:p>
    <w:p w:rsidR="006C0960" w:rsidP="00B70A85" w:rsidRDefault="006C0960" w14:paraId="1989197A" w14:textId="77777777">
      <w:r>
        <w:t>I Oxhagen har exempelvis polisbilar vandaliserats och molotovcocktails och andra tillhyggen har kastats mot polis. Polisen beskriver hur de tvingats bli stående med vandaliserade bilar istället för att kunna åka ut på larm som kommer in. Nerikes brandkår har uppgett att de känner sig hotade när de rycker ut, att de attackerats med sten och att de får ta alternativa vägar till en brand för att någon kan stå och vänta på att attackera dem.</w:t>
      </w:r>
    </w:p>
    <w:p w:rsidR="006C0960" w:rsidP="00B70A85" w:rsidRDefault="006C0960" w14:paraId="3BA32960" w14:textId="24D4F2B8">
      <w:r>
        <w:t>Detta våld måste upphöra och insatser krävs för att komma tillrätta med denna brottslighet. Den som kastar sten mot eller skär upp däcken på en polisbil eller ambulans attackerar hela rättssamhället och demokratin och här bör straffen skärpas. Poliser bör även få ökade möjligheter t</w:t>
      </w:r>
      <w:r w:rsidR="00532522">
        <w:t>ill kränkningsersättning när de</w:t>
      </w:r>
      <w:bookmarkStart w:name="_GoBack" w:id="1"/>
      <w:bookmarkEnd w:id="1"/>
      <w:r>
        <w:t xml:space="preserve"> utsatts för våld, hot och förolämpningar i form av spottloskor. Och unga mellan 15 och 17 år som angripit polis eller räddningstjänst bör kunna dömas till samhällstjänst i just dessa verksamheter. </w:t>
      </w:r>
    </w:p>
    <w:p w:rsidR="00652B73" w:rsidP="00B70A85" w:rsidRDefault="006C0960" w14:paraId="7D77095C" w14:textId="77777777">
      <w:r>
        <w:t>För att fler ska kunna lagföras krävs också fler poliser. Att det finns områden i Sverige som inte är tillräckligt trygga, där brottsoffer upplever att samhället inte finns där när de behöver, där stenkastning, oordning och brinnande bilar har blivit naturliga inslag i människors vardag. Det är något som vi aldrig får acceptera. Detta bör ges regeringen tillkänna.</w:t>
      </w:r>
    </w:p>
    <w:sdt>
      <w:sdtPr>
        <w:rPr>
          <w:i/>
          <w:noProof/>
        </w:rPr>
        <w:alias w:val="CC_Underskrifter"/>
        <w:tag w:val="CC_Underskrifter"/>
        <w:id w:val="583496634"/>
        <w:lock w:val="sdtContentLocked"/>
        <w:placeholder>
          <w:docPart w:val="347D80956259416295D1A4C811917876"/>
        </w:placeholder>
        <w15:appearance w15:val="hidden"/>
      </w:sdtPr>
      <w:sdtEndPr>
        <w:rPr>
          <w:i w:val="0"/>
          <w:noProof w:val="0"/>
        </w:rPr>
      </w:sdtEndPr>
      <w:sdtContent>
        <w:p w:rsidR="004801AC" w:rsidP="003B4B3F" w:rsidRDefault="00532522" w14:paraId="5AAF05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BE0F2C" w:rsidRDefault="00BE0F2C" w14:paraId="7C43EF07" w14:textId="77777777"/>
    <w:sectPr w:rsidR="00BE0F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061C" w14:textId="77777777" w:rsidR="00AE0D9E" w:rsidRDefault="00AE0D9E" w:rsidP="000C1CAD">
      <w:pPr>
        <w:spacing w:line="240" w:lineRule="auto"/>
      </w:pPr>
      <w:r>
        <w:separator/>
      </w:r>
    </w:p>
  </w:endnote>
  <w:endnote w:type="continuationSeparator" w:id="0">
    <w:p w14:paraId="6563B60E" w14:textId="77777777" w:rsidR="00AE0D9E" w:rsidRDefault="00AE0D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25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E002" w14:textId="68BC2F0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25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5F3E6" w14:textId="77777777" w:rsidR="00AE0D9E" w:rsidRDefault="00AE0D9E" w:rsidP="000C1CAD">
      <w:pPr>
        <w:spacing w:line="240" w:lineRule="auto"/>
      </w:pPr>
      <w:r>
        <w:separator/>
      </w:r>
    </w:p>
  </w:footnote>
  <w:footnote w:type="continuationSeparator" w:id="0">
    <w:p w14:paraId="1630FCB8" w14:textId="77777777" w:rsidR="00AE0D9E" w:rsidRDefault="00AE0D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DAE4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FD843" wp14:anchorId="4765E8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2522" w14:paraId="2E383E22" w14:textId="77777777">
                          <w:pPr>
                            <w:jc w:val="right"/>
                          </w:pPr>
                          <w:sdt>
                            <w:sdtPr>
                              <w:alias w:val="CC_Noformat_Partikod"/>
                              <w:tag w:val="CC_Noformat_Partikod"/>
                              <w:id w:val="-53464382"/>
                              <w:placeholder>
                                <w:docPart w:val="7ADE64000EB945E69FEA8C2B52014478"/>
                              </w:placeholder>
                              <w:text/>
                            </w:sdtPr>
                            <w:sdtEndPr/>
                            <w:sdtContent>
                              <w:r w:rsidR="006C0960">
                                <w:t>M</w:t>
                              </w:r>
                            </w:sdtContent>
                          </w:sdt>
                          <w:sdt>
                            <w:sdtPr>
                              <w:alias w:val="CC_Noformat_Partinummer"/>
                              <w:tag w:val="CC_Noformat_Partinummer"/>
                              <w:id w:val="-1709555926"/>
                              <w:placeholder>
                                <w:docPart w:val="D5FEEC3436CF45E3B6D137F175509A71"/>
                              </w:placeholder>
                              <w:text/>
                            </w:sdtPr>
                            <w:sdtEndPr/>
                            <w:sdtContent>
                              <w:r w:rsidR="002B233C">
                                <w:t>2454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5E8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2522" w14:paraId="2E383E22" w14:textId="77777777">
                    <w:pPr>
                      <w:jc w:val="right"/>
                    </w:pPr>
                    <w:sdt>
                      <w:sdtPr>
                        <w:alias w:val="CC_Noformat_Partikod"/>
                        <w:tag w:val="CC_Noformat_Partikod"/>
                        <w:id w:val="-53464382"/>
                        <w:placeholder>
                          <w:docPart w:val="7ADE64000EB945E69FEA8C2B52014478"/>
                        </w:placeholder>
                        <w:text/>
                      </w:sdtPr>
                      <w:sdtEndPr/>
                      <w:sdtContent>
                        <w:r w:rsidR="006C0960">
                          <w:t>M</w:t>
                        </w:r>
                      </w:sdtContent>
                    </w:sdt>
                    <w:sdt>
                      <w:sdtPr>
                        <w:alias w:val="CC_Noformat_Partinummer"/>
                        <w:tag w:val="CC_Noformat_Partinummer"/>
                        <w:id w:val="-1709555926"/>
                        <w:placeholder>
                          <w:docPart w:val="D5FEEC3436CF45E3B6D137F175509A71"/>
                        </w:placeholder>
                        <w:text/>
                      </w:sdtPr>
                      <w:sdtEndPr/>
                      <w:sdtContent>
                        <w:r w:rsidR="002B233C">
                          <w:t>2454</w:t>
                        </w:r>
                      </w:sdtContent>
                    </w:sdt>
                  </w:p>
                </w:txbxContent>
              </v:textbox>
              <w10:wrap anchorx="page"/>
            </v:shape>
          </w:pict>
        </mc:Fallback>
      </mc:AlternateContent>
    </w:r>
  </w:p>
  <w:p w:rsidRPr="00293C4F" w:rsidR="004F35FE" w:rsidP="00776B74" w:rsidRDefault="004F35FE" w14:paraId="7B8048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2522" w14:paraId="1F057D2A" w14:textId="77777777">
    <w:pPr>
      <w:jc w:val="right"/>
    </w:pPr>
    <w:sdt>
      <w:sdtPr>
        <w:alias w:val="CC_Noformat_Partikod"/>
        <w:tag w:val="CC_Noformat_Partikod"/>
        <w:id w:val="559911109"/>
        <w:placeholder>
          <w:docPart w:val="D5FEEC3436CF45E3B6D137F175509A71"/>
        </w:placeholder>
        <w:text/>
      </w:sdtPr>
      <w:sdtEndPr/>
      <w:sdtContent>
        <w:r w:rsidR="006C0960">
          <w:t>M</w:t>
        </w:r>
      </w:sdtContent>
    </w:sdt>
    <w:sdt>
      <w:sdtPr>
        <w:alias w:val="CC_Noformat_Partinummer"/>
        <w:tag w:val="CC_Noformat_Partinummer"/>
        <w:id w:val="1197820850"/>
        <w:text/>
      </w:sdtPr>
      <w:sdtEndPr/>
      <w:sdtContent>
        <w:r w:rsidR="002B233C">
          <w:t>2454</w:t>
        </w:r>
      </w:sdtContent>
    </w:sdt>
  </w:p>
  <w:p w:rsidR="004F35FE" w:rsidP="00776B74" w:rsidRDefault="004F35FE" w14:paraId="309F65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2522" w14:paraId="46AC2482" w14:textId="77777777">
    <w:pPr>
      <w:jc w:val="right"/>
    </w:pPr>
    <w:sdt>
      <w:sdtPr>
        <w:alias w:val="CC_Noformat_Partikod"/>
        <w:tag w:val="CC_Noformat_Partikod"/>
        <w:id w:val="1471015553"/>
        <w:text/>
      </w:sdtPr>
      <w:sdtEndPr/>
      <w:sdtContent>
        <w:r w:rsidR="006C0960">
          <w:t>M</w:t>
        </w:r>
      </w:sdtContent>
    </w:sdt>
    <w:sdt>
      <w:sdtPr>
        <w:alias w:val="CC_Noformat_Partinummer"/>
        <w:tag w:val="CC_Noformat_Partinummer"/>
        <w:id w:val="-2014525982"/>
        <w:text/>
      </w:sdtPr>
      <w:sdtEndPr/>
      <w:sdtContent>
        <w:r w:rsidR="002B233C">
          <w:t>2454</w:t>
        </w:r>
      </w:sdtContent>
    </w:sdt>
  </w:p>
  <w:p w:rsidR="004F35FE" w:rsidP="00A314CF" w:rsidRDefault="00532522" w14:paraId="550169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2522" w14:paraId="323402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2522" w14:paraId="104A3F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:3184</w:t>
        </w:r>
      </w:sdtContent>
    </w:sdt>
  </w:p>
  <w:p w:rsidR="004F35FE" w:rsidP="00E03A3D" w:rsidRDefault="00532522" w14:paraId="0B7DD1BF"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4F35FE" w:rsidP="00283E0F" w:rsidRDefault="006C0960" w14:paraId="74E44A0D" w14:textId="77777777">
        <w:pPr>
          <w:pStyle w:val="FSHRub2"/>
        </w:pPr>
        <w:r>
          <w:t>Attacker mot blåljuspersonal</w:t>
        </w:r>
      </w:p>
    </w:sdtContent>
  </w:sdt>
  <w:sdt>
    <w:sdtPr>
      <w:alias w:val="CC_Boilerplate_3"/>
      <w:tag w:val="CC_Boilerplate_3"/>
      <w:id w:val="1606463544"/>
      <w:lock w:val="sdtContentLocked"/>
      <w15:appearance w15:val="hidden"/>
      <w:text w:multiLine="1"/>
    </w:sdtPr>
    <w:sdtEndPr/>
    <w:sdtContent>
      <w:p w:rsidR="004F35FE" w:rsidP="00283E0F" w:rsidRDefault="004F35FE" w14:paraId="74F9C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6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19D"/>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33C"/>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C1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B3F"/>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522"/>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107"/>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960"/>
    <w:rsid w:val="006C1088"/>
    <w:rsid w:val="006C12F9"/>
    <w:rsid w:val="006C2631"/>
    <w:rsid w:val="006C2E6D"/>
    <w:rsid w:val="006C3B16"/>
    <w:rsid w:val="006C4B9F"/>
    <w:rsid w:val="006C5E6C"/>
    <w:rsid w:val="006D01C3"/>
    <w:rsid w:val="006D0B01"/>
    <w:rsid w:val="006D1A26"/>
    <w:rsid w:val="006D2268"/>
    <w:rsid w:val="006D3730"/>
    <w:rsid w:val="006D4964"/>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280"/>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CFF"/>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1F75"/>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ECC"/>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D9E"/>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A85"/>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0F2C"/>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CB74A"/>
  <w15:chartTrackingRefBased/>
  <w15:docId w15:val="{683FB364-F91E-41B3-85D6-492D4C68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A6443304FC47089B6ADEDBFC71202F"/>
        <w:category>
          <w:name w:val="Allmänt"/>
          <w:gallery w:val="placeholder"/>
        </w:category>
        <w:types>
          <w:type w:val="bbPlcHdr"/>
        </w:types>
        <w:behaviors>
          <w:behavior w:val="content"/>
        </w:behaviors>
        <w:guid w:val="{0FD994FA-8E81-46BD-AB5E-82F66B548CD0}"/>
      </w:docPartPr>
      <w:docPartBody>
        <w:p w:rsidR="00972562" w:rsidRDefault="00351316">
          <w:pPr>
            <w:pStyle w:val="E9A6443304FC47089B6ADEDBFC71202F"/>
          </w:pPr>
          <w:r w:rsidRPr="005A0A93">
            <w:rPr>
              <w:rStyle w:val="Platshllartext"/>
            </w:rPr>
            <w:t>Förslag till riksdagsbeslut</w:t>
          </w:r>
        </w:p>
      </w:docPartBody>
    </w:docPart>
    <w:docPart>
      <w:docPartPr>
        <w:name w:val="312983C8EC5443DEA6BB7C2B91F7DCC4"/>
        <w:category>
          <w:name w:val="Allmänt"/>
          <w:gallery w:val="placeholder"/>
        </w:category>
        <w:types>
          <w:type w:val="bbPlcHdr"/>
        </w:types>
        <w:behaviors>
          <w:behavior w:val="content"/>
        </w:behaviors>
        <w:guid w:val="{D1423579-E260-4516-808F-6723A105E434}"/>
      </w:docPartPr>
      <w:docPartBody>
        <w:p w:rsidR="00972562" w:rsidRDefault="00351316">
          <w:pPr>
            <w:pStyle w:val="312983C8EC5443DEA6BB7C2B91F7DCC4"/>
          </w:pPr>
          <w:r w:rsidRPr="005A0A93">
            <w:rPr>
              <w:rStyle w:val="Platshllartext"/>
            </w:rPr>
            <w:t>Motivering</w:t>
          </w:r>
        </w:p>
      </w:docPartBody>
    </w:docPart>
    <w:docPart>
      <w:docPartPr>
        <w:name w:val="7ADE64000EB945E69FEA8C2B52014478"/>
        <w:category>
          <w:name w:val="Allmänt"/>
          <w:gallery w:val="placeholder"/>
        </w:category>
        <w:types>
          <w:type w:val="bbPlcHdr"/>
        </w:types>
        <w:behaviors>
          <w:behavior w:val="content"/>
        </w:behaviors>
        <w:guid w:val="{E5ACEF49-78E2-47D6-B0EB-BF24495E8C37}"/>
      </w:docPartPr>
      <w:docPartBody>
        <w:p w:rsidR="00972562" w:rsidRDefault="00351316">
          <w:pPr>
            <w:pStyle w:val="7ADE64000EB945E69FEA8C2B52014478"/>
          </w:pPr>
          <w:r>
            <w:rPr>
              <w:rStyle w:val="Platshllartext"/>
            </w:rPr>
            <w:t xml:space="preserve"> </w:t>
          </w:r>
        </w:p>
      </w:docPartBody>
    </w:docPart>
    <w:docPart>
      <w:docPartPr>
        <w:name w:val="D5FEEC3436CF45E3B6D137F175509A71"/>
        <w:category>
          <w:name w:val="Allmänt"/>
          <w:gallery w:val="placeholder"/>
        </w:category>
        <w:types>
          <w:type w:val="bbPlcHdr"/>
        </w:types>
        <w:behaviors>
          <w:behavior w:val="content"/>
        </w:behaviors>
        <w:guid w:val="{F71DDB48-6C4A-4B45-8E6D-37F1B10360A7}"/>
      </w:docPartPr>
      <w:docPartBody>
        <w:p w:rsidR="00972562" w:rsidRDefault="00351316">
          <w:pPr>
            <w:pStyle w:val="D5FEEC3436CF45E3B6D137F175509A71"/>
          </w:pPr>
          <w:r>
            <w:t xml:space="preserve"> </w:t>
          </w:r>
        </w:p>
      </w:docPartBody>
    </w:docPart>
    <w:docPart>
      <w:docPartPr>
        <w:name w:val="347D80956259416295D1A4C811917876"/>
        <w:category>
          <w:name w:val="Allmänt"/>
          <w:gallery w:val="placeholder"/>
        </w:category>
        <w:types>
          <w:type w:val="bbPlcHdr"/>
        </w:types>
        <w:behaviors>
          <w:behavior w:val="content"/>
        </w:behaviors>
        <w:guid w:val="{5DB86214-84D6-46D6-B317-86A424D3DC2B}"/>
      </w:docPartPr>
      <w:docPartBody>
        <w:p w:rsidR="00ED728C" w:rsidRDefault="00ED72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16"/>
    <w:rsid w:val="00351316"/>
    <w:rsid w:val="00972562"/>
    <w:rsid w:val="00EA655A"/>
    <w:rsid w:val="00ED7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A6443304FC47089B6ADEDBFC71202F">
    <w:name w:val="E9A6443304FC47089B6ADEDBFC71202F"/>
  </w:style>
  <w:style w:type="paragraph" w:customStyle="1" w:styleId="D8A501AA988645DA827F59E27D990CC9">
    <w:name w:val="D8A501AA988645DA827F59E27D990CC9"/>
  </w:style>
  <w:style w:type="paragraph" w:customStyle="1" w:styleId="DB9AFF3D744D451AAD63570AFECEA0AD">
    <w:name w:val="DB9AFF3D744D451AAD63570AFECEA0AD"/>
  </w:style>
  <w:style w:type="paragraph" w:customStyle="1" w:styleId="312983C8EC5443DEA6BB7C2B91F7DCC4">
    <w:name w:val="312983C8EC5443DEA6BB7C2B91F7DCC4"/>
  </w:style>
  <w:style w:type="paragraph" w:customStyle="1" w:styleId="8FAE24CC439B4D4BB3787C6F18080BB5">
    <w:name w:val="8FAE24CC439B4D4BB3787C6F18080BB5"/>
  </w:style>
  <w:style w:type="paragraph" w:customStyle="1" w:styleId="7ADE64000EB945E69FEA8C2B52014478">
    <w:name w:val="7ADE64000EB945E69FEA8C2B52014478"/>
  </w:style>
  <w:style w:type="paragraph" w:customStyle="1" w:styleId="D5FEEC3436CF45E3B6D137F175509A71">
    <w:name w:val="D5FEEC3436CF45E3B6D137F175509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F9ABE-0438-4851-A1DD-CF17343A8818}"/>
</file>

<file path=customXml/itemProps2.xml><?xml version="1.0" encoding="utf-8"?>
<ds:datastoreItem xmlns:ds="http://schemas.openxmlformats.org/officeDocument/2006/customXml" ds:itemID="{A8BA6AED-82BC-4342-B857-DFDC5C32BCAA}"/>
</file>

<file path=customXml/itemProps3.xml><?xml version="1.0" encoding="utf-8"?>
<ds:datastoreItem xmlns:ds="http://schemas.openxmlformats.org/officeDocument/2006/customXml" ds:itemID="{183F4392-D785-41D3-AD52-A99A37ADC689}"/>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1538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M2454 Attacker mot blåljuspersonal</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