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BD60520" w14:textId="77777777" w:rsidTr="004E63E3">
        <w:tc>
          <w:tcPr>
            <w:tcW w:w="2268" w:type="dxa"/>
          </w:tcPr>
          <w:p w14:paraId="3BD6051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D6051F" w14:textId="77777777" w:rsidR="006E4E11" w:rsidRPr="008C6035" w:rsidRDefault="008C6035" w:rsidP="008C6035">
            <w:pPr>
              <w:framePr w:w="5035" w:h="1644" w:wrap="notBeside" w:vAnchor="page" w:hAnchor="page" w:x="6573" w:y="721"/>
              <w:jc w:val="right"/>
              <w:rPr>
                <w:szCs w:val="24"/>
              </w:rPr>
            </w:pPr>
            <w:r w:rsidRPr="008C6035">
              <w:rPr>
                <w:szCs w:val="24"/>
              </w:rPr>
              <w:t>1(4)</w:t>
            </w:r>
          </w:p>
        </w:tc>
      </w:tr>
      <w:tr w:rsidR="004E63E3" w14:paraId="3BD60522" w14:textId="77777777" w:rsidTr="004E63E3">
        <w:tc>
          <w:tcPr>
            <w:tcW w:w="5267" w:type="dxa"/>
            <w:gridSpan w:val="3"/>
          </w:tcPr>
          <w:p w14:paraId="3BD60521" w14:textId="77777777" w:rsidR="004E63E3" w:rsidRDefault="004E63E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3BD60525" w14:textId="77777777" w:rsidTr="004E63E3">
        <w:tc>
          <w:tcPr>
            <w:tcW w:w="3402" w:type="dxa"/>
            <w:gridSpan w:val="2"/>
          </w:tcPr>
          <w:p w14:paraId="3BD60523" w14:textId="77777777" w:rsidR="006E4E11" w:rsidRDefault="006E4E11" w:rsidP="007242A3">
            <w:pPr>
              <w:framePr w:w="5035" w:h="1644" w:wrap="notBeside" w:vAnchor="page" w:hAnchor="page" w:x="6573" w:y="721"/>
            </w:pPr>
          </w:p>
        </w:tc>
        <w:tc>
          <w:tcPr>
            <w:tcW w:w="1865" w:type="dxa"/>
          </w:tcPr>
          <w:p w14:paraId="3BD60524" w14:textId="77777777" w:rsidR="006E4E11" w:rsidRDefault="006E4E11" w:rsidP="007242A3">
            <w:pPr>
              <w:framePr w:w="5035" w:h="1644" w:wrap="notBeside" w:vAnchor="page" w:hAnchor="page" w:x="6573" w:y="721"/>
            </w:pPr>
          </w:p>
        </w:tc>
      </w:tr>
      <w:tr w:rsidR="006E4E11" w14:paraId="3BD60528" w14:textId="77777777" w:rsidTr="004E63E3">
        <w:tc>
          <w:tcPr>
            <w:tcW w:w="2268" w:type="dxa"/>
          </w:tcPr>
          <w:p w14:paraId="3BD60526" w14:textId="77777777" w:rsidR="006E4E11" w:rsidRDefault="00386DD9" w:rsidP="007242A3">
            <w:pPr>
              <w:framePr w:w="5035" w:h="1644" w:wrap="notBeside" w:vAnchor="page" w:hAnchor="page" w:x="6573" w:y="721"/>
            </w:pPr>
            <w:r>
              <w:t>2014-11-</w:t>
            </w:r>
            <w:r w:rsidR="0095472F">
              <w:t>21</w:t>
            </w:r>
          </w:p>
        </w:tc>
        <w:tc>
          <w:tcPr>
            <w:tcW w:w="2999" w:type="dxa"/>
            <w:gridSpan w:val="2"/>
          </w:tcPr>
          <w:p w14:paraId="3BD60527" w14:textId="77777777" w:rsidR="006E4E11" w:rsidRPr="00ED583F" w:rsidRDefault="006E4E11" w:rsidP="007242A3">
            <w:pPr>
              <w:framePr w:w="5035" w:h="1644" w:wrap="notBeside" w:vAnchor="page" w:hAnchor="page" w:x="6573" w:y="721"/>
              <w:rPr>
                <w:sz w:val="20"/>
              </w:rPr>
            </w:pPr>
          </w:p>
        </w:tc>
      </w:tr>
      <w:tr w:rsidR="006E4E11" w14:paraId="3BD6052B" w14:textId="77777777" w:rsidTr="004E63E3">
        <w:tc>
          <w:tcPr>
            <w:tcW w:w="2268" w:type="dxa"/>
          </w:tcPr>
          <w:p w14:paraId="3BD60529" w14:textId="77777777" w:rsidR="006E4E11" w:rsidRDefault="006E4E11" w:rsidP="007242A3">
            <w:pPr>
              <w:framePr w:w="5035" w:h="1644" w:wrap="notBeside" w:vAnchor="page" w:hAnchor="page" w:x="6573" w:y="721"/>
            </w:pPr>
          </w:p>
        </w:tc>
        <w:tc>
          <w:tcPr>
            <w:tcW w:w="2999" w:type="dxa"/>
            <w:gridSpan w:val="2"/>
          </w:tcPr>
          <w:p w14:paraId="3BD6052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BD6052D" w14:textId="77777777">
        <w:trPr>
          <w:trHeight w:val="284"/>
        </w:trPr>
        <w:tc>
          <w:tcPr>
            <w:tcW w:w="4911" w:type="dxa"/>
          </w:tcPr>
          <w:p w14:paraId="3BD6052C" w14:textId="77777777" w:rsidR="006E4E11" w:rsidRDefault="004E63E3">
            <w:pPr>
              <w:pStyle w:val="Avsndare"/>
              <w:framePr w:h="2483" w:wrap="notBeside" w:x="1504"/>
              <w:rPr>
                <w:b/>
                <w:i w:val="0"/>
                <w:sz w:val="22"/>
              </w:rPr>
            </w:pPr>
            <w:r>
              <w:rPr>
                <w:b/>
                <w:i w:val="0"/>
                <w:sz w:val="22"/>
              </w:rPr>
              <w:t>Näringsdepartementet</w:t>
            </w:r>
          </w:p>
        </w:tc>
      </w:tr>
      <w:tr w:rsidR="006E4E11" w14:paraId="3BD6052F" w14:textId="77777777">
        <w:trPr>
          <w:trHeight w:val="284"/>
        </w:trPr>
        <w:tc>
          <w:tcPr>
            <w:tcW w:w="4911" w:type="dxa"/>
          </w:tcPr>
          <w:p w14:paraId="3BD6052E" w14:textId="77777777" w:rsidR="006E4E11" w:rsidRDefault="006E4E11">
            <w:pPr>
              <w:pStyle w:val="Avsndare"/>
              <w:framePr w:h="2483" w:wrap="notBeside" w:x="1504"/>
              <w:rPr>
                <w:bCs/>
                <w:iCs/>
              </w:rPr>
            </w:pPr>
          </w:p>
        </w:tc>
      </w:tr>
      <w:tr w:rsidR="006E4E11" w14:paraId="3BD60531" w14:textId="77777777">
        <w:trPr>
          <w:trHeight w:val="284"/>
        </w:trPr>
        <w:tc>
          <w:tcPr>
            <w:tcW w:w="4911" w:type="dxa"/>
          </w:tcPr>
          <w:p w14:paraId="3BD60530" w14:textId="73981BE6" w:rsidR="006E4E11" w:rsidRDefault="004E63E3">
            <w:pPr>
              <w:pStyle w:val="Avsndare"/>
              <w:framePr w:h="2483" w:wrap="notBeside" w:x="1504"/>
              <w:rPr>
                <w:bCs/>
                <w:iCs/>
              </w:rPr>
            </w:pPr>
            <w:r>
              <w:rPr>
                <w:bCs/>
                <w:iCs/>
              </w:rPr>
              <w:t>Transport</w:t>
            </w:r>
            <w:r w:rsidR="00F73BC0">
              <w:rPr>
                <w:bCs/>
                <w:iCs/>
              </w:rPr>
              <w:t>enheten</w:t>
            </w:r>
          </w:p>
        </w:tc>
      </w:tr>
      <w:tr w:rsidR="006E4E11" w:rsidRPr="00475A59" w14:paraId="3BD60537" w14:textId="77777777">
        <w:trPr>
          <w:trHeight w:val="284"/>
        </w:trPr>
        <w:tc>
          <w:tcPr>
            <w:tcW w:w="4911" w:type="dxa"/>
          </w:tcPr>
          <w:p w14:paraId="3BD60536" w14:textId="77777777" w:rsidR="00475A59" w:rsidRPr="00475A59" w:rsidRDefault="00475A59" w:rsidP="00F73BC0">
            <w:pPr>
              <w:pStyle w:val="Avsndare"/>
              <w:framePr w:h="2483" w:wrap="notBeside" w:x="1504"/>
              <w:rPr>
                <w:bCs/>
                <w:iCs/>
                <w:lang w:val="en-US"/>
              </w:rPr>
            </w:pPr>
          </w:p>
        </w:tc>
      </w:tr>
      <w:tr w:rsidR="006E4E11" w:rsidRPr="00475A59" w14:paraId="3BD60539" w14:textId="77777777">
        <w:trPr>
          <w:trHeight w:val="284"/>
        </w:trPr>
        <w:tc>
          <w:tcPr>
            <w:tcW w:w="4911" w:type="dxa"/>
          </w:tcPr>
          <w:p w14:paraId="3BD60538" w14:textId="77777777" w:rsidR="006E4E11" w:rsidRPr="00475A59" w:rsidRDefault="006E4E11">
            <w:pPr>
              <w:pStyle w:val="Avsndare"/>
              <w:framePr w:h="2483" w:wrap="notBeside" w:x="1504"/>
              <w:rPr>
                <w:bCs/>
                <w:iCs/>
                <w:lang w:val="en-US"/>
              </w:rPr>
            </w:pPr>
          </w:p>
        </w:tc>
      </w:tr>
      <w:tr w:rsidR="006E4E11" w:rsidRPr="00475A59" w14:paraId="3BD6053B" w14:textId="77777777">
        <w:trPr>
          <w:trHeight w:val="284"/>
        </w:trPr>
        <w:tc>
          <w:tcPr>
            <w:tcW w:w="4911" w:type="dxa"/>
          </w:tcPr>
          <w:p w14:paraId="3BD6053A" w14:textId="77777777" w:rsidR="006E4E11" w:rsidRPr="00475A59" w:rsidRDefault="006E4E11">
            <w:pPr>
              <w:pStyle w:val="Avsndare"/>
              <w:framePr w:h="2483" w:wrap="notBeside" w:x="1504"/>
              <w:rPr>
                <w:bCs/>
                <w:iCs/>
                <w:lang w:val="en-US"/>
              </w:rPr>
            </w:pPr>
          </w:p>
        </w:tc>
      </w:tr>
      <w:tr w:rsidR="006E4E11" w:rsidRPr="00475A59" w14:paraId="3BD6053D" w14:textId="77777777">
        <w:trPr>
          <w:trHeight w:val="284"/>
        </w:trPr>
        <w:tc>
          <w:tcPr>
            <w:tcW w:w="4911" w:type="dxa"/>
          </w:tcPr>
          <w:p w14:paraId="3BD6053C" w14:textId="6B4415CA" w:rsidR="006E4E11" w:rsidRPr="00475A59" w:rsidRDefault="00040758">
            <w:pPr>
              <w:pStyle w:val="Avsndare"/>
              <w:framePr w:h="2483" w:wrap="notBeside" w:x="1504"/>
              <w:rPr>
                <w:bCs/>
                <w:iCs/>
                <w:lang w:val="en-US"/>
              </w:rPr>
            </w:pPr>
            <w:r>
              <w:rPr>
                <w:bCs/>
                <w:iCs/>
                <w:noProof/>
                <w:lang w:eastAsia="sv-SE"/>
              </w:rPr>
              <mc:AlternateContent>
                <mc:Choice Requires="wps">
                  <w:drawing>
                    <wp:anchor distT="0" distB="0" distL="114300" distR="114300" simplePos="0" relativeHeight="251659264" behindDoc="0" locked="0" layoutInCell="1" allowOverlap="1" wp14:anchorId="2E04DB33" wp14:editId="4339695D">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A75946" w14:textId="0C8BF37F" w:rsidR="00040758" w:rsidRDefault="00040758">
                                  <w:r>
                                    <w:t xml:space="preserve">TTE, </w:t>
                                  </w:r>
                                  <w:proofErr w:type="spellStart"/>
                                  <w:r>
                                    <w:t>dp</w:t>
                                  </w:r>
                                  <w:proofErr w:type="spellEnd"/>
                                  <w:r>
                                    <w:t>. 6</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4DB33"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6CA75946" w14:textId="0C8BF37F" w:rsidR="00040758" w:rsidRDefault="00040758">
                            <w:r>
                              <w:t xml:space="preserve">TTE, </w:t>
                            </w:r>
                            <w:proofErr w:type="spellStart"/>
                            <w:r>
                              <w:t>dp</w:t>
                            </w:r>
                            <w:proofErr w:type="spellEnd"/>
                            <w:r>
                              <w:t>. 6</w:t>
                            </w:r>
                            <w:bookmarkStart w:id="1" w:name="_GoBack"/>
                            <w:bookmarkEnd w:id="1"/>
                          </w:p>
                        </w:txbxContent>
                      </v:textbox>
                    </v:shape>
                  </w:pict>
                </mc:Fallback>
              </mc:AlternateContent>
            </w:r>
          </w:p>
        </w:tc>
      </w:tr>
      <w:tr w:rsidR="006E4E11" w:rsidRPr="00475A59" w14:paraId="3BD6053F" w14:textId="77777777">
        <w:trPr>
          <w:trHeight w:val="284"/>
        </w:trPr>
        <w:tc>
          <w:tcPr>
            <w:tcW w:w="4911" w:type="dxa"/>
          </w:tcPr>
          <w:p w14:paraId="3BD6053E" w14:textId="77777777" w:rsidR="006E4E11" w:rsidRPr="00475A59" w:rsidRDefault="006E4E11">
            <w:pPr>
              <w:pStyle w:val="Avsndare"/>
              <w:framePr w:h="2483" w:wrap="notBeside" w:x="1504"/>
              <w:rPr>
                <w:bCs/>
                <w:iCs/>
                <w:lang w:val="en-US"/>
              </w:rPr>
            </w:pPr>
          </w:p>
        </w:tc>
      </w:tr>
      <w:tr w:rsidR="006E4E11" w:rsidRPr="00475A59" w14:paraId="3BD60541" w14:textId="77777777">
        <w:trPr>
          <w:trHeight w:val="284"/>
        </w:trPr>
        <w:tc>
          <w:tcPr>
            <w:tcW w:w="4911" w:type="dxa"/>
          </w:tcPr>
          <w:p w14:paraId="3BD60540" w14:textId="77777777" w:rsidR="006E4E11" w:rsidRPr="00475A59" w:rsidRDefault="006E4E11">
            <w:pPr>
              <w:pStyle w:val="Avsndare"/>
              <w:framePr w:h="2483" w:wrap="notBeside" w:x="1504"/>
              <w:rPr>
                <w:bCs/>
                <w:iCs/>
                <w:lang w:val="en-US"/>
              </w:rPr>
            </w:pPr>
          </w:p>
        </w:tc>
      </w:tr>
    </w:tbl>
    <w:p w14:paraId="3BD60542" w14:textId="77777777" w:rsidR="006E4E11" w:rsidRPr="00475A59" w:rsidRDefault="006E4E11">
      <w:pPr>
        <w:framePr w:w="4400" w:h="2523" w:wrap="notBeside" w:vAnchor="page" w:hAnchor="page" w:x="6453" w:y="2445"/>
        <w:ind w:left="142"/>
        <w:rPr>
          <w:b/>
          <w:lang w:val="en-US"/>
        </w:rPr>
      </w:pPr>
    </w:p>
    <w:p w14:paraId="3BD60543" w14:textId="33A3E1FB" w:rsidR="004E63E3" w:rsidRDefault="004E63E3">
      <w:pPr>
        <w:pStyle w:val="RKrubrik"/>
        <w:pBdr>
          <w:bottom w:val="single" w:sz="6" w:space="1" w:color="auto"/>
        </w:pBdr>
      </w:pPr>
      <w:bookmarkStart w:id="2" w:name="bRubrik"/>
      <w:bookmarkEnd w:id="2"/>
      <w:r>
        <w:t>Rådets möte (</w:t>
      </w:r>
      <w:r w:rsidR="002163A1">
        <w:t>TTE</w:t>
      </w:r>
      <w:r>
        <w:t xml:space="preserve">) den </w:t>
      </w:r>
      <w:r w:rsidR="00F73BC0">
        <w:t>3 december</w:t>
      </w:r>
      <w:r w:rsidR="00C64C8B">
        <w:t xml:space="preserve"> 2014</w:t>
      </w:r>
    </w:p>
    <w:p w14:paraId="3BD60544" w14:textId="77777777" w:rsidR="004E63E3" w:rsidRDefault="004E63E3" w:rsidP="00C64C8B">
      <w:pPr>
        <w:pStyle w:val="RKnormal"/>
        <w:spacing w:line="240" w:lineRule="exact"/>
      </w:pPr>
    </w:p>
    <w:p w14:paraId="3BD60545" w14:textId="77777777" w:rsidR="004E63E3" w:rsidRPr="00000CEC" w:rsidRDefault="002163A1" w:rsidP="00C64C8B">
      <w:pPr>
        <w:pStyle w:val="RKnormal"/>
        <w:spacing w:line="240" w:lineRule="exact"/>
        <w:rPr>
          <w:b/>
        </w:rPr>
      </w:pPr>
      <w:r w:rsidRPr="00000CEC">
        <w:rPr>
          <w:b/>
        </w:rPr>
        <w:t xml:space="preserve">Dagordningspunkt </w:t>
      </w:r>
      <w:r w:rsidR="008E72C9" w:rsidRPr="00000CEC">
        <w:rPr>
          <w:b/>
        </w:rPr>
        <w:t>6</w:t>
      </w:r>
      <w:r w:rsidR="00D31AB0" w:rsidRPr="00000CEC">
        <w:rPr>
          <w:b/>
        </w:rPr>
        <w:t>.</w:t>
      </w:r>
    </w:p>
    <w:p w14:paraId="3BD60546" w14:textId="77777777" w:rsidR="004E63E3" w:rsidRDefault="004E63E3" w:rsidP="00C64C8B">
      <w:pPr>
        <w:pStyle w:val="RKnormal"/>
        <w:spacing w:line="240" w:lineRule="exact"/>
      </w:pPr>
    </w:p>
    <w:p w14:paraId="3BD60547" w14:textId="77777777" w:rsidR="008E72C9" w:rsidRDefault="008E72C9" w:rsidP="00C64C8B">
      <w:pPr>
        <w:spacing w:line="240" w:lineRule="exact"/>
        <w:rPr>
          <w:b/>
          <w:iCs/>
          <w:color w:val="000000"/>
        </w:rPr>
      </w:pPr>
      <w:r>
        <w:rPr>
          <w:b/>
          <w:iCs/>
          <w:color w:val="000000"/>
        </w:rPr>
        <w:t>SES II+</w:t>
      </w:r>
      <w:r w:rsidR="00B071CE">
        <w:rPr>
          <w:b/>
          <w:iCs/>
          <w:color w:val="000000"/>
        </w:rPr>
        <w:t xml:space="preserve"> (Första läsning)</w:t>
      </w:r>
    </w:p>
    <w:p w14:paraId="3BD60548" w14:textId="77777777" w:rsidR="008E72C9" w:rsidRDefault="008E72C9" w:rsidP="00C64C8B">
      <w:pPr>
        <w:spacing w:line="240" w:lineRule="exact"/>
        <w:rPr>
          <w:b/>
          <w:iCs/>
          <w:color w:val="000000"/>
        </w:rPr>
      </w:pPr>
    </w:p>
    <w:p w14:paraId="3BD60549" w14:textId="77777777" w:rsidR="00921699" w:rsidRDefault="00921699" w:rsidP="008E72C9">
      <w:pPr>
        <w:pStyle w:val="Liststycke"/>
        <w:numPr>
          <w:ilvl w:val="0"/>
          <w:numId w:val="4"/>
        </w:numPr>
        <w:spacing w:line="240" w:lineRule="exact"/>
        <w:rPr>
          <w:b/>
          <w:iCs/>
          <w:color w:val="000000"/>
        </w:rPr>
      </w:pPr>
      <w:r w:rsidRPr="008E72C9">
        <w:rPr>
          <w:b/>
          <w:iCs/>
          <w:color w:val="000000"/>
        </w:rPr>
        <w:t xml:space="preserve">Förslag till Europarlamentets och rådets förordning om genomförande av det europeiska gemensamma </w:t>
      </w:r>
      <w:proofErr w:type="gramStart"/>
      <w:r w:rsidRPr="008E72C9">
        <w:rPr>
          <w:b/>
          <w:iCs/>
          <w:color w:val="000000"/>
        </w:rPr>
        <w:t>luftrummet  (Första</w:t>
      </w:r>
      <w:proofErr w:type="gramEnd"/>
      <w:r w:rsidRPr="008E72C9">
        <w:rPr>
          <w:b/>
          <w:iCs/>
          <w:color w:val="000000"/>
        </w:rPr>
        <w:t xml:space="preserve"> läsning) </w:t>
      </w:r>
      <w:r w:rsidR="008E72C9">
        <w:rPr>
          <w:b/>
          <w:iCs/>
          <w:color w:val="000000"/>
        </w:rPr>
        <w:br/>
      </w:r>
    </w:p>
    <w:p w14:paraId="3BD6054A" w14:textId="77777777" w:rsidR="008E72C9" w:rsidRPr="008E72C9" w:rsidRDefault="008E72C9" w:rsidP="008E72C9">
      <w:pPr>
        <w:pStyle w:val="Liststycke"/>
        <w:numPr>
          <w:ilvl w:val="0"/>
          <w:numId w:val="4"/>
        </w:numPr>
        <w:spacing w:line="240" w:lineRule="exact"/>
        <w:rPr>
          <w:b/>
          <w:iCs/>
          <w:color w:val="000000"/>
        </w:rPr>
      </w:pPr>
      <w:r>
        <w:rPr>
          <w:b/>
          <w:iCs/>
          <w:color w:val="000000"/>
        </w:rPr>
        <w:t xml:space="preserve">Förslag till </w:t>
      </w:r>
      <w:r w:rsidRPr="008E72C9">
        <w:rPr>
          <w:b/>
          <w:iCs/>
          <w:color w:val="000000"/>
        </w:rPr>
        <w:t>Europarlamentets och rådets förordning om</w:t>
      </w:r>
      <w:r>
        <w:rPr>
          <w:b/>
          <w:iCs/>
          <w:color w:val="000000"/>
        </w:rPr>
        <w:t xml:space="preserve"> ändring av förordning (EG) 216/2008 inom områdena flygplatser, flygledningstjänst och flygtrafiktjänster</w:t>
      </w:r>
      <w:r>
        <w:rPr>
          <w:b/>
          <w:iCs/>
          <w:color w:val="000000"/>
        </w:rPr>
        <w:br/>
      </w:r>
    </w:p>
    <w:p w14:paraId="3BD6054B" w14:textId="77777777" w:rsidR="00921699" w:rsidRPr="002A50E7" w:rsidRDefault="008E72C9" w:rsidP="00C64C8B">
      <w:pPr>
        <w:pStyle w:val="Liststycke"/>
        <w:numPr>
          <w:ilvl w:val="0"/>
          <w:numId w:val="1"/>
        </w:numPr>
        <w:spacing w:line="240" w:lineRule="exact"/>
        <w:rPr>
          <w:iCs/>
          <w:color w:val="000000"/>
        </w:rPr>
      </w:pPr>
      <w:r>
        <w:rPr>
          <w:iCs/>
          <w:color w:val="000000"/>
        </w:rPr>
        <w:t>Allmän inriktning</w:t>
      </w:r>
      <w:r w:rsidR="00921699" w:rsidRPr="002A50E7">
        <w:rPr>
          <w:iCs/>
          <w:color w:val="000000"/>
        </w:rPr>
        <w:t xml:space="preserve"> </w:t>
      </w:r>
    </w:p>
    <w:p w14:paraId="3BD6054C" w14:textId="77777777" w:rsidR="004E63E3" w:rsidRDefault="004E63E3" w:rsidP="00C64C8B">
      <w:pPr>
        <w:pStyle w:val="RKnormal"/>
        <w:spacing w:line="240" w:lineRule="exact"/>
      </w:pPr>
    </w:p>
    <w:p w14:paraId="3BD6054D" w14:textId="77777777" w:rsidR="002163A1" w:rsidRDefault="004E63E3" w:rsidP="00653136">
      <w:pPr>
        <w:pStyle w:val="EntEmet"/>
        <w:spacing w:line="240" w:lineRule="exact"/>
        <w:ind w:left="1305" w:hanging="1305"/>
      </w:pPr>
      <w:r w:rsidRPr="00000CEC">
        <w:rPr>
          <w:b/>
        </w:rPr>
        <w:t>Dokument:</w:t>
      </w:r>
      <w:r w:rsidR="002163A1" w:rsidRPr="00000CEC">
        <w:rPr>
          <w:b/>
        </w:rPr>
        <w:t xml:space="preserve"> </w:t>
      </w:r>
      <w:r w:rsidR="00653136">
        <w:tab/>
        <w:t>a) 14012</w:t>
      </w:r>
      <w:r w:rsidR="00C83458">
        <w:t>/</w:t>
      </w:r>
      <w:proofErr w:type="gramStart"/>
      <w:r w:rsidR="00653136">
        <w:t>3</w:t>
      </w:r>
      <w:r w:rsidR="00C83458">
        <w:t xml:space="preserve">/14 </w:t>
      </w:r>
      <w:proofErr w:type="gramEnd"/>
      <w:r w:rsidR="00653136">
        <w:t xml:space="preserve">REV 3 </w:t>
      </w:r>
      <w:r w:rsidR="00C83458">
        <w:t xml:space="preserve">AVIATION </w:t>
      </w:r>
      <w:r w:rsidR="00653136">
        <w:t>191</w:t>
      </w:r>
      <w:r w:rsidR="00C83458">
        <w:t xml:space="preserve"> CODEC </w:t>
      </w:r>
      <w:r w:rsidR="00653136">
        <w:t xml:space="preserve">1966 </w:t>
      </w:r>
      <w:r w:rsidR="00C83458">
        <w:t>(inte slutligt)</w:t>
      </w:r>
    </w:p>
    <w:p w14:paraId="3BD6054E" w14:textId="77777777" w:rsidR="00653136" w:rsidRDefault="00653136" w:rsidP="00653136">
      <w:pPr>
        <w:pStyle w:val="EntEmet"/>
        <w:spacing w:line="240" w:lineRule="exact"/>
        <w:ind w:left="1305"/>
      </w:pPr>
      <w:r w:rsidRPr="00653136">
        <w:t>b</w:t>
      </w:r>
      <w:r>
        <w:t>) 14647/</w:t>
      </w:r>
      <w:proofErr w:type="gramStart"/>
      <w:r>
        <w:t xml:space="preserve">2/14 </w:t>
      </w:r>
      <w:proofErr w:type="gramEnd"/>
      <w:r>
        <w:t>REV 2 AVIATION 199 CODEC 2072 1966 (inte slutligt)</w:t>
      </w:r>
    </w:p>
    <w:p w14:paraId="3BD6054F" w14:textId="77777777" w:rsidR="004E63E3" w:rsidRDefault="004E63E3" w:rsidP="00C64C8B">
      <w:pPr>
        <w:pStyle w:val="RKnormal"/>
        <w:spacing w:line="240" w:lineRule="exact"/>
      </w:pPr>
    </w:p>
    <w:p w14:paraId="3BD60550" w14:textId="77777777" w:rsidR="00653136" w:rsidRDefault="004E63E3" w:rsidP="00653136">
      <w:pPr>
        <w:pStyle w:val="RKnormal"/>
        <w:tabs>
          <w:tab w:val="clear" w:pos="2835"/>
          <w:tab w:val="left" w:pos="2127"/>
        </w:tabs>
        <w:spacing w:line="240" w:lineRule="exact"/>
      </w:pPr>
      <w:r w:rsidRPr="00000CEC">
        <w:rPr>
          <w:b/>
        </w:rPr>
        <w:t>Tidigare dokument:</w:t>
      </w:r>
      <w:r>
        <w:t xml:space="preserve"> </w:t>
      </w:r>
      <w:r w:rsidR="00653136">
        <w:tab/>
      </w:r>
      <w:r w:rsidR="008E72C9">
        <w:t xml:space="preserve">a) </w:t>
      </w:r>
      <w:r w:rsidR="00C83458">
        <w:t>11501/13</w:t>
      </w:r>
      <w:r w:rsidR="002163A1">
        <w:t xml:space="preserve"> AVIATION </w:t>
      </w:r>
      <w:r w:rsidR="00C83458">
        <w:t>91</w:t>
      </w:r>
      <w:r w:rsidR="002163A1">
        <w:t xml:space="preserve"> CODEC </w:t>
      </w:r>
      <w:r w:rsidR="00C83458">
        <w:t>1588</w:t>
      </w:r>
      <w:r>
        <w:t>,</w:t>
      </w:r>
      <w:r w:rsidR="008E72C9">
        <w:t xml:space="preserve"> </w:t>
      </w:r>
    </w:p>
    <w:p w14:paraId="3BD60551" w14:textId="77777777" w:rsidR="004E63E3" w:rsidRDefault="008E72C9" w:rsidP="00653136">
      <w:pPr>
        <w:pStyle w:val="RKnormal"/>
        <w:tabs>
          <w:tab w:val="clear" w:pos="2835"/>
          <w:tab w:val="left" w:pos="2127"/>
        </w:tabs>
        <w:spacing w:line="240" w:lineRule="exact"/>
        <w:ind w:left="2127"/>
      </w:pPr>
      <w:r>
        <w:t xml:space="preserve">b) 11496/13 AVIATION 90 CODEC 1586, </w:t>
      </w:r>
      <w:r w:rsidR="00653136">
        <w:br/>
      </w:r>
      <w:r w:rsidR="00C83458">
        <w:t>Fakta-PM 2012/2013:136 (Näringsdepartementet)</w:t>
      </w:r>
    </w:p>
    <w:p w14:paraId="3BD60552" w14:textId="77777777" w:rsidR="00C83458" w:rsidRDefault="00C83458" w:rsidP="00C64C8B">
      <w:pPr>
        <w:pStyle w:val="RKnormal"/>
        <w:spacing w:line="240" w:lineRule="exact"/>
      </w:pPr>
    </w:p>
    <w:p w14:paraId="3BD60553" w14:textId="77777777" w:rsidR="004E63E3" w:rsidRDefault="008E72C9" w:rsidP="00C64C8B">
      <w:pPr>
        <w:pStyle w:val="RKnormal"/>
        <w:spacing w:line="240" w:lineRule="exact"/>
      </w:pPr>
      <w:r>
        <w:t>Behandling i EU-nämnden 3 oktober 2014.</w:t>
      </w:r>
    </w:p>
    <w:p w14:paraId="3BD60554" w14:textId="77777777" w:rsidR="004E63E3" w:rsidRDefault="004E63E3" w:rsidP="00C64C8B">
      <w:pPr>
        <w:pStyle w:val="RKrubrik"/>
        <w:spacing w:line="240" w:lineRule="exact"/>
      </w:pPr>
      <w:r>
        <w:t>Bakgrund</w:t>
      </w:r>
    </w:p>
    <w:p w14:paraId="3BD60555" w14:textId="77777777" w:rsidR="0048157B" w:rsidRPr="0048157B" w:rsidRDefault="0048157B" w:rsidP="00C64C8B">
      <w:pPr>
        <w:pStyle w:val="p16"/>
        <w:shd w:val="clear" w:color="auto" w:fill="FFFFFF"/>
        <w:spacing w:line="240" w:lineRule="exact"/>
        <w:rPr>
          <w:rFonts w:ascii="OrigGarmnd BT" w:hAnsi="OrigGarmnd BT"/>
        </w:rPr>
      </w:pPr>
      <w:r w:rsidRPr="0048157B">
        <w:rPr>
          <w:rFonts w:ascii="OrigGarmnd BT" w:hAnsi="OrigGarmnd BT"/>
        </w:rPr>
        <w:t>EU-kommissionen</w:t>
      </w:r>
      <w:r w:rsidR="00653136">
        <w:rPr>
          <w:rFonts w:ascii="OrigGarmnd BT" w:hAnsi="OrigGarmnd BT"/>
        </w:rPr>
        <w:t xml:space="preserve"> har</w:t>
      </w:r>
      <w:r w:rsidR="002B121C">
        <w:rPr>
          <w:rFonts w:ascii="OrigGarmnd BT" w:hAnsi="OrigGarmnd BT"/>
        </w:rPr>
        <w:t xml:space="preserve"> </w:t>
      </w:r>
      <w:r w:rsidRPr="0048157B">
        <w:rPr>
          <w:rFonts w:ascii="OrigGarmnd BT" w:hAnsi="OrigGarmnd BT"/>
        </w:rPr>
        <w:t>uppfattning</w:t>
      </w:r>
      <w:r w:rsidR="00653136">
        <w:rPr>
          <w:rFonts w:ascii="OrigGarmnd BT" w:hAnsi="OrigGarmnd BT"/>
        </w:rPr>
        <w:t>en</w:t>
      </w:r>
      <w:r w:rsidRPr="0048157B">
        <w:rPr>
          <w:rFonts w:ascii="OrigGarmnd BT" w:hAnsi="OrigGarmnd BT"/>
        </w:rPr>
        <w:t xml:space="preserve"> att införande av det europeiska gemensamma luftrummet (SES) och tillhörande reformer av det europeiska systemet för flygtrafikledningstjänst (ATM) måste skyndas på för att hjälpa luftrumsanvändarna i en besvärlig global konkurrensutsatt miljö och främja framtida ekonomisk utveckling. Med </w:t>
      </w:r>
      <w:r w:rsidRPr="0048157B">
        <w:rPr>
          <w:rFonts w:ascii="OrigGarmnd BT" w:hAnsi="OrigGarmnd BT"/>
        </w:rPr>
        <w:lastRenderedPageBreak/>
        <w:t>kommissionens erfarenhet så långt vad gäller SES föreslår de regelförändringar för att tidigarelägga införande av vissa SES-krav.</w:t>
      </w:r>
    </w:p>
    <w:p w14:paraId="3BD60556" w14:textId="77777777" w:rsidR="0048157B" w:rsidRPr="0048157B" w:rsidRDefault="0048157B" w:rsidP="00C64C8B">
      <w:pPr>
        <w:pStyle w:val="p17"/>
        <w:shd w:val="clear" w:color="auto" w:fill="FFFFFF"/>
        <w:spacing w:line="240" w:lineRule="exact"/>
        <w:rPr>
          <w:rFonts w:ascii="OrigGarmnd BT" w:hAnsi="OrigGarmnd BT"/>
        </w:rPr>
      </w:pPr>
      <w:r w:rsidRPr="0048157B">
        <w:rPr>
          <w:rFonts w:ascii="OrigGarmnd BT" w:hAnsi="OrigGarmnd BT"/>
        </w:rPr>
        <w:t>Kommissionen föreslår en sammanslagning av de fyra grundförordningarna för SES (EU) nr 549/2004, (EU) nr 550/2004, (EU) nr 551/2004,(EU) nr 552/2004 och en ändring av EASA-förordningen (EU) nr 216/2009.</w:t>
      </w:r>
    </w:p>
    <w:p w14:paraId="3BD60557" w14:textId="77777777" w:rsidR="0048157B" w:rsidRPr="0048157B" w:rsidRDefault="0048157B" w:rsidP="00C64C8B">
      <w:pPr>
        <w:pStyle w:val="p18"/>
        <w:shd w:val="clear" w:color="auto" w:fill="FFFFFF"/>
        <w:spacing w:line="240" w:lineRule="exact"/>
        <w:rPr>
          <w:rFonts w:ascii="OrigGarmnd BT" w:hAnsi="OrigGarmnd BT"/>
        </w:rPr>
      </w:pPr>
      <w:r w:rsidRPr="0048157B">
        <w:rPr>
          <w:rFonts w:ascii="OrigGarmnd BT" w:hAnsi="OrigGarmnd BT"/>
        </w:rPr>
        <w:t>Det är kommissionens intention att renodla de olika aktörernas roller men också överföra mer makt från medlemsländerna till kommissionen för att säkerställa ett mer effektivt införande av SES.</w:t>
      </w:r>
    </w:p>
    <w:p w14:paraId="3BD60558" w14:textId="77777777" w:rsidR="0048157B" w:rsidRPr="0048157B" w:rsidRDefault="0048157B" w:rsidP="00C64C8B">
      <w:pPr>
        <w:pStyle w:val="p19"/>
        <w:shd w:val="clear" w:color="auto" w:fill="FFFFFF"/>
        <w:spacing w:line="240" w:lineRule="exact"/>
        <w:rPr>
          <w:rFonts w:ascii="OrigGarmnd BT" w:hAnsi="OrigGarmnd BT"/>
        </w:rPr>
      </w:pPr>
      <w:r w:rsidRPr="0048157B">
        <w:rPr>
          <w:rFonts w:ascii="OrigGarmnd BT" w:hAnsi="OrigGarmnd BT"/>
        </w:rPr>
        <w:t xml:space="preserve">De lämnade förslagen ingår som en åtgärd i den andra inre </w:t>
      </w:r>
      <w:proofErr w:type="spellStart"/>
      <w:r w:rsidRPr="0048157B">
        <w:rPr>
          <w:rFonts w:ascii="OrigGarmnd BT" w:hAnsi="OrigGarmnd BT"/>
        </w:rPr>
        <w:t>marknadsakten</w:t>
      </w:r>
      <w:proofErr w:type="spellEnd"/>
      <w:r w:rsidRPr="0048157B">
        <w:rPr>
          <w:rFonts w:ascii="OrigGarmnd BT" w:hAnsi="OrigGarmnd BT"/>
        </w:rPr>
        <w:t xml:space="preserve"> (SMA II) – tillsammans för ny tillväxt (KOM (2012) 573).</w:t>
      </w:r>
    </w:p>
    <w:p w14:paraId="3BD60559" w14:textId="77777777" w:rsidR="004E63E3" w:rsidRDefault="004E63E3" w:rsidP="00C64C8B">
      <w:pPr>
        <w:pStyle w:val="RKrubrik"/>
        <w:spacing w:line="240" w:lineRule="exact"/>
      </w:pPr>
      <w:r>
        <w:t>Rättslig grund och beslutsförfarande</w:t>
      </w:r>
    </w:p>
    <w:p w14:paraId="3BD6055A" w14:textId="77777777" w:rsidR="0048157B" w:rsidRDefault="0048157B" w:rsidP="00C64C8B">
      <w:pPr>
        <w:pStyle w:val="RKnormal"/>
        <w:spacing w:line="240" w:lineRule="exact"/>
      </w:pPr>
      <w:r>
        <w:t xml:space="preserve">Artikel </w:t>
      </w:r>
      <w:r w:rsidR="002A50E7">
        <w:t>100(2)</w:t>
      </w:r>
      <w:r>
        <w:t xml:space="preserve"> F</w:t>
      </w:r>
      <w:r w:rsidR="002A50E7">
        <w:t>ördraget om Europeiska unionens funktionssätt (F</w:t>
      </w:r>
      <w:r>
        <w:t>EUF</w:t>
      </w:r>
      <w:r w:rsidR="002A50E7">
        <w:t>)</w:t>
      </w:r>
      <w:r>
        <w:t xml:space="preserve"> genom kvalificerad majoritet i rådet. Medbestämmande sker med Europaparlamentet.  </w:t>
      </w:r>
    </w:p>
    <w:p w14:paraId="3BD6055B" w14:textId="77777777" w:rsidR="004E63E3" w:rsidRDefault="004E63E3" w:rsidP="00C64C8B">
      <w:pPr>
        <w:pStyle w:val="RKrubrik"/>
        <w:spacing w:line="240" w:lineRule="exact"/>
        <w:rPr>
          <w:i/>
          <w:iCs/>
        </w:rPr>
      </w:pPr>
      <w:r>
        <w:rPr>
          <w:i/>
          <w:iCs/>
        </w:rPr>
        <w:t>Svensk ståndpunkt</w:t>
      </w:r>
    </w:p>
    <w:p w14:paraId="3BD6055C" w14:textId="77777777" w:rsidR="001E4EBB" w:rsidRDefault="0095472F" w:rsidP="00C64C8B">
      <w:pPr>
        <w:spacing w:line="240" w:lineRule="exact"/>
        <w:rPr>
          <w:szCs w:val="24"/>
        </w:rPr>
      </w:pPr>
      <w:r>
        <w:rPr>
          <w:szCs w:val="24"/>
        </w:rPr>
        <w:t xml:space="preserve">Regeringen </w:t>
      </w:r>
      <w:r w:rsidR="001E4EBB">
        <w:rPr>
          <w:szCs w:val="24"/>
        </w:rPr>
        <w:t>anser att det</w:t>
      </w:r>
      <w:r w:rsidR="001E4EBB" w:rsidRPr="00E751E9">
        <w:rPr>
          <w:szCs w:val="24"/>
        </w:rPr>
        <w:t xml:space="preserve"> kan finnas fördelar med att renodla SES grundförordningar och slå ihop dessa i en förordning. Det kan även finnas fördelar med </w:t>
      </w:r>
      <w:r w:rsidR="001E4EBB">
        <w:rPr>
          <w:szCs w:val="24"/>
        </w:rPr>
        <w:t>en renodling av</w:t>
      </w:r>
      <w:r w:rsidR="001E4EBB" w:rsidRPr="00E751E9">
        <w:rPr>
          <w:szCs w:val="24"/>
        </w:rPr>
        <w:t xml:space="preserve"> artiklar </w:t>
      </w:r>
      <w:r w:rsidR="001E4EBB">
        <w:rPr>
          <w:szCs w:val="24"/>
        </w:rPr>
        <w:t xml:space="preserve">mellan SES-förordningarna och </w:t>
      </w:r>
      <w:r w:rsidR="001E4EBB" w:rsidRPr="00E751E9">
        <w:rPr>
          <w:szCs w:val="24"/>
        </w:rPr>
        <w:t xml:space="preserve">EASA-förordningen så </w:t>
      </w:r>
      <w:r w:rsidR="001E4EBB">
        <w:rPr>
          <w:szCs w:val="24"/>
        </w:rPr>
        <w:t xml:space="preserve">som det är föreslaget av kommissionen så </w:t>
      </w:r>
      <w:r w:rsidR="001E4EBB" w:rsidRPr="00E751E9">
        <w:rPr>
          <w:szCs w:val="24"/>
        </w:rPr>
        <w:t xml:space="preserve">det blir tydligt vilken förordning som de olika områdena omfattas av. En fortsatt utveckling mot målen med SES om ökad effektivitet inom flygtrafiksystemet genom bland annat kortare restider, minskad bränsleförbrukning och minskade utsläpp till miljön är angelägen. </w:t>
      </w:r>
      <w:r w:rsidR="001E4EBB">
        <w:rPr>
          <w:szCs w:val="24"/>
        </w:rPr>
        <w:t xml:space="preserve">Men </w:t>
      </w:r>
      <w:r w:rsidR="00653136">
        <w:rPr>
          <w:szCs w:val="24"/>
        </w:rPr>
        <w:t xml:space="preserve">grundinställningen är att </w:t>
      </w:r>
      <w:r w:rsidR="001E4EBB">
        <w:rPr>
          <w:szCs w:val="24"/>
        </w:rPr>
        <w:t xml:space="preserve">en sådan utveckling snarare </w:t>
      </w:r>
      <w:r w:rsidR="00653136">
        <w:rPr>
          <w:szCs w:val="24"/>
        </w:rPr>
        <w:t xml:space="preserve">kan </w:t>
      </w:r>
      <w:r w:rsidR="001E4EBB">
        <w:rPr>
          <w:szCs w:val="24"/>
        </w:rPr>
        <w:t xml:space="preserve">ske genom att följa lagstiftningen från 2009 istället för att införa nya regler. </w:t>
      </w:r>
    </w:p>
    <w:p w14:paraId="3BD6055D" w14:textId="77777777" w:rsidR="001E4EBB" w:rsidRPr="00E751E9" w:rsidRDefault="001E4EBB" w:rsidP="00C64C8B">
      <w:pPr>
        <w:spacing w:line="240" w:lineRule="exact"/>
        <w:rPr>
          <w:szCs w:val="24"/>
        </w:rPr>
      </w:pPr>
    </w:p>
    <w:p w14:paraId="3BD6055E" w14:textId="77777777" w:rsidR="001E4EBB" w:rsidRDefault="001E4EBB" w:rsidP="00C64C8B">
      <w:pPr>
        <w:spacing w:line="240" w:lineRule="exact"/>
        <w:rPr>
          <w:szCs w:val="24"/>
        </w:rPr>
      </w:pPr>
      <w:r w:rsidRPr="00E751E9">
        <w:rPr>
          <w:szCs w:val="24"/>
        </w:rPr>
        <w:t>Sverige har redan infört delar av förslagen</w:t>
      </w:r>
      <w:r>
        <w:rPr>
          <w:szCs w:val="24"/>
        </w:rPr>
        <w:t>,</w:t>
      </w:r>
      <w:r w:rsidRPr="00E751E9">
        <w:rPr>
          <w:szCs w:val="24"/>
        </w:rPr>
        <w:t xml:space="preserve"> så som institutionell separation av myndighet och tjänsteleverantör, </w:t>
      </w:r>
      <w:r w:rsidR="00653136">
        <w:rPr>
          <w:szCs w:val="24"/>
        </w:rPr>
        <w:t>en separering</w:t>
      </w:r>
      <w:r w:rsidR="00360D8E">
        <w:rPr>
          <w:szCs w:val="24"/>
        </w:rPr>
        <w:t xml:space="preserve"> av</w:t>
      </w:r>
      <w:r w:rsidR="00653136">
        <w:rPr>
          <w:szCs w:val="24"/>
        </w:rPr>
        <w:t xml:space="preserve"> </w:t>
      </w:r>
      <w:r>
        <w:rPr>
          <w:szCs w:val="24"/>
        </w:rPr>
        <w:t xml:space="preserve">vissa stödtjänster till flygtrafikledningen </w:t>
      </w:r>
      <w:r w:rsidR="00653136">
        <w:rPr>
          <w:szCs w:val="24"/>
        </w:rPr>
        <w:t xml:space="preserve">också </w:t>
      </w:r>
      <w:r>
        <w:rPr>
          <w:szCs w:val="24"/>
        </w:rPr>
        <w:t>har</w:t>
      </w:r>
      <w:r w:rsidR="00653136">
        <w:rPr>
          <w:szCs w:val="24"/>
        </w:rPr>
        <w:t xml:space="preserve"> genomförts</w:t>
      </w:r>
      <w:r w:rsidRPr="00E751E9">
        <w:rPr>
          <w:szCs w:val="24"/>
        </w:rPr>
        <w:t xml:space="preserve">. </w:t>
      </w:r>
    </w:p>
    <w:p w14:paraId="3BD6055F" w14:textId="6F55B125" w:rsidR="001A2B88" w:rsidRPr="001A2B88" w:rsidRDefault="00653136" w:rsidP="008C6035">
      <w:pPr>
        <w:pStyle w:val="Normaltindrag"/>
        <w:spacing w:before="122" w:line="240" w:lineRule="exact"/>
        <w:ind w:firstLine="0"/>
        <w:jc w:val="left"/>
        <w:rPr>
          <w:rFonts w:ascii="OrigGarmnd BT" w:hAnsi="OrigGarmnd BT"/>
          <w:sz w:val="24"/>
          <w:szCs w:val="24"/>
        </w:rPr>
      </w:pPr>
      <w:r w:rsidRPr="00653136">
        <w:rPr>
          <w:rFonts w:ascii="OrigGarmnd BT" w:hAnsi="OrigGarmnd BT"/>
          <w:sz w:val="24"/>
          <w:szCs w:val="24"/>
        </w:rPr>
        <w:t xml:space="preserve">Trots grundinställningen </w:t>
      </w:r>
      <w:r>
        <w:rPr>
          <w:rFonts w:ascii="OrigGarmnd BT" w:hAnsi="OrigGarmnd BT"/>
          <w:sz w:val="24"/>
          <w:szCs w:val="24"/>
        </w:rPr>
        <w:t>om</w:t>
      </w:r>
      <w:r w:rsidRPr="00653136">
        <w:rPr>
          <w:rFonts w:ascii="OrigGarmnd BT" w:hAnsi="OrigGarmnd BT"/>
          <w:sz w:val="24"/>
          <w:szCs w:val="24"/>
        </w:rPr>
        <w:t xml:space="preserve"> att utveckling </w:t>
      </w:r>
      <w:r>
        <w:rPr>
          <w:rFonts w:ascii="OrigGarmnd BT" w:hAnsi="OrigGarmnd BT"/>
          <w:sz w:val="24"/>
          <w:szCs w:val="24"/>
        </w:rPr>
        <w:t xml:space="preserve">av den europeiska flygledningstjänsten </w:t>
      </w:r>
      <w:r w:rsidRPr="00653136">
        <w:rPr>
          <w:rFonts w:ascii="OrigGarmnd BT" w:hAnsi="OrigGarmnd BT"/>
          <w:sz w:val="24"/>
          <w:szCs w:val="24"/>
        </w:rPr>
        <w:t xml:space="preserve">snarare kan ske genom att följa lagstiftningen från 2009 </w:t>
      </w:r>
      <w:r>
        <w:rPr>
          <w:rFonts w:ascii="OrigGarmnd BT" w:hAnsi="OrigGarmnd BT"/>
          <w:sz w:val="24"/>
          <w:szCs w:val="24"/>
        </w:rPr>
        <w:t>framför</w:t>
      </w:r>
      <w:r w:rsidRPr="00653136">
        <w:rPr>
          <w:rFonts w:ascii="OrigGarmnd BT" w:hAnsi="OrigGarmnd BT"/>
          <w:sz w:val="24"/>
          <w:szCs w:val="24"/>
        </w:rPr>
        <w:t xml:space="preserve"> att införa nya regler </w:t>
      </w:r>
      <w:r>
        <w:rPr>
          <w:rFonts w:ascii="OrigGarmnd BT" w:hAnsi="OrigGarmnd BT"/>
          <w:sz w:val="24"/>
          <w:szCs w:val="24"/>
        </w:rPr>
        <w:t>kan r</w:t>
      </w:r>
      <w:r w:rsidR="001E4EBB" w:rsidRPr="00653136">
        <w:rPr>
          <w:rFonts w:ascii="OrigGarmnd BT" w:hAnsi="OrigGarmnd BT"/>
          <w:sz w:val="24"/>
          <w:szCs w:val="24"/>
        </w:rPr>
        <w:t xml:space="preserve">egeringen </w:t>
      </w:r>
      <w:r>
        <w:rPr>
          <w:rFonts w:ascii="OrigGarmnd BT" w:hAnsi="OrigGarmnd BT"/>
          <w:sz w:val="24"/>
          <w:szCs w:val="24"/>
        </w:rPr>
        <w:t xml:space="preserve">acceptera det framförhandlade förslaget. </w:t>
      </w:r>
      <w:r w:rsidR="00185505">
        <w:rPr>
          <w:rFonts w:ascii="OrigGarmnd BT" w:hAnsi="OrigGarmnd BT"/>
          <w:sz w:val="24"/>
          <w:szCs w:val="24"/>
        </w:rPr>
        <w:t xml:space="preserve">De främsta problemen </w:t>
      </w:r>
      <w:r w:rsidR="0095472F">
        <w:rPr>
          <w:rFonts w:ascii="OrigGarmnd BT" w:hAnsi="OrigGarmnd BT"/>
          <w:sz w:val="24"/>
          <w:szCs w:val="24"/>
        </w:rPr>
        <w:t xml:space="preserve">regeringen </w:t>
      </w:r>
      <w:r w:rsidR="00185505">
        <w:rPr>
          <w:rFonts w:ascii="OrigGarmnd BT" w:hAnsi="OrigGarmnd BT"/>
          <w:sz w:val="24"/>
          <w:szCs w:val="24"/>
        </w:rPr>
        <w:t xml:space="preserve">haft har tagits bort ur det som nu är förslag till en allmän inriktning. Det gäller t.ex. </w:t>
      </w:r>
      <w:r w:rsidR="008C6035">
        <w:rPr>
          <w:rFonts w:ascii="OrigGarmnd BT" w:hAnsi="OrigGarmnd BT"/>
          <w:sz w:val="24"/>
          <w:szCs w:val="24"/>
        </w:rPr>
        <w:t xml:space="preserve">extern prövning av anställningar hos tillsynsmyndigheten och att EASA skulle få ta del av undervägsavgifterna (en-route) för att täcka kostnader för från EUROCONTROL överförda uppgifter inom flygledning. Vidare har </w:t>
      </w:r>
      <w:r w:rsidR="0047321C">
        <w:rPr>
          <w:rFonts w:ascii="OrigGarmnd BT" w:hAnsi="OrigGarmnd BT"/>
          <w:sz w:val="24"/>
          <w:szCs w:val="24"/>
        </w:rPr>
        <w:t>ordförandeskapet</w:t>
      </w:r>
      <w:r w:rsidR="008C6035">
        <w:rPr>
          <w:rFonts w:ascii="OrigGarmnd BT" w:hAnsi="OrigGarmnd BT"/>
          <w:sz w:val="24"/>
          <w:szCs w:val="24"/>
        </w:rPr>
        <w:t xml:space="preserve"> valt att vänta med större kompetensöverflyttningar från EUROCONTROL till EASA till den större översyn av EASA som initierats och som kan komma att behandlas inom rådet under 2015. Det är också välkommet då vissa konsekvenser för kompetens förskjutning från MS till EASA behöver belysas grundligare. </w:t>
      </w:r>
    </w:p>
    <w:p w14:paraId="3BD60560" w14:textId="77777777" w:rsidR="004E63E3" w:rsidRDefault="004E63E3" w:rsidP="00C64C8B">
      <w:pPr>
        <w:pStyle w:val="RKrubrik"/>
        <w:spacing w:line="240" w:lineRule="exact"/>
      </w:pPr>
      <w:r>
        <w:lastRenderedPageBreak/>
        <w:t>Europaparlamentets inställning</w:t>
      </w:r>
    </w:p>
    <w:p w14:paraId="3BD60561" w14:textId="77777777" w:rsidR="004E63E3" w:rsidRDefault="0048157B" w:rsidP="00C64C8B">
      <w:pPr>
        <w:pStyle w:val="RKnormal"/>
        <w:spacing w:line="240" w:lineRule="exact"/>
      </w:pPr>
      <w:r>
        <w:t xml:space="preserve">Europaparlamentet har gjort sin första läsning och </w:t>
      </w:r>
      <w:r w:rsidR="00DA6CC4">
        <w:t xml:space="preserve">parlamentet stöder merparten av kommissionens förslag. </w:t>
      </w:r>
    </w:p>
    <w:p w14:paraId="3BD60562" w14:textId="77777777" w:rsidR="004E63E3" w:rsidRDefault="004E63E3" w:rsidP="00C64C8B">
      <w:pPr>
        <w:pStyle w:val="RKrubrik"/>
        <w:spacing w:line="240" w:lineRule="exact"/>
        <w:rPr>
          <w:i/>
          <w:iCs/>
        </w:rPr>
      </w:pPr>
      <w:r>
        <w:rPr>
          <w:i/>
          <w:iCs/>
        </w:rPr>
        <w:t>Förslaget</w:t>
      </w:r>
    </w:p>
    <w:p w14:paraId="3BD60563" w14:textId="77777777" w:rsidR="0048157B" w:rsidRPr="0048157B" w:rsidRDefault="00DA6CC4" w:rsidP="00C64C8B">
      <w:pPr>
        <w:pStyle w:val="p10"/>
        <w:shd w:val="clear" w:color="auto" w:fill="FFFFFF"/>
        <w:spacing w:line="240" w:lineRule="exact"/>
        <w:rPr>
          <w:rFonts w:ascii="OrigGarmnd BT" w:hAnsi="OrigGarmnd BT"/>
        </w:rPr>
      </w:pPr>
      <w:r>
        <w:rPr>
          <w:rFonts w:ascii="OrigGarmnd BT" w:hAnsi="OrigGarmnd BT"/>
        </w:rPr>
        <w:t xml:space="preserve">Kommissionen föreslår att de fyra ramförordningarna som utgör lagstiftningen om det gemensamma europeiska luftrummet slås samman. Därutöver </w:t>
      </w:r>
      <w:r w:rsidR="00D22034">
        <w:rPr>
          <w:rFonts w:ascii="OrigGarmnd BT" w:hAnsi="OrigGarmnd BT"/>
        </w:rPr>
        <w:t xml:space="preserve">fanns i ursprungsförslaget </w:t>
      </w:r>
      <w:r w:rsidR="0048157B" w:rsidRPr="0048157B">
        <w:rPr>
          <w:rFonts w:ascii="OrigGarmnd BT" w:hAnsi="OrigGarmnd BT"/>
        </w:rPr>
        <w:t xml:space="preserve">ett antal ändringar som </w:t>
      </w:r>
      <w:r>
        <w:rPr>
          <w:rFonts w:ascii="OrigGarmnd BT" w:hAnsi="OrigGarmnd BT"/>
        </w:rPr>
        <w:t>kommissionen menar ska kunna påskynda genomförande a</w:t>
      </w:r>
      <w:r w:rsidR="00D22034">
        <w:rPr>
          <w:rFonts w:ascii="OrigGarmnd BT" w:hAnsi="OrigGarmnd BT"/>
        </w:rPr>
        <w:t>v</w:t>
      </w:r>
      <w:r>
        <w:rPr>
          <w:rFonts w:ascii="OrigGarmnd BT" w:hAnsi="OrigGarmnd BT"/>
        </w:rPr>
        <w:t xml:space="preserve"> det gemensamma luftrummet </w:t>
      </w:r>
      <w:r w:rsidR="00D22034">
        <w:rPr>
          <w:rFonts w:ascii="OrigGarmnd BT" w:hAnsi="OrigGarmnd BT"/>
        </w:rPr>
        <w:t xml:space="preserve">Beredningen i ministerrådet har dock inneburit att de mer genomgripande förslagen ändrats i en riktning som medlemsstaterna kan acceptera. Nedan följer en redogörelse för de huvudsakliga ändringarna; </w:t>
      </w:r>
    </w:p>
    <w:p w14:paraId="3BD60564" w14:textId="77777777" w:rsidR="0048157B" w:rsidRPr="0048157B" w:rsidRDefault="0048157B" w:rsidP="00C64C8B">
      <w:pPr>
        <w:pStyle w:val="p24"/>
        <w:shd w:val="clear" w:color="auto" w:fill="FFFFFF"/>
        <w:spacing w:line="240" w:lineRule="exact"/>
        <w:rPr>
          <w:rFonts w:ascii="OrigGarmnd BT" w:hAnsi="OrigGarmnd BT"/>
        </w:rPr>
      </w:pPr>
      <w:r w:rsidRPr="0048157B">
        <w:rPr>
          <w:rFonts w:ascii="OrigGarmnd BT" w:hAnsi="OrigGarmnd BT"/>
        </w:rPr>
        <w:t>Nya bestämmelser om hur rekrytering av personal till de nationella myndigheterna ska genomföras. Av förslaget framgår bl.a. att personer som ansvarar för strategiska beslut ska utses av regeringen eller av en annan myndighet. För svensk del skulle detta bli en ny ordning jämfört idag.</w:t>
      </w:r>
    </w:p>
    <w:p w14:paraId="3BD60565" w14:textId="77777777" w:rsidR="0048157B" w:rsidRPr="0048157B" w:rsidRDefault="0048157B" w:rsidP="00C64C8B">
      <w:pPr>
        <w:pStyle w:val="p25"/>
        <w:shd w:val="clear" w:color="auto" w:fill="FFFFFF"/>
        <w:spacing w:line="240" w:lineRule="exact"/>
        <w:rPr>
          <w:rFonts w:ascii="OrigGarmnd BT" w:hAnsi="OrigGarmnd BT"/>
        </w:rPr>
      </w:pPr>
      <w:r w:rsidRPr="0048157B">
        <w:rPr>
          <w:rFonts w:ascii="OrigGarmnd BT" w:hAnsi="OrigGarmnd BT"/>
        </w:rPr>
        <w:t xml:space="preserve">Nya samarbetsformer ska införas mellan de nationella myndigheterna i form av ett nätverk. Kommissionen och </w:t>
      </w:r>
      <w:proofErr w:type="spellStart"/>
      <w:r w:rsidRPr="0048157B">
        <w:rPr>
          <w:rStyle w:val="ft16"/>
          <w:rFonts w:ascii="OrigGarmnd BT" w:hAnsi="OrigGarmnd BT"/>
        </w:rPr>
        <w:t>European</w:t>
      </w:r>
      <w:proofErr w:type="spellEnd"/>
      <w:r w:rsidRPr="0048157B">
        <w:rPr>
          <w:rStyle w:val="ft16"/>
          <w:rFonts w:ascii="OrigGarmnd BT" w:hAnsi="OrigGarmnd BT"/>
        </w:rPr>
        <w:t xml:space="preserve"> Union Agency for Aviation</w:t>
      </w:r>
      <w:r w:rsidR="00DA6CC4">
        <w:rPr>
          <w:rStyle w:val="ft16"/>
          <w:rFonts w:ascii="OrigGarmnd BT" w:hAnsi="OrigGarmnd BT"/>
        </w:rPr>
        <w:t xml:space="preserve"> </w:t>
      </w:r>
      <w:r w:rsidRPr="0048157B">
        <w:rPr>
          <w:rFonts w:ascii="OrigGarmnd BT" w:hAnsi="OrigGarmnd BT"/>
        </w:rPr>
        <w:t>(EAA), som också ska delta i nätverket, ska underlätta myndighetssamarbetet bl.a. genom utbyte av personal mellan myndigheterna i form av en resurspool av experter. Även vissa bestämmelser om informationsutbyte föreslås. Eventuellt kan detta ha viss bäring på offentlighet och sekretess.</w:t>
      </w:r>
    </w:p>
    <w:p w14:paraId="3BD60566" w14:textId="77777777" w:rsidR="0048157B" w:rsidRPr="0048157B" w:rsidRDefault="0048157B" w:rsidP="00C64C8B">
      <w:pPr>
        <w:pStyle w:val="p27"/>
        <w:shd w:val="clear" w:color="auto" w:fill="FFFFFF"/>
        <w:spacing w:line="240" w:lineRule="exact"/>
        <w:rPr>
          <w:rFonts w:ascii="OrigGarmnd BT" w:hAnsi="OrigGarmnd BT"/>
        </w:rPr>
      </w:pPr>
      <w:r w:rsidRPr="0048157B">
        <w:rPr>
          <w:rFonts w:ascii="OrigGarmnd BT" w:hAnsi="OrigGarmnd BT"/>
        </w:rPr>
        <w:t>Ett nytt kommittologiförfarande föreslås i likhet med Lissabonfördraget. Kommissionen ska biträdas av en kommitté vilket innebär att rådet och parlamentet delegerar beslutanderätt till kommissionen. I de flesta fall föreslås det s.k. granskningsförfarandet användas, men i ett fåtal fall föreslås det s.k. rådgivande förfarandet.</w:t>
      </w:r>
    </w:p>
    <w:p w14:paraId="3BD60567" w14:textId="77777777" w:rsidR="0048157B" w:rsidRPr="0048157B" w:rsidRDefault="0048157B" w:rsidP="00C64C8B">
      <w:pPr>
        <w:pStyle w:val="p28"/>
        <w:shd w:val="clear" w:color="auto" w:fill="FFFFFF"/>
        <w:spacing w:line="240" w:lineRule="exact"/>
        <w:rPr>
          <w:rFonts w:ascii="OrigGarmnd BT" w:hAnsi="OrigGarmnd BT"/>
        </w:rPr>
      </w:pPr>
      <w:r w:rsidRPr="0048157B">
        <w:rPr>
          <w:rFonts w:ascii="OrigGarmnd BT" w:hAnsi="OrigGarmnd BT"/>
        </w:rPr>
        <w:t>Det ställs krav på institutionell separation mellan de nationella myndigheterna och tjänsteleverantören av flygtrafiktjänst.</w:t>
      </w:r>
    </w:p>
    <w:p w14:paraId="3BD60568" w14:textId="77777777" w:rsidR="0048157B" w:rsidRPr="0048157B" w:rsidRDefault="0048157B" w:rsidP="00C64C8B">
      <w:pPr>
        <w:pStyle w:val="p29"/>
        <w:shd w:val="clear" w:color="auto" w:fill="FFFFFF"/>
        <w:spacing w:line="240" w:lineRule="exact"/>
        <w:rPr>
          <w:rFonts w:ascii="OrigGarmnd BT" w:hAnsi="OrigGarmnd BT"/>
        </w:rPr>
      </w:pPr>
      <w:r w:rsidRPr="0048157B">
        <w:rPr>
          <w:rFonts w:ascii="OrigGarmnd BT" w:hAnsi="OrigGarmnd BT"/>
        </w:rPr>
        <w:t>Fokus ändras för bildande av funktionella luftrumsblock (FAB). Idag ska de etableras genom beslut av medlemsstaterna men föreslås istället att etableras genom ett bekräftat samarbete mellan olika tjänsteleverantörer. Det finns även förslag om ett fördjupat samarbete mellan nationella myndigheter och att dessa skall komma överens om utnämningar, tillstånd och tillsyn när tjänster utövas över nationsgränserna.</w:t>
      </w:r>
    </w:p>
    <w:p w14:paraId="3BD60569" w14:textId="77777777" w:rsidR="0048157B" w:rsidRPr="0048157B" w:rsidRDefault="0048157B" w:rsidP="00C64C8B">
      <w:pPr>
        <w:pStyle w:val="p30"/>
        <w:shd w:val="clear" w:color="auto" w:fill="FFFFFF"/>
        <w:spacing w:line="240" w:lineRule="exact"/>
        <w:rPr>
          <w:rFonts w:ascii="OrigGarmnd BT" w:hAnsi="OrigGarmnd BT"/>
        </w:rPr>
      </w:pPr>
      <w:r w:rsidRPr="0048157B">
        <w:rPr>
          <w:rFonts w:ascii="OrigGarmnd BT" w:hAnsi="OrigGarmnd BT"/>
        </w:rPr>
        <w:t>Tillhandahållandet av flygtrafiktjänstens stödtjänster (flygvädertjänst, flyginformationstjänst samt kommunikations-, navigations- och övervakningstjänster) ska separeras och tillhandahållas av ett annat företag än det företag som tillhandahåller flygtrafikledningstjänst.</w:t>
      </w:r>
    </w:p>
    <w:p w14:paraId="3BD6056A" w14:textId="77777777" w:rsidR="0048157B" w:rsidRPr="0048157B" w:rsidRDefault="0048157B" w:rsidP="00C64C8B">
      <w:pPr>
        <w:pStyle w:val="p31"/>
        <w:shd w:val="clear" w:color="auto" w:fill="FFFFFF"/>
        <w:spacing w:line="240" w:lineRule="exact"/>
        <w:rPr>
          <w:rFonts w:ascii="OrigGarmnd BT" w:hAnsi="OrigGarmnd BT"/>
        </w:rPr>
      </w:pPr>
      <w:r w:rsidRPr="0048157B">
        <w:rPr>
          <w:rFonts w:ascii="OrigGarmnd BT" w:hAnsi="OrigGarmnd BT"/>
        </w:rPr>
        <w:lastRenderedPageBreak/>
        <w:t>Kommissionen ska lättare kunna kräva korrigeringsåtgärder i de av medlemsstaterna upprättade prestationsplanerna om kommissionen anser att de nationella planerna inte bidrar till att uppfylla EU-målen.</w:t>
      </w:r>
    </w:p>
    <w:p w14:paraId="3BD6056B" w14:textId="77777777" w:rsidR="0048157B" w:rsidRPr="0048157B" w:rsidRDefault="0048157B" w:rsidP="00C64C8B">
      <w:pPr>
        <w:pStyle w:val="p32"/>
        <w:shd w:val="clear" w:color="auto" w:fill="FFFFFF"/>
        <w:spacing w:line="240" w:lineRule="exact"/>
        <w:rPr>
          <w:rFonts w:ascii="OrigGarmnd BT" w:hAnsi="OrigGarmnd BT"/>
        </w:rPr>
      </w:pPr>
      <w:r w:rsidRPr="0048157B">
        <w:rPr>
          <w:rFonts w:ascii="OrigGarmnd BT" w:hAnsi="OrigGarmnd BT"/>
        </w:rPr>
        <w:t>Kommissionens makt för att utnämna nätverksförvaltare stärks, så att kommissionen själva har den rätten utan dagens behov av ett godkännande av SES-kommittén.</w:t>
      </w:r>
    </w:p>
    <w:p w14:paraId="3BD6056C" w14:textId="77777777" w:rsidR="0048157B" w:rsidRPr="0048157B" w:rsidRDefault="0048157B" w:rsidP="00C64C8B">
      <w:pPr>
        <w:pStyle w:val="p32"/>
        <w:shd w:val="clear" w:color="auto" w:fill="FFFFFF"/>
        <w:spacing w:line="240" w:lineRule="exact"/>
        <w:rPr>
          <w:rFonts w:ascii="OrigGarmnd BT" w:hAnsi="OrigGarmnd BT"/>
        </w:rPr>
      </w:pPr>
      <w:r w:rsidRPr="0048157B">
        <w:rPr>
          <w:rFonts w:ascii="OrigGarmnd BT" w:hAnsi="OrigGarmnd BT"/>
        </w:rPr>
        <w:t>Några av de befintliga skälen till lagstiftningen föreslås strykas och det rör bland annat att militära operationer och träning skall vara skyddade när de gemensamma principerna hindrar ett säkert och effektivt utförande. Dock har förordning 1070/2009, delarna som täcker militära operationer och träning, inte ändrats.</w:t>
      </w:r>
    </w:p>
    <w:p w14:paraId="3BD6056D" w14:textId="77777777" w:rsidR="004E63E3" w:rsidRDefault="004E63E3" w:rsidP="00C64C8B">
      <w:pPr>
        <w:pStyle w:val="RKrubrik"/>
        <w:spacing w:line="240" w:lineRule="exact"/>
        <w:rPr>
          <w:i/>
          <w:iCs/>
        </w:rPr>
      </w:pPr>
      <w:r>
        <w:rPr>
          <w:i/>
          <w:iCs/>
        </w:rPr>
        <w:t>Gällande svenska regler och förslagets effekter på dessa</w:t>
      </w:r>
    </w:p>
    <w:p w14:paraId="3BD6056E" w14:textId="77777777" w:rsidR="004E63E3" w:rsidRDefault="004B23C6" w:rsidP="00C64C8B">
      <w:pPr>
        <w:pStyle w:val="RKnormal"/>
        <w:spacing w:line="240" w:lineRule="exact"/>
      </w:pPr>
      <w:r>
        <w:t>De</w:t>
      </w:r>
      <w:r w:rsidR="00DA6CC4">
        <w:t xml:space="preserve">t </w:t>
      </w:r>
      <w:r>
        <w:t xml:space="preserve">tidigare </w:t>
      </w:r>
      <w:r w:rsidR="00DA6CC4">
        <w:t xml:space="preserve">lagstiftningspaketet om det gemensamma europeiska luftrummet (förordningarna 549-552/2004, ändrade genom förordning1108/2009). </w:t>
      </w:r>
      <w:r w:rsidR="00C64C8B">
        <w:t>Effekterna</w:t>
      </w:r>
      <w:r w:rsidR="00DA6CC4">
        <w:t xml:space="preserve"> med kommissionens förslag skulle bli ett mindre inflytande för medlemsstaterna på flera områden, </w:t>
      </w:r>
      <w:r w:rsidR="00C64C8B">
        <w:t>utnämnande</w:t>
      </w:r>
      <w:r w:rsidR="00DA6CC4">
        <w:t xml:space="preserve"> av nätverksförvalt</w:t>
      </w:r>
      <w:r w:rsidR="00C64C8B">
        <w:t>are</w:t>
      </w:r>
      <w:r w:rsidR="00DA6CC4">
        <w:t>n</w:t>
      </w:r>
      <w:r w:rsidR="00C64C8B">
        <w:t>,</w:t>
      </w:r>
      <w:r w:rsidR="00DA6CC4">
        <w:t xml:space="preserve"> i beslutet om prestationsmål m.m. </w:t>
      </w:r>
    </w:p>
    <w:p w14:paraId="3BD6056F" w14:textId="77777777" w:rsidR="004E63E3" w:rsidRDefault="004E63E3" w:rsidP="00C64C8B">
      <w:pPr>
        <w:pStyle w:val="RKrubrik"/>
        <w:spacing w:line="240" w:lineRule="exact"/>
      </w:pPr>
      <w:r>
        <w:t>Ekonomiska konsekvenser</w:t>
      </w:r>
    </w:p>
    <w:p w14:paraId="3BD60570" w14:textId="77777777" w:rsidR="006E4E11" w:rsidRDefault="004B23C6" w:rsidP="00C64C8B">
      <w:pPr>
        <w:pStyle w:val="RKnormal"/>
        <w:spacing w:line="240" w:lineRule="exact"/>
      </w:pPr>
      <w:r>
        <w:t xml:space="preserve">Förslaget bedöms </w:t>
      </w:r>
      <w:r w:rsidR="00DA6CC4">
        <w:t xml:space="preserve">skapa merarbete i tillsynsmyndigheten, men inte mer än vid en vanlig omarbetning av unionslagstiftning. </w:t>
      </w:r>
      <w:r w:rsidR="00B26336">
        <w:t>Tillsynsmyndigheten kan hantera merarbetet utan tillskott via statens budget.</w:t>
      </w: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60573" w14:textId="77777777" w:rsidR="0008701B" w:rsidRDefault="0008701B">
      <w:r>
        <w:separator/>
      </w:r>
    </w:p>
  </w:endnote>
  <w:endnote w:type="continuationSeparator" w:id="0">
    <w:p w14:paraId="3BD60574" w14:textId="77777777" w:rsidR="0008701B" w:rsidRDefault="0008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60571" w14:textId="77777777" w:rsidR="0008701B" w:rsidRDefault="0008701B">
      <w:r>
        <w:separator/>
      </w:r>
    </w:p>
  </w:footnote>
  <w:footnote w:type="continuationSeparator" w:id="0">
    <w:p w14:paraId="3BD60572" w14:textId="77777777" w:rsidR="0008701B" w:rsidRDefault="00087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0575" w14:textId="77777777"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6068">
      <w:rPr>
        <w:rStyle w:val="Sidnummer"/>
        <w:noProof/>
      </w:rPr>
      <w:t>4</w:t>
    </w:r>
    <w:r>
      <w:rPr>
        <w:rStyle w:val="Sidnummer"/>
      </w:rPr>
      <w:fldChar w:fldCharType="end"/>
    </w:r>
    <w:r w:rsidR="008C6035">
      <w:rPr>
        <w:rStyle w:val="Sidnummer"/>
      </w:rPr>
      <w:t>(4)</w:t>
    </w:r>
  </w:p>
  <w:tbl>
    <w:tblPr>
      <w:tblW w:w="0" w:type="auto"/>
      <w:tblInd w:w="-1168" w:type="dxa"/>
      <w:tblLook w:val="0000" w:firstRow="0" w:lastRow="0" w:firstColumn="0" w:lastColumn="0" w:noHBand="0" w:noVBand="0"/>
    </w:tblPr>
    <w:tblGrid>
      <w:gridCol w:w="3119"/>
      <w:gridCol w:w="4111"/>
      <w:gridCol w:w="1525"/>
    </w:tblGrid>
    <w:tr w:rsidR="00EC25F9" w14:paraId="3BD60579" w14:textId="77777777">
      <w:trPr>
        <w:cantSplit/>
      </w:trPr>
      <w:tc>
        <w:tcPr>
          <w:tcW w:w="3119" w:type="dxa"/>
        </w:tcPr>
        <w:p w14:paraId="3BD60576" w14:textId="77777777" w:rsidR="00EC25F9" w:rsidRDefault="00EC25F9">
          <w:pPr>
            <w:pStyle w:val="Sidhuvud"/>
            <w:spacing w:line="200" w:lineRule="atLeast"/>
            <w:ind w:right="357"/>
            <w:rPr>
              <w:rFonts w:ascii="TradeGothic" w:hAnsi="TradeGothic"/>
              <w:b/>
              <w:bCs/>
              <w:sz w:val="16"/>
            </w:rPr>
          </w:pPr>
        </w:p>
      </w:tc>
      <w:tc>
        <w:tcPr>
          <w:tcW w:w="4111" w:type="dxa"/>
          <w:tcMar>
            <w:left w:w="567" w:type="dxa"/>
          </w:tcMar>
        </w:tcPr>
        <w:p w14:paraId="3BD60577" w14:textId="77777777" w:rsidR="00EC25F9" w:rsidRDefault="00EC25F9">
          <w:pPr>
            <w:pStyle w:val="Sidhuvud"/>
            <w:ind w:right="360"/>
          </w:pPr>
        </w:p>
      </w:tc>
      <w:tc>
        <w:tcPr>
          <w:tcW w:w="1525" w:type="dxa"/>
        </w:tcPr>
        <w:p w14:paraId="3BD60578" w14:textId="77777777" w:rsidR="00EC25F9" w:rsidRDefault="00EC25F9">
          <w:pPr>
            <w:pStyle w:val="Sidhuvud"/>
            <w:ind w:right="360"/>
          </w:pPr>
        </w:p>
      </w:tc>
    </w:tr>
  </w:tbl>
  <w:p w14:paraId="3BD6057A" w14:textId="77777777"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057B" w14:textId="77777777"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6068">
      <w:rPr>
        <w:rStyle w:val="Sidnummer"/>
        <w:noProof/>
      </w:rPr>
      <w:t>3</w:t>
    </w:r>
    <w:r>
      <w:rPr>
        <w:rStyle w:val="Sidnummer"/>
      </w:rPr>
      <w:fldChar w:fldCharType="end"/>
    </w:r>
    <w:r w:rsidR="008C6035">
      <w:rPr>
        <w:rStyle w:val="Sidnummer"/>
      </w:rPr>
      <w:t>(4)</w:t>
    </w:r>
  </w:p>
  <w:tbl>
    <w:tblPr>
      <w:tblW w:w="0" w:type="auto"/>
      <w:tblInd w:w="-1168" w:type="dxa"/>
      <w:tblLook w:val="0000" w:firstRow="0" w:lastRow="0" w:firstColumn="0" w:lastColumn="0" w:noHBand="0" w:noVBand="0"/>
    </w:tblPr>
    <w:tblGrid>
      <w:gridCol w:w="3119"/>
      <w:gridCol w:w="4111"/>
      <w:gridCol w:w="1525"/>
    </w:tblGrid>
    <w:tr w:rsidR="00EC25F9" w14:paraId="3BD6057F" w14:textId="77777777">
      <w:trPr>
        <w:cantSplit/>
      </w:trPr>
      <w:tc>
        <w:tcPr>
          <w:tcW w:w="3119" w:type="dxa"/>
        </w:tcPr>
        <w:p w14:paraId="3BD6057C" w14:textId="77777777" w:rsidR="00EC25F9" w:rsidRDefault="00EC25F9">
          <w:pPr>
            <w:pStyle w:val="Sidhuvud"/>
            <w:spacing w:line="200" w:lineRule="atLeast"/>
            <w:ind w:right="357"/>
            <w:rPr>
              <w:rFonts w:ascii="TradeGothic" w:hAnsi="TradeGothic"/>
              <w:b/>
              <w:bCs/>
              <w:sz w:val="16"/>
            </w:rPr>
          </w:pPr>
        </w:p>
      </w:tc>
      <w:tc>
        <w:tcPr>
          <w:tcW w:w="4111" w:type="dxa"/>
          <w:tcMar>
            <w:left w:w="567" w:type="dxa"/>
          </w:tcMar>
        </w:tcPr>
        <w:p w14:paraId="3BD6057D" w14:textId="77777777" w:rsidR="00EC25F9" w:rsidRDefault="00EC25F9">
          <w:pPr>
            <w:pStyle w:val="Sidhuvud"/>
            <w:ind w:right="360"/>
          </w:pPr>
        </w:p>
      </w:tc>
      <w:tc>
        <w:tcPr>
          <w:tcW w:w="1525" w:type="dxa"/>
        </w:tcPr>
        <w:p w14:paraId="3BD6057E" w14:textId="77777777" w:rsidR="00EC25F9" w:rsidRDefault="00EC25F9">
          <w:pPr>
            <w:pStyle w:val="Sidhuvud"/>
            <w:ind w:right="360"/>
          </w:pPr>
        </w:p>
      </w:tc>
    </w:tr>
  </w:tbl>
  <w:p w14:paraId="3BD60580" w14:textId="77777777"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0581" w14:textId="77777777" w:rsidR="004E63E3" w:rsidRDefault="00D31AB0">
    <w:pPr>
      <w:framePr w:w="2948" w:h="1321" w:hRule="exact" w:wrap="notBeside" w:vAnchor="page" w:hAnchor="page" w:x="1362" w:y="653"/>
    </w:pPr>
    <w:r>
      <w:rPr>
        <w:noProof/>
        <w:lang w:eastAsia="sv-SE"/>
      </w:rPr>
      <w:drawing>
        <wp:inline distT="0" distB="0" distL="0" distR="0" wp14:anchorId="3BD60586" wp14:editId="3BD6058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BD60582" w14:textId="77777777" w:rsidR="00EC25F9" w:rsidRDefault="00EC25F9">
    <w:pPr>
      <w:pStyle w:val="RKrubrik"/>
      <w:keepNext w:val="0"/>
      <w:tabs>
        <w:tab w:val="clear" w:pos="1134"/>
        <w:tab w:val="clear" w:pos="2835"/>
      </w:tabs>
      <w:spacing w:before="0" w:after="0" w:line="320" w:lineRule="atLeast"/>
      <w:rPr>
        <w:bCs/>
      </w:rPr>
    </w:pPr>
  </w:p>
  <w:p w14:paraId="3BD60583" w14:textId="77777777" w:rsidR="00EC25F9" w:rsidRDefault="00EC25F9">
    <w:pPr>
      <w:rPr>
        <w:rFonts w:ascii="TradeGothic" w:hAnsi="TradeGothic"/>
        <w:b/>
        <w:bCs/>
        <w:spacing w:val="12"/>
        <w:sz w:val="22"/>
      </w:rPr>
    </w:pPr>
  </w:p>
  <w:p w14:paraId="3BD60584" w14:textId="77777777" w:rsidR="00EC25F9" w:rsidRDefault="00EC25F9">
    <w:pPr>
      <w:pStyle w:val="RKrubrik"/>
      <w:keepNext w:val="0"/>
      <w:tabs>
        <w:tab w:val="clear" w:pos="1134"/>
        <w:tab w:val="clear" w:pos="2835"/>
      </w:tabs>
      <w:spacing w:before="0" w:after="0" w:line="320" w:lineRule="atLeast"/>
      <w:rPr>
        <w:bCs/>
      </w:rPr>
    </w:pPr>
  </w:p>
  <w:p w14:paraId="3BD60585" w14:textId="77777777" w:rsidR="00EC25F9" w:rsidRDefault="00EC25F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C015C"/>
    <w:multiLevelType w:val="hybridMultilevel"/>
    <w:tmpl w:val="4BAC902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26914DE"/>
    <w:multiLevelType w:val="hybridMultilevel"/>
    <w:tmpl w:val="5112A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CE233FD"/>
    <w:multiLevelType w:val="hybridMultilevel"/>
    <w:tmpl w:val="11C874FC"/>
    <w:lvl w:ilvl="0" w:tplc="5C76898A">
      <w:numFmt w:val="bullet"/>
      <w:lvlText w:val="-"/>
      <w:lvlJc w:val="left"/>
      <w:pPr>
        <w:ind w:left="1665" w:hanging="360"/>
      </w:pPr>
      <w:rPr>
        <w:rFonts w:ascii="Times New Roman" w:eastAsia="Times New Roman" w:hAnsi="Times New Roman"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3">
    <w:nsid w:val="7D6309F9"/>
    <w:multiLevelType w:val="hybridMultilevel"/>
    <w:tmpl w:val="2C4A5CA0"/>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4E63E3"/>
    <w:rsid w:val="00000CEC"/>
    <w:rsid w:val="00040758"/>
    <w:rsid w:val="0008701B"/>
    <w:rsid w:val="000F4377"/>
    <w:rsid w:val="00150384"/>
    <w:rsid w:val="001805B7"/>
    <w:rsid w:val="00185505"/>
    <w:rsid w:val="001A2B88"/>
    <w:rsid w:val="001E4EBB"/>
    <w:rsid w:val="002163A1"/>
    <w:rsid w:val="002A50E7"/>
    <w:rsid w:val="002B121C"/>
    <w:rsid w:val="00360D8E"/>
    <w:rsid w:val="00386DD9"/>
    <w:rsid w:val="0047321C"/>
    <w:rsid w:val="00475A59"/>
    <w:rsid w:val="0048157B"/>
    <w:rsid w:val="004A328D"/>
    <w:rsid w:val="004B23C6"/>
    <w:rsid w:val="004E63E3"/>
    <w:rsid w:val="0054243F"/>
    <w:rsid w:val="0058762B"/>
    <w:rsid w:val="00606068"/>
    <w:rsid w:val="00653136"/>
    <w:rsid w:val="006E4E11"/>
    <w:rsid w:val="007242A3"/>
    <w:rsid w:val="007A6855"/>
    <w:rsid w:val="008C6035"/>
    <w:rsid w:val="008E72C9"/>
    <w:rsid w:val="00921699"/>
    <w:rsid w:val="0095472F"/>
    <w:rsid w:val="00B071CE"/>
    <w:rsid w:val="00B26336"/>
    <w:rsid w:val="00BA2847"/>
    <w:rsid w:val="00C64C8B"/>
    <w:rsid w:val="00C83458"/>
    <w:rsid w:val="00D133D7"/>
    <w:rsid w:val="00D22034"/>
    <w:rsid w:val="00D31AB0"/>
    <w:rsid w:val="00D95FA8"/>
    <w:rsid w:val="00DA6CC4"/>
    <w:rsid w:val="00EC25F9"/>
    <w:rsid w:val="00ED583F"/>
    <w:rsid w:val="00F73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6051E"/>
  <w15:docId w15:val="{C20A64E4-264E-4865-AD2F-4D366285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2163A1"/>
    <w:pPr>
      <w:overflowPunct/>
      <w:autoSpaceDE/>
      <w:autoSpaceDN/>
      <w:adjustRightInd/>
      <w:spacing w:before="40" w:line="240" w:lineRule="auto"/>
      <w:textAlignment w:val="auto"/>
    </w:pPr>
    <w:rPr>
      <w:rFonts w:ascii="Times New Roman" w:hAnsi="Times New Roman"/>
    </w:rPr>
  </w:style>
  <w:style w:type="paragraph" w:styleId="Liststycke">
    <w:name w:val="List Paragraph"/>
    <w:basedOn w:val="Normal"/>
    <w:uiPriority w:val="34"/>
    <w:qFormat/>
    <w:rsid w:val="002163A1"/>
    <w:pPr>
      <w:overflowPunct/>
      <w:autoSpaceDE/>
      <w:autoSpaceDN/>
      <w:adjustRightInd/>
      <w:spacing w:before="120" w:after="120" w:line="240" w:lineRule="auto"/>
      <w:ind w:left="720"/>
      <w:contextualSpacing/>
      <w:jc w:val="both"/>
      <w:textAlignment w:val="auto"/>
    </w:pPr>
    <w:rPr>
      <w:rFonts w:ascii="Times New Roman" w:hAnsi="Times New Roman"/>
      <w:snapToGrid w:val="0"/>
      <w:szCs w:val="24"/>
      <w:lang w:eastAsia="en-GB"/>
    </w:rPr>
  </w:style>
  <w:style w:type="paragraph" w:styleId="Normaltindrag">
    <w:name w:val="Normal Indent"/>
    <w:basedOn w:val="Normal"/>
    <w:rsid w:val="004B23C6"/>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link w:val="BallongtextChar"/>
    <w:rsid w:val="009216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21699"/>
    <w:rPr>
      <w:rFonts w:ascii="Tahoma" w:hAnsi="Tahoma" w:cs="Tahoma"/>
      <w:sz w:val="16"/>
      <w:szCs w:val="16"/>
      <w:lang w:eastAsia="en-US"/>
    </w:rPr>
  </w:style>
  <w:style w:type="paragraph" w:customStyle="1" w:styleId="p16">
    <w:name w:val="p16"/>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17">
    <w:name w:val="p17"/>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18">
    <w:name w:val="p18"/>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19">
    <w:name w:val="p19"/>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10">
    <w:name w:val="p10"/>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24">
    <w:name w:val="p24"/>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25">
    <w:name w:val="p25"/>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character" w:customStyle="1" w:styleId="ft16">
    <w:name w:val="ft16"/>
    <w:basedOn w:val="Standardstycketeckensnitt"/>
    <w:rsid w:val="0048157B"/>
  </w:style>
  <w:style w:type="paragraph" w:customStyle="1" w:styleId="p26">
    <w:name w:val="p26"/>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character" w:customStyle="1" w:styleId="ft17">
    <w:name w:val="ft17"/>
    <w:basedOn w:val="Standardstycketeckensnitt"/>
    <w:rsid w:val="0048157B"/>
  </w:style>
  <w:style w:type="paragraph" w:customStyle="1" w:styleId="p27">
    <w:name w:val="p27"/>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28">
    <w:name w:val="p28"/>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29">
    <w:name w:val="p29"/>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30">
    <w:name w:val="p30"/>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31">
    <w:name w:val="p31"/>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32">
    <w:name w:val="p32"/>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33">
    <w:name w:val="p33"/>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character" w:customStyle="1" w:styleId="ft18">
    <w:name w:val="ft18"/>
    <w:basedOn w:val="Standardstycketeckensnitt"/>
    <w:rsid w:val="0048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576720">
      <w:bodyDiv w:val="1"/>
      <w:marLeft w:val="0"/>
      <w:marRight w:val="0"/>
      <w:marTop w:val="0"/>
      <w:marBottom w:val="0"/>
      <w:divBdr>
        <w:top w:val="none" w:sz="0" w:space="0" w:color="auto"/>
        <w:left w:val="none" w:sz="0" w:space="0" w:color="auto"/>
        <w:bottom w:val="none" w:sz="0" w:space="0" w:color="auto"/>
        <w:right w:val="none" w:sz="0" w:space="0" w:color="auto"/>
      </w:divBdr>
      <w:divsChild>
        <w:div w:id="88164662">
          <w:marLeft w:val="0"/>
          <w:marRight w:val="0"/>
          <w:marTop w:val="0"/>
          <w:marBottom w:val="0"/>
          <w:divBdr>
            <w:top w:val="none" w:sz="0" w:space="0" w:color="auto"/>
            <w:left w:val="none" w:sz="0" w:space="0" w:color="auto"/>
            <w:bottom w:val="none" w:sz="0" w:space="0" w:color="auto"/>
            <w:right w:val="none" w:sz="0" w:space="0" w:color="auto"/>
          </w:divBdr>
          <w:divsChild>
            <w:div w:id="1613247158">
              <w:marLeft w:val="195"/>
              <w:marRight w:val="180"/>
              <w:marTop w:val="0"/>
              <w:marBottom w:val="0"/>
              <w:divBdr>
                <w:top w:val="none" w:sz="0" w:space="0" w:color="auto"/>
                <w:left w:val="none" w:sz="0" w:space="0" w:color="auto"/>
                <w:bottom w:val="none" w:sz="0" w:space="0" w:color="auto"/>
                <w:right w:val="none" w:sz="0" w:space="0" w:color="auto"/>
              </w:divBdr>
              <w:divsChild>
                <w:div w:id="221406855">
                  <w:marLeft w:val="195"/>
                  <w:marRight w:val="180"/>
                  <w:marTop w:val="0"/>
                  <w:marBottom w:val="0"/>
                  <w:divBdr>
                    <w:top w:val="none" w:sz="0" w:space="0" w:color="auto"/>
                    <w:left w:val="none" w:sz="0" w:space="0" w:color="auto"/>
                    <w:bottom w:val="none" w:sz="0" w:space="0" w:color="auto"/>
                    <w:right w:val="none" w:sz="0" w:space="0" w:color="auto"/>
                  </w:divBdr>
                  <w:divsChild>
                    <w:div w:id="1941911866">
                      <w:marLeft w:val="195"/>
                      <w:marRight w:val="180"/>
                      <w:marTop w:val="0"/>
                      <w:marBottom w:val="0"/>
                      <w:divBdr>
                        <w:top w:val="none" w:sz="0" w:space="0" w:color="auto"/>
                        <w:left w:val="none" w:sz="0" w:space="0" w:color="auto"/>
                        <w:bottom w:val="none" w:sz="0" w:space="0" w:color="auto"/>
                        <w:right w:val="none" w:sz="0" w:space="0" w:color="auto"/>
                      </w:divBdr>
                      <w:divsChild>
                        <w:div w:id="1737896206">
                          <w:marLeft w:val="0"/>
                          <w:marRight w:val="0"/>
                          <w:marTop w:val="0"/>
                          <w:marBottom w:val="0"/>
                          <w:divBdr>
                            <w:top w:val="none" w:sz="0" w:space="0" w:color="auto"/>
                            <w:left w:val="none" w:sz="0" w:space="0" w:color="auto"/>
                            <w:bottom w:val="none" w:sz="0" w:space="0" w:color="auto"/>
                            <w:right w:val="none" w:sz="0" w:space="0" w:color="auto"/>
                          </w:divBdr>
                          <w:divsChild>
                            <w:div w:id="1162743828">
                              <w:marLeft w:val="195"/>
                              <w:marRight w:val="180"/>
                              <w:marTop w:val="0"/>
                              <w:marBottom w:val="0"/>
                              <w:divBdr>
                                <w:top w:val="none" w:sz="0" w:space="0" w:color="auto"/>
                                <w:left w:val="none" w:sz="0" w:space="0" w:color="auto"/>
                                <w:bottom w:val="none" w:sz="0" w:space="0" w:color="auto"/>
                                <w:right w:val="none" w:sz="0" w:space="0" w:color="auto"/>
                              </w:divBdr>
                              <w:divsChild>
                                <w:div w:id="1993675682">
                                  <w:marLeft w:val="195"/>
                                  <w:marRight w:val="180"/>
                                  <w:marTop w:val="0"/>
                                  <w:marBottom w:val="0"/>
                                  <w:divBdr>
                                    <w:top w:val="none" w:sz="0" w:space="0" w:color="auto"/>
                                    <w:left w:val="none" w:sz="0" w:space="0" w:color="auto"/>
                                    <w:bottom w:val="none" w:sz="0" w:space="0" w:color="auto"/>
                                    <w:right w:val="none" w:sz="0" w:space="0" w:color="auto"/>
                                  </w:divBdr>
                                  <w:divsChild>
                                    <w:div w:id="1667785171">
                                      <w:marLeft w:val="195"/>
                                      <w:marRight w:val="180"/>
                                      <w:marTop w:val="0"/>
                                      <w:marBottom w:val="0"/>
                                      <w:divBdr>
                                        <w:top w:val="none" w:sz="0" w:space="0" w:color="auto"/>
                                        <w:left w:val="none" w:sz="0" w:space="0" w:color="auto"/>
                                        <w:bottom w:val="none" w:sz="0" w:space="0" w:color="auto"/>
                                        <w:right w:val="none" w:sz="0" w:space="0" w:color="auto"/>
                                      </w:divBdr>
                                      <w:divsChild>
                                        <w:div w:id="215513302">
                                          <w:marLeft w:val="195"/>
                                          <w:marRight w:val="180"/>
                                          <w:marTop w:val="0"/>
                                          <w:marBottom w:val="0"/>
                                          <w:divBdr>
                                            <w:top w:val="none" w:sz="0" w:space="0" w:color="auto"/>
                                            <w:left w:val="none" w:sz="0" w:space="0" w:color="auto"/>
                                            <w:bottom w:val="none" w:sz="0" w:space="0" w:color="auto"/>
                                            <w:right w:val="none" w:sz="0" w:space="0" w:color="auto"/>
                                          </w:divBdr>
                                          <w:divsChild>
                                            <w:div w:id="1843229911">
                                              <w:marLeft w:val="0"/>
                                              <w:marRight w:val="0"/>
                                              <w:marTop w:val="0"/>
                                              <w:marBottom w:val="0"/>
                                              <w:divBdr>
                                                <w:top w:val="none" w:sz="0" w:space="0" w:color="auto"/>
                                                <w:left w:val="none" w:sz="0" w:space="0" w:color="auto"/>
                                                <w:bottom w:val="none" w:sz="0" w:space="0" w:color="auto"/>
                                                <w:right w:val="none" w:sz="0" w:space="0" w:color="auto"/>
                                              </w:divBdr>
                                              <w:divsChild>
                                                <w:div w:id="651177066">
                                                  <w:marLeft w:val="195"/>
                                                  <w:marRight w:val="180"/>
                                                  <w:marTop w:val="0"/>
                                                  <w:marBottom w:val="0"/>
                                                  <w:divBdr>
                                                    <w:top w:val="none" w:sz="0" w:space="0" w:color="auto"/>
                                                    <w:left w:val="none" w:sz="0" w:space="0" w:color="auto"/>
                                                    <w:bottom w:val="none" w:sz="0" w:space="0" w:color="auto"/>
                                                    <w:right w:val="none" w:sz="0" w:space="0" w:color="auto"/>
                                                  </w:divBdr>
                                                  <w:divsChild>
                                                    <w:div w:id="212236911">
                                                      <w:marLeft w:val="195"/>
                                                      <w:marRight w:val="180"/>
                                                      <w:marTop w:val="0"/>
                                                      <w:marBottom w:val="0"/>
                                                      <w:divBdr>
                                                        <w:top w:val="none" w:sz="0" w:space="0" w:color="auto"/>
                                                        <w:left w:val="none" w:sz="0" w:space="0" w:color="auto"/>
                                                        <w:bottom w:val="none" w:sz="0" w:space="0" w:color="auto"/>
                                                        <w:right w:val="none" w:sz="0" w:space="0" w:color="auto"/>
                                                      </w:divBdr>
                                                      <w:divsChild>
                                                        <w:div w:id="835878261">
                                                          <w:marLeft w:val="0"/>
                                                          <w:marRight w:val="0"/>
                                                          <w:marTop w:val="0"/>
                                                          <w:marBottom w:val="0"/>
                                                          <w:divBdr>
                                                            <w:top w:val="none" w:sz="0" w:space="0" w:color="auto"/>
                                                            <w:left w:val="none" w:sz="0" w:space="0" w:color="auto"/>
                                                            <w:bottom w:val="none" w:sz="0" w:space="0" w:color="auto"/>
                                                            <w:right w:val="none" w:sz="0" w:space="0" w:color="auto"/>
                                                          </w:divBdr>
                                                          <w:divsChild>
                                                            <w:div w:id="1323196043">
                                                              <w:marLeft w:val="0"/>
                                                              <w:marRight w:val="0"/>
                                                              <w:marTop w:val="0"/>
                                                              <w:marBottom w:val="0"/>
                                                              <w:divBdr>
                                                                <w:top w:val="none" w:sz="0" w:space="0" w:color="auto"/>
                                                                <w:left w:val="none" w:sz="0" w:space="0" w:color="auto"/>
                                                                <w:bottom w:val="none" w:sz="0" w:space="0" w:color="auto"/>
                                                                <w:right w:val="none" w:sz="0" w:space="0" w:color="auto"/>
                                                              </w:divBdr>
                                                            </w:div>
                                                            <w:div w:id="2278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9962759">
      <w:bodyDiv w:val="1"/>
      <w:marLeft w:val="0"/>
      <w:marRight w:val="0"/>
      <w:marTop w:val="0"/>
      <w:marBottom w:val="0"/>
      <w:divBdr>
        <w:top w:val="none" w:sz="0" w:space="0" w:color="auto"/>
        <w:left w:val="none" w:sz="0" w:space="0" w:color="auto"/>
        <w:bottom w:val="none" w:sz="0" w:space="0" w:color="auto"/>
        <w:right w:val="none" w:sz="0" w:space="0" w:color="auto"/>
      </w:divBdr>
      <w:divsChild>
        <w:div w:id="142704177">
          <w:marLeft w:val="0"/>
          <w:marRight w:val="0"/>
          <w:marTop w:val="0"/>
          <w:marBottom w:val="0"/>
          <w:divBdr>
            <w:top w:val="none" w:sz="0" w:space="0" w:color="auto"/>
            <w:left w:val="none" w:sz="0" w:space="0" w:color="auto"/>
            <w:bottom w:val="none" w:sz="0" w:space="0" w:color="auto"/>
            <w:right w:val="none" w:sz="0" w:space="0" w:color="auto"/>
          </w:divBdr>
          <w:divsChild>
            <w:div w:id="1818380787">
              <w:marLeft w:val="195"/>
              <w:marRight w:val="180"/>
              <w:marTop w:val="0"/>
              <w:marBottom w:val="0"/>
              <w:divBdr>
                <w:top w:val="none" w:sz="0" w:space="0" w:color="auto"/>
                <w:left w:val="none" w:sz="0" w:space="0" w:color="auto"/>
                <w:bottom w:val="none" w:sz="0" w:space="0" w:color="auto"/>
                <w:right w:val="none" w:sz="0" w:space="0" w:color="auto"/>
              </w:divBdr>
              <w:divsChild>
                <w:div w:id="1337146201">
                  <w:marLeft w:val="195"/>
                  <w:marRight w:val="180"/>
                  <w:marTop w:val="0"/>
                  <w:marBottom w:val="0"/>
                  <w:divBdr>
                    <w:top w:val="none" w:sz="0" w:space="0" w:color="auto"/>
                    <w:left w:val="none" w:sz="0" w:space="0" w:color="auto"/>
                    <w:bottom w:val="none" w:sz="0" w:space="0" w:color="auto"/>
                    <w:right w:val="none" w:sz="0" w:space="0" w:color="auto"/>
                  </w:divBdr>
                  <w:divsChild>
                    <w:div w:id="1544977612">
                      <w:marLeft w:val="195"/>
                      <w:marRight w:val="180"/>
                      <w:marTop w:val="0"/>
                      <w:marBottom w:val="0"/>
                      <w:divBdr>
                        <w:top w:val="none" w:sz="0" w:space="0" w:color="auto"/>
                        <w:left w:val="none" w:sz="0" w:space="0" w:color="auto"/>
                        <w:bottom w:val="none" w:sz="0" w:space="0" w:color="auto"/>
                        <w:right w:val="none" w:sz="0" w:space="0" w:color="auto"/>
                      </w:divBdr>
                      <w:divsChild>
                        <w:div w:id="433671516">
                          <w:marLeft w:val="0"/>
                          <w:marRight w:val="0"/>
                          <w:marTop w:val="0"/>
                          <w:marBottom w:val="0"/>
                          <w:divBdr>
                            <w:top w:val="none" w:sz="0" w:space="0" w:color="auto"/>
                            <w:left w:val="none" w:sz="0" w:space="0" w:color="auto"/>
                            <w:bottom w:val="none" w:sz="0" w:space="0" w:color="auto"/>
                            <w:right w:val="none" w:sz="0" w:space="0" w:color="auto"/>
                          </w:divBdr>
                          <w:divsChild>
                            <w:div w:id="190731344">
                              <w:marLeft w:val="195"/>
                              <w:marRight w:val="180"/>
                              <w:marTop w:val="0"/>
                              <w:marBottom w:val="0"/>
                              <w:divBdr>
                                <w:top w:val="none" w:sz="0" w:space="0" w:color="auto"/>
                                <w:left w:val="none" w:sz="0" w:space="0" w:color="auto"/>
                                <w:bottom w:val="none" w:sz="0" w:space="0" w:color="auto"/>
                                <w:right w:val="none" w:sz="0" w:space="0" w:color="auto"/>
                              </w:divBdr>
                              <w:divsChild>
                                <w:div w:id="1042630548">
                                  <w:marLeft w:val="195"/>
                                  <w:marRight w:val="180"/>
                                  <w:marTop w:val="0"/>
                                  <w:marBottom w:val="0"/>
                                  <w:divBdr>
                                    <w:top w:val="none" w:sz="0" w:space="0" w:color="auto"/>
                                    <w:left w:val="none" w:sz="0" w:space="0" w:color="auto"/>
                                    <w:bottom w:val="none" w:sz="0" w:space="0" w:color="auto"/>
                                    <w:right w:val="none" w:sz="0" w:space="0" w:color="auto"/>
                                  </w:divBdr>
                                  <w:divsChild>
                                    <w:div w:id="1493832537">
                                      <w:marLeft w:val="195"/>
                                      <w:marRight w:val="180"/>
                                      <w:marTop w:val="0"/>
                                      <w:marBottom w:val="0"/>
                                      <w:divBdr>
                                        <w:top w:val="none" w:sz="0" w:space="0" w:color="auto"/>
                                        <w:left w:val="none" w:sz="0" w:space="0" w:color="auto"/>
                                        <w:bottom w:val="none" w:sz="0" w:space="0" w:color="auto"/>
                                        <w:right w:val="none" w:sz="0" w:space="0" w:color="auto"/>
                                      </w:divBdr>
                                      <w:divsChild>
                                        <w:div w:id="214850585">
                                          <w:marLeft w:val="195"/>
                                          <w:marRight w:val="180"/>
                                          <w:marTop w:val="0"/>
                                          <w:marBottom w:val="0"/>
                                          <w:divBdr>
                                            <w:top w:val="none" w:sz="0" w:space="0" w:color="auto"/>
                                            <w:left w:val="none" w:sz="0" w:space="0" w:color="auto"/>
                                            <w:bottom w:val="none" w:sz="0" w:space="0" w:color="auto"/>
                                            <w:right w:val="none" w:sz="0" w:space="0" w:color="auto"/>
                                          </w:divBdr>
                                          <w:divsChild>
                                            <w:div w:id="1399093347">
                                              <w:marLeft w:val="0"/>
                                              <w:marRight w:val="0"/>
                                              <w:marTop w:val="0"/>
                                              <w:marBottom w:val="0"/>
                                              <w:divBdr>
                                                <w:top w:val="none" w:sz="0" w:space="0" w:color="auto"/>
                                                <w:left w:val="none" w:sz="0" w:space="0" w:color="auto"/>
                                                <w:bottom w:val="none" w:sz="0" w:space="0" w:color="auto"/>
                                                <w:right w:val="none" w:sz="0" w:space="0" w:color="auto"/>
                                              </w:divBdr>
                                              <w:divsChild>
                                                <w:div w:id="1277173084">
                                                  <w:marLeft w:val="195"/>
                                                  <w:marRight w:val="180"/>
                                                  <w:marTop w:val="0"/>
                                                  <w:marBottom w:val="0"/>
                                                  <w:divBdr>
                                                    <w:top w:val="none" w:sz="0" w:space="0" w:color="auto"/>
                                                    <w:left w:val="none" w:sz="0" w:space="0" w:color="auto"/>
                                                    <w:bottom w:val="none" w:sz="0" w:space="0" w:color="auto"/>
                                                    <w:right w:val="none" w:sz="0" w:space="0" w:color="auto"/>
                                                  </w:divBdr>
                                                  <w:divsChild>
                                                    <w:div w:id="1653174489">
                                                      <w:marLeft w:val="195"/>
                                                      <w:marRight w:val="180"/>
                                                      <w:marTop w:val="0"/>
                                                      <w:marBottom w:val="0"/>
                                                      <w:divBdr>
                                                        <w:top w:val="none" w:sz="0" w:space="0" w:color="auto"/>
                                                        <w:left w:val="none" w:sz="0" w:space="0" w:color="auto"/>
                                                        <w:bottom w:val="none" w:sz="0" w:space="0" w:color="auto"/>
                                                        <w:right w:val="none" w:sz="0" w:space="0" w:color="auto"/>
                                                      </w:divBdr>
                                                      <w:divsChild>
                                                        <w:div w:id="46269526">
                                                          <w:marLeft w:val="0"/>
                                                          <w:marRight w:val="0"/>
                                                          <w:marTop w:val="0"/>
                                                          <w:marBottom w:val="0"/>
                                                          <w:divBdr>
                                                            <w:top w:val="none" w:sz="0" w:space="0" w:color="auto"/>
                                                            <w:left w:val="none" w:sz="0" w:space="0" w:color="auto"/>
                                                            <w:bottom w:val="none" w:sz="0" w:space="0" w:color="auto"/>
                                                            <w:right w:val="none" w:sz="0" w:space="0" w:color="auto"/>
                                                          </w:divBdr>
                                                          <w:divsChild>
                                                            <w:div w:id="16049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36d6f9b-0f69-446c-a00c-279b631a456b">KWSQ2AKCCCHU-2-24042</_dlc_DocId>
    <_dlc_DocIdUrl xmlns="736d6f9b-0f69-446c-a00c-279b631a456b">
      <Url>http://rkdhs-n/enhet/is/_layouts/DocIdRedir.aspx?ID=KWSQ2AKCCCHU-2-24042</Url>
      <Description>KWSQ2AKCCCHU-2-24042</Description>
    </_dlc_DocIdUrl>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 xsi:nil="true"/>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8F491-C6DD-4DB7-905F-83624EAB6586}">
  <ds:schemaRefs>
    <ds:schemaRef ds:uri="http://schemas.microsoft.com/office/2006/metadata/customXsn"/>
  </ds:schemaRefs>
</ds:datastoreItem>
</file>

<file path=customXml/itemProps2.xml><?xml version="1.0" encoding="utf-8"?>
<ds:datastoreItem xmlns:ds="http://schemas.openxmlformats.org/officeDocument/2006/customXml" ds:itemID="{A771E175-678D-4529-B29C-AB98E46715E5}">
  <ds:schemaRefs>
    <ds:schemaRef ds:uri="http://schemas.microsoft.com/sharepoint/events"/>
  </ds:schemaRefs>
</ds:datastoreItem>
</file>

<file path=customXml/itemProps3.xml><?xml version="1.0" encoding="utf-8"?>
<ds:datastoreItem xmlns:ds="http://schemas.openxmlformats.org/officeDocument/2006/customXml" ds:itemID="{C14B7055-EECB-40D4-91F1-C13A9231A4F0}">
  <ds:schemaRefs>
    <ds:schemaRef ds:uri="http://schemas.microsoft.com/office/2006/metadata/properties"/>
    <ds:schemaRef ds:uri="http://schemas.microsoft.com/office/infopath/2007/PartnerControls"/>
    <ds:schemaRef ds:uri="736d6f9b-0f69-446c-a00c-279b631a456b"/>
    <ds:schemaRef ds:uri="06e04b9a-9e42-460e-ae69-70282262998e"/>
  </ds:schemaRefs>
</ds:datastoreItem>
</file>

<file path=customXml/itemProps4.xml><?xml version="1.0" encoding="utf-8"?>
<ds:datastoreItem xmlns:ds="http://schemas.openxmlformats.org/officeDocument/2006/customXml" ds:itemID="{955F71ED-AA41-4BE4-877B-6AEA3A7A5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309A4A-4CAA-4E66-9A68-31B8DC937C2E}">
  <ds:schemaRefs>
    <ds:schemaRef ds:uri="http://schemas.microsoft.com/sharepoint/v3/contenttype/forms/url"/>
  </ds:schemaRefs>
</ds:datastoreItem>
</file>

<file path=customXml/itemProps6.xml><?xml version="1.0" encoding="utf-8"?>
<ds:datastoreItem xmlns:ds="http://schemas.openxmlformats.org/officeDocument/2006/customXml" ds:itemID="{8CD0B8A8-6B0F-4B0D-BFC3-1FC967DF2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1061</Words>
  <Characters>6456</Characters>
  <Application>Microsoft Office Word</Application>
  <DocSecurity>4</DocSecurity>
  <Lines>169</Lines>
  <Paragraphs>55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Brolin</dc:creator>
  <cp:lastModifiedBy>Johan Eriksson</cp:lastModifiedBy>
  <cp:revision>2</cp:revision>
  <cp:lastPrinted>2014-11-25T12:58:00Z</cp:lastPrinted>
  <dcterms:created xsi:type="dcterms:W3CDTF">2014-11-25T13:00:00Z</dcterms:created>
  <dcterms:modified xsi:type="dcterms:W3CDTF">2014-11-25T13:00:00Z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_dlc_DocIdItemGuid">
    <vt:lpwstr>77f7b7cb-3474-4876-8d89-dd163e95afdf</vt:lpwstr>
  </property>
  <property fmtid="{D5CDD505-2E9C-101B-9397-08002B2CF9AE}" pid="6" name="ContentTypeId">
    <vt:lpwstr>0x01010053E1D612BA3F4E21AA250ECD751942B300CACADFE77341D845B81CC2022C55BFDF</vt:lpwstr>
  </property>
  <property fmtid="{D5CDD505-2E9C-101B-9397-08002B2CF9AE}" pid="7" name="Departementsenhet">
    <vt:lpwstr/>
  </property>
  <property fmtid="{D5CDD505-2E9C-101B-9397-08002B2CF9AE}" pid="8" name="Aktivitetskategori">
    <vt:lpwstr/>
  </property>
</Properties>
</file>