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F062C9">
              <w:rPr>
                <w:b/>
              </w:rPr>
              <w:t>30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F062C9">
              <w:t>09-09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F062C9" w:rsidP="0096348C">
            <w:r>
              <w:t>10.00–</w:t>
            </w:r>
            <w:r w:rsidR="00FC02CB">
              <w:t>10.40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>följande ledamöter och suppleanter:</w:t>
            </w:r>
            <w:r w:rsidR="00E066D8">
              <w:t xml:space="preserve"> Hillevi Larsson (S), Eric Westroth (SD), Sultan Kayhan (S), Tony Haddou (V), Boriana Åberg (M), David Lång (SD)</w:t>
            </w:r>
            <w:r w:rsidR="004F14A4">
              <w:t>,</w:t>
            </w:r>
            <w:r w:rsidR="00E066D8">
              <w:t xml:space="preserve"> Patrik Lundqvist (S), </w:t>
            </w:r>
            <w:r w:rsidR="00035496">
              <w:t>Gulan Avci</w:t>
            </w:r>
            <w:r w:rsidR="00E066D8">
              <w:t xml:space="preserve"> (L), </w:t>
            </w:r>
            <w:r w:rsidR="00A63738">
              <w:t xml:space="preserve">Anne Oskarsson (SD), </w:t>
            </w:r>
            <w:r w:rsidR="00E066D8">
              <w:t>Rebecka Le Moine (MP), Kjell Jansson (M), Anders Österberg (S), Fredrik Schulte (M)</w:t>
            </w:r>
            <w:r w:rsidR="00A63738">
              <w:t>,</w:t>
            </w:r>
            <w:r w:rsidR="009157F6">
              <w:t xml:space="preserve"> Johnny Skalin (SD),</w:t>
            </w:r>
            <w:r w:rsidR="00E066D8">
              <w:t xml:space="preserve"> Helena Vilhelmsson (C)</w:t>
            </w:r>
            <w:r w:rsidR="00D7505F">
              <w:t xml:space="preserve"> och Camilla Brodin (KD)</w:t>
            </w:r>
            <w:r w:rsidR="00E066D8">
              <w:t>.</w:t>
            </w:r>
          </w:p>
          <w:p w:rsidR="00064405" w:rsidRDefault="00064405" w:rsidP="004673D5">
            <w:pPr>
              <w:rPr>
                <w:strike/>
              </w:rPr>
            </w:pPr>
          </w:p>
          <w:p w:rsidR="00064405" w:rsidRPr="00064405" w:rsidRDefault="00D7505F" w:rsidP="004673D5">
            <w:r>
              <w:t>Fem</w:t>
            </w:r>
            <w:r w:rsidR="00064405">
              <w:t xml:space="preserve"> tjänstemän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D0817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:rsidR="00977E05" w:rsidRPr="001E1FAC" w:rsidRDefault="00977E05" w:rsidP="00977E0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977E05" w:rsidRDefault="00977E05" w:rsidP="00977E05">
            <w:pPr>
              <w:tabs>
                <w:tab w:val="left" w:pos="1701"/>
              </w:tabs>
              <w:rPr>
                <w:snapToGrid w:val="0"/>
              </w:rPr>
            </w:pPr>
          </w:p>
          <w:p w:rsidR="000D0817" w:rsidRDefault="00977E05" w:rsidP="00977E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E57DF8" w:rsidRDefault="00E57DF8" w:rsidP="00977E0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D3043" w:rsidTr="00D12EAD">
        <w:tc>
          <w:tcPr>
            <w:tcW w:w="567" w:type="dxa"/>
          </w:tcPr>
          <w:p w:rsidR="000D3043" w:rsidRDefault="00977E0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081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77E05" w:rsidRPr="00D44270" w:rsidRDefault="00977E05" w:rsidP="00977E0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:rsidR="00977E05" w:rsidRDefault="00977E05" w:rsidP="00977E05">
            <w:pPr>
              <w:tabs>
                <w:tab w:val="left" w:pos="1701"/>
              </w:tabs>
              <w:rPr>
                <w:snapToGrid w:val="0"/>
              </w:rPr>
            </w:pPr>
          </w:p>
          <w:p w:rsidR="00977E05" w:rsidRDefault="00977E05" w:rsidP="00977E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enligt bilaga 3 anmäldes.</w:t>
            </w:r>
          </w:p>
          <w:p w:rsidR="000D3043" w:rsidRPr="009C2ED3" w:rsidRDefault="000D3043" w:rsidP="00977E05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081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E4B5A" w:rsidRDefault="00977E05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Pausad BNP-indexering av skatten på bensin och diesel för 2022 (SkU37)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  <w:t xml:space="preserve"> 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behandling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2020/21:</w:t>
            </w:r>
            <w:r w:rsidR="00977E05">
              <w:rPr>
                <w:rFonts w:eastAsiaTheme="minorHAnsi"/>
                <w:color w:val="000000"/>
                <w:szCs w:val="24"/>
                <w:lang w:eastAsia="en-US"/>
              </w:rPr>
              <w:t>196 och motioner.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977E05" w:rsidRDefault="00977E05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2020/21:SkU</w:t>
            </w:r>
            <w:r w:rsidR="00977E05">
              <w:rPr>
                <w:snapToGrid w:val="0"/>
              </w:rPr>
              <w:t>37</w:t>
            </w:r>
            <w:r>
              <w:rPr>
                <w:snapToGrid w:val="0"/>
              </w:rPr>
              <w:t>.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977E05" w:rsidP="00977E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 och KD</w:t>
            </w:r>
            <w:r w:rsidR="007E4B5A">
              <w:rPr>
                <w:snapToGrid w:val="0"/>
              </w:rPr>
              <w:t xml:space="preserve">-ledamöterna anmälde reservationer. </w:t>
            </w:r>
          </w:p>
          <w:p w:rsidR="000D0817" w:rsidRDefault="000D0817" w:rsidP="00977E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ett särskilt yttrande.</w:t>
            </w:r>
          </w:p>
          <w:p w:rsidR="00977E05" w:rsidRPr="00F93B25" w:rsidRDefault="00977E05" w:rsidP="00977E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77E05" w:rsidTr="00D12EAD">
        <w:tc>
          <w:tcPr>
            <w:tcW w:w="567" w:type="dxa"/>
          </w:tcPr>
          <w:p w:rsidR="00977E05" w:rsidRDefault="00977E0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97664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977E05" w:rsidRDefault="00977E05" w:rsidP="00977E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Tillfällig skattereduktion för arbetsinkomster för att hantera ökade arbetskostnader till följd av pandemin (SkU2)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77E05" w:rsidRDefault="00977E05" w:rsidP="00977E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2020/21:200 och motioner. </w:t>
            </w:r>
          </w:p>
          <w:p w:rsidR="00977E05" w:rsidRDefault="00977E05" w:rsidP="00977E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77E05" w:rsidRDefault="00977E05" w:rsidP="00977E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977E05" w:rsidRDefault="00977E05" w:rsidP="00977E0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977E0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97664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C3694B" w:rsidRDefault="00977E05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Skattereduktion för investeringar i inventarier anskaffade år 2021 (SkU3)</w:t>
            </w:r>
            <w:r w:rsidR="00C3694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Utskottet behandlade proposition 2020/21:</w:t>
            </w:r>
            <w:r w:rsidR="00977E05">
              <w:rPr>
                <w:rFonts w:eastAsiaTheme="minorHAnsi"/>
                <w:color w:val="000000"/>
                <w:szCs w:val="24"/>
                <w:lang w:eastAsia="en-US"/>
              </w:rPr>
              <w:t>207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motion. </w:t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9766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A729A" w:rsidRDefault="00977E0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utskottsinitiativ om Tullverkets befogenheter och resurser (SD)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77E05" w:rsidRDefault="00977E05" w:rsidP="00977E05">
            <w:r w:rsidRPr="00C53EA5">
              <w:t xml:space="preserve">Utskottet fortsatte behandlingen av frågan om ett initiativ om </w:t>
            </w:r>
            <w:r>
              <w:t xml:space="preserve">Tullverkets befogenheter och resurser. </w:t>
            </w:r>
          </w:p>
          <w:p w:rsidR="00977E05" w:rsidRPr="00C53EA5" w:rsidRDefault="00977E05" w:rsidP="00977E05"/>
          <w:p w:rsidR="00977E05" w:rsidRDefault="00977E05" w:rsidP="00977E05">
            <w:pPr>
              <w:tabs>
                <w:tab w:val="left" w:pos="1701"/>
              </w:tabs>
            </w:pPr>
            <w:r w:rsidRPr="005910BD">
              <w:t>Utskottet beslutade att inte ta något initiativ.</w:t>
            </w:r>
          </w:p>
          <w:p w:rsidR="00977E05" w:rsidRDefault="00977E05" w:rsidP="00977E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150AA" w:rsidTr="00D12EAD">
        <w:tc>
          <w:tcPr>
            <w:tcW w:w="567" w:type="dxa"/>
          </w:tcPr>
          <w:p w:rsidR="006150AA" w:rsidRDefault="0039766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6150AA" w:rsidRDefault="00977E05" w:rsidP="006150A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Offentlig utfrågning om folkbokföring</w:t>
            </w:r>
          </w:p>
          <w:p w:rsidR="00977E05" w:rsidRDefault="00977E05" w:rsidP="006150A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77E05" w:rsidRDefault="00977E05" w:rsidP="006150A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910B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inte ha någon utfrågning den 21 september</w:t>
            </w:r>
            <w:r w:rsidR="00F062C9" w:rsidRPr="005910B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2021</w:t>
            </w:r>
            <w:r w:rsidRPr="005910B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folkbokföring och skjuta upp den till ett senare tillfälle.</w:t>
            </w:r>
          </w:p>
          <w:p w:rsidR="00977E05" w:rsidRPr="00977E05" w:rsidRDefault="00977E05" w:rsidP="006150A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7664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5910BD" w:rsidRDefault="00977E05" w:rsidP="0096348C">
            <w:pPr>
              <w:tabs>
                <w:tab w:val="left" w:pos="1701"/>
              </w:tabs>
              <w:rPr>
                <w:snapToGrid w:val="0"/>
              </w:rPr>
            </w:pPr>
            <w:r w:rsidRPr="005910BD">
              <w:rPr>
                <w:snapToGrid w:val="0"/>
              </w:rPr>
              <w:t xml:space="preserve">Utskottet beslutade att </w:t>
            </w:r>
            <w:r w:rsidR="005910BD" w:rsidRPr="005910BD">
              <w:rPr>
                <w:snapToGrid w:val="0"/>
              </w:rPr>
              <w:t>Helena Bouveng (M),</w:t>
            </w:r>
            <w:r w:rsidR="005910BD">
              <w:rPr>
                <w:snapToGrid w:val="0"/>
              </w:rPr>
              <w:t xml:space="preserve"> </w:t>
            </w:r>
            <w:r w:rsidR="005910BD" w:rsidRPr="005910BD">
              <w:rPr>
                <w:snapToGrid w:val="0"/>
              </w:rPr>
              <w:t>Anna Vikström (S) Anne Oskarsson (SD)</w:t>
            </w:r>
            <w:r w:rsidRPr="005910BD">
              <w:rPr>
                <w:snapToGrid w:val="0"/>
              </w:rPr>
              <w:t xml:space="preserve"> deltar digitalt vid SESS-konferensen den 28 september 2021.</w:t>
            </w:r>
          </w:p>
          <w:p w:rsidR="00977E05" w:rsidRPr="00F93B25" w:rsidRDefault="00977E0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7664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 w:rsidRPr="005910BD">
              <w:rPr>
                <w:snapToGrid w:val="0"/>
              </w:rPr>
              <w:t>Utskottet beslutade att nästa samman</w:t>
            </w:r>
            <w:r w:rsidR="00EF70DA" w:rsidRPr="005910BD">
              <w:rPr>
                <w:snapToGrid w:val="0"/>
              </w:rPr>
              <w:t xml:space="preserve">träde ska äga rum </w:t>
            </w:r>
            <w:r w:rsidR="00977E05" w:rsidRPr="005910BD">
              <w:rPr>
                <w:snapToGrid w:val="0"/>
              </w:rPr>
              <w:t>tisdagen</w:t>
            </w:r>
            <w:r w:rsidR="00EF70DA" w:rsidRPr="005910BD">
              <w:rPr>
                <w:snapToGrid w:val="0"/>
              </w:rPr>
              <w:t xml:space="preserve"> den </w:t>
            </w:r>
            <w:r w:rsidR="00977E05" w:rsidRPr="005910BD">
              <w:rPr>
                <w:snapToGrid w:val="0"/>
              </w:rPr>
              <w:t>28 september</w:t>
            </w:r>
            <w:r w:rsidR="00EF70DA" w:rsidRPr="005910BD">
              <w:rPr>
                <w:snapToGrid w:val="0"/>
              </w:rPr>
              <w:t xml:space="preserve"> 20</w:t>
            </w:r>
            <w:r w:rsidR="00C3591B" w:rsidRPr="005910BD">
              <w:rPr>
                <w:snapToGrid w:val="0"/>
              </w:rPr>
              <w:t>2</w:t>
            </w:r>
            <w:r w:rsidR="008F1A6E" w:rsidRPr="005910BD">
              <w:rPr>
                <w:snapToGrid w:val="0"/>
              </w:rPr>
              <w:t>1</w:t>
            </w:r>
            <w:r w:rsidRPr="005910BD">
              <w:rPr>
                <w:snapToGrid w:val="0"/>
              </w:rPr>
              <w:t xml:space="preserve"> kl. </w:t>
            </w:r>
            <w:r w:rsidR="00977E05" w:rsidRPr="005910BD">
              <w:rPr>
                <w:snapToGrid w:val="0"/>
              </w:rPr>
              <w:t>11.00</w:t>
            </w:r>
            <w:r w:rsidRPr="005910BD"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5910BD">
              <w:t>28 september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F062C9">
              <w:t>30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B03A4F">
              <w:rPr>
                <w:sz w:val="22"/>
              </w:rPr>
              <w:t>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45C0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30F5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17955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505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Default="00D7505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05F" w:rsidRPr="00140387" w:rsidRDefault="00D7505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  <w:bookmarkStart w:id="0" w:name="_Hlk82076650"/>
      <w:bookmarkStart w:id="1" w:name="_GoBack"/>
      <w:bookmarkEnd w:id="1"/>
    </w:p>
    <w:bookmarkEnd w:id="0"/>
    <w:sectPr w:rsidR="000C0F16" w:rsidSect="006A1AB7">
      <w:pgSz w:w="11906" w:h="16838"/>
      <w:pgMar w:top="709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140D2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817"/>
    <w:rsid w:val="000D0939"/>
    <w:rsid w:val="000D3043"/>
    <w:rsid w:val="000D4D83"/>
    <w:rsid w:val="000F2258"/>
    <w:rsid w:val="000F47DE"/>
    <w:rsid w:val="000F4B22"/>
    <w:rsid w:val="00102BE9"/>
    <w:rsid w:val="00104694"/>
    <w:rsid w:val="001333C5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54E0F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97664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B6D8F"/>
    <w:rsid w:val="004C27C6"/>
    <w:rsid w:val="004C5D4F"/>
    <w:rsid w:val="004C6112"/>
    <w:rsid w:val="004D717F"/>
    <w:rsid w:val="004D7954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5B29"/>
    <w:rsid w:val="005910BD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50AA"/>
    <w:rsid w:val="00697EB5"/>
    <w:rsid w:val="006A1AB7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F6B0D"/>
    <w:rsid w:val="00815B5B"/>
    <w:rsid w:val="00834B38"/>
    <w:rsid w:val="008378F7"/>
    <w:rsid w:val="008557FA"/>
    <w:rsid w:val="0086262B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157F6"/>
    <w:rsid w:val="009216D5"/>
    <w:rsid w:val="00921E58"/>
    <w:rsid w:val="009249A0"/>
    <w:rsid w:val="009272EC"/>
    <w:rsid w:val="00937BF3"/>
    <w:rsid w:val="00946978"/>
    <w:rsid w:val="00947E4C"/>
    <w:rsid w:val="00953D59"/>
    <w:rsid w:val="00954010"/>
    <w:rsid w:val="0096348C"/>
    <w:rsid w:val="00973D8B"/>
    <w:rsid w:val="00977E05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F7C8D"/>
    <w:rsid w:val="00B03A4F"/>
    <w:rsid w:val="00B15788"/>
    <w:rsid w:val="00B17955"/>
    <w:rsid w:val="00B30F51"/>
    <w:rsid w:val="00B3204F"/>
    <w:rsid w:val="00B54D41"/>
    <w:rsid w:val="00B60B32"/>
    <w:rsid w:val="00B64A91"/>
    <w:rsid w:val="00B85160"/>
    <w:rsid w:val="00B9203B"/>
    <w:rsid w:val="00BE7A1F"/>
    <w:rsid w:val="00C00C2D"/>
    <w:rsid w:val="00C03BBC"/>
    <w:rsid w:val="00C16B87"/>
    <w:rsid w:val="00C25306"/>
    <w:rsid w:val="00C3591B"/>
    <w:rsid w:val="00C3694B"/>
    <w:rsid w:val="00C45C07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E1B5A"/>
    <w:rsid w:val="00CF1411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505F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27BFB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2994"/>
    <w:rsid w:val="00EE7FFE"/>
    <w:rsid w:val="00EF70DA"/>
    <w:rsid w:val="00F0569E"/>
    <w:rsid w:val="00F062C9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02CB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7E0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rsid w:val="00977E05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paragraph" w:customStyle="1" w:styleId="Default">
    <w:name w:val="Default"/>
    <w:rsid w:val="00E27B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lnk">
    <w:name w:val="Hyperlink"/>
    <w:rsid w:val="00E27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</TotalTime>
  <Pages>3</Pages>
  <Words>506</Words>
  <Characters>3608</Characters>
  <Application>Microsoft Office Word</Application>
  <DocSecurity>0</DocSecurity>
  <Lines>360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Caroline Hägerhäll</cp:lastModifiedBy>
  <cp:revision>3</cp:revision>
  <cp:lastPrinted>2021-09-28T10:53:00Z</cp:lastPrinted>
  <dcterms:created xsi:type="dcterms:W3CDTF">2021-09-28T12:03:00Z</dcterms:created>
  <dcterms:modified xsi:type="dcterms:W3CDTF">2021-09-28T12:03:00Z</dcterms:modified>
</cp:coreProperties>
</file>