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2C58E2D97943C593704DBDF1628381"/>
        </w:placeholder>
        <w15:appearance w15:val="hidden"/>
        <w:text/>
      </w:sdtPr>
      <w:sdtEndPr/>
      <w:sdtContent>
        <w:p w:rsidRPr="009B062B" w:rsidR="00AF30DD" w:rsidP="009B062B" w:rsidRDefault="00AF30DD" w14:paraId="17C16D1E" w14:textId="77777777">
          <w:pPr>
            <w:pStyle w:val="RubrikFrslagTIllRiksdagsbeslut"/>
          </w:pPr>
          <w:r w:rsidRPr="009B062B">
            <w:t>Förslag till riksdagsbeslut</w:t>
          </w:r>
        </w:p>
      </w:sdtContent>
    </w:sdt>
    <w:sdt>
      <w:sdtPr>
        <w:alias w:val="Yrkande 1"/>
        <w:tag w:val="438d232e-44d7-417f-a7fa-1a8e3548fa45"/>
        <w:id w:val="-1170559417"/>
        <w:lock w:val="sdtLocked"/>
      </w:sdtPr>
      <w:sdtEndPr/>
      <w:sdtContent>
        <w:p w:rsidR="00A31705" w:rsidRDefault="003861DB" w14:paraId="17C16D1F" w14:textId="77777777">
          <w:pPr>
            <w:pStyle w:val="Frslagstext"/>
            <w:numPr>
              <w:ilvl w:val="0"/>
              <w:numId w:val="0"/>
            </w:numPr>
          </w:pPr>
          <w:r>
            <w:t>Riksdagen ställer sig bakom det som anförs i motionen om att utvärdera lagstiftningen om sjöfylleri och tillkännager detta för regeringen.</w:t>
          </w:r>
        </w:p>
      </w:sdtContent>
    </w:sdt>
    <w:p w:rsidRPr="009B062B" w:rsidR="00AF30DD" w:rsidP="009B062B" w:rsidRDefault="000156D9" w14:paraId="17C16D20" w14:textId="77777777">
      <w:pPr>
        <w:pStyle w:val="Rubrik1"/>
      </w:pPr>
      <w:bookmarkStart w:name="MotionsStart" w:id="0"/>
      <w:bookmarkEnd w:id="0"/>
      <w:r w:rsidRPr="009B062B">
        <w:t>Motivering</w:t>
      </w:r>
    </w:p>
    <w:p w:rsidR="00671D67" w:rsidP="00671D67" w:rsidRDefault="00671D67" w14:paraId="17C16D21" w14:textId="77777777">
      <w:pPr>
        <w:pStyle w:val="Normalutanindragellerluft"/>
      </w:pPr>
      <w:r>
        <w:t xml:space="preserve">För många är båtlivet en viktig del av semester och avkoppling. Sommarens skärgårdsutflykter är härliga, oavsett om de sker i en enkel öppen båt med kaffekorg, eller i en större båt med möjligheter till övernattning och matlagning. Ett rikt skärgårdsliv är också viktigt för fastboende öbors möjligheter att leva och verka i denna typ av glesbygd. </w:t>
      </w:r>
    </w:p>
    <w:p w:rsidRPr="00616486" w:rsidR="00671D67" w:rsidP="00616486" w:rsidRDefault="00671D67" w14:paraId="17C16D23" w14:textId="77777777">
      <w:r w:rsidRPr="00616486">
        <w:t>Det svenska båtlivet spänner över alla samhällsklasser och omfattar många varianter, men med det gemensamt att en förkrossande majoritet av fritidsskepparna tar ett stort ansvar för säkerhet, trivsel och miljö.</w:t>
      </w:r>
    </w:p>
    <w:p w:rsidRPr="00616486" w:rsidR="00671D67" w:rsidP="00616486" w:rsidRDefault="00671D67" w14:paraId="17C16D25" w14:textId="77777777">
      <w:r w:rsidRPr="00616486">
        <w:t>För den som saknar egen erfarenhet kan det vara lätt att tankemässigt koppla samman framförande av båtar med bilkörning, men skillnaderna är stora. P</w:t>
      </w:r>
      <w:r w:rsidRPr="00616486" w:rsidR="009253BB">
        <w:t>å vägen möter man långtradare i</w:t>
      </w:r>
      <w:r w:rsidRPr="00616486">
        <w:t xml:space="preserve"> 90 km/h på en halvmeters avstånd och reaktionerna måste vara blixtsnabba </w:t>
      </w:r>
      <w:r w:rsidRPr="00616486">
        <w:lastRenderedPageBreak/>
        <w:t>när ett barn springer ut i gatan efter en boll. Säkerhetsutmaningarna på sjön är annorlunda, om än i många stycken mer betydande än de på vägen. Variationer i väder och vind och allt annat som påverkar förutsättningarna för att man säkert ska</w:t>
      </w:r>
      <w:r w:rsidRPr="00616486" w:rsidR="009253BB">
        <w:t xml:space="preserve"> </w:t>
      </w:r>
      <w:r w:rsidRPr="00616486">
        <w:t>kunna framföra sin farkost kräver kunskap och omdöme. Något man samlar på sig över tid och i samverkan med andra.</w:t>
      </w:r>
    </w:p>
    <w:p w:rsidR="00093F48" w:rsidP="00616486" w:rsidRDefault="00671D67" w14:paraId="17C16D27" w14:textId="5CE16261">
      <w:r w:rsidRPr="00616486">
        <w:t>Det är inte alldeles självklart att en strikt promillegräns stärker säkerheten till sjöss. Det är heller inte alldeles självklart att en sådan gräns ska vara samma som den för bilkörning. Regeringen bör därför utvärdera sjöfyllerilagen utifrån dessa förutsättningar.</w:t>
      </w:r>
    </w:p>
    <w:bookmarkStart w:name="_GoBack" w:id="1"/>
    <w:bookmarkEnd w:id="1"/>
    <w:p w:rsidRPr="00616486" w:rsidR="00616486" w:rsidP="00616486" w:rsidRDefault="00616486" w14:paraId="4D87FE33" w14:textId="77777777"/>
    <w:sdt>
      <w:sdtPr>
        <w:rPr>
          <w:i/>
          <w:noProof/>
        </w:rPr>
        <w:alias w:val="CC_Underskrifter"/>
        <w:tag w:val="CC_Underskrifter"/>
        <w:id w:val="583496634"/>
        <w:lock w:val="sdtContentLocked"/>
        <w:placeholder>
          <w:docPart w:val="8C95DCBD762B418587A9040D9DC3F68F"/>
        </w:placeholder>
        <w15:appearance w15:val="hidden"/>
      </w:sdtPr>
      <w:sdtEndPr>
        <w:rPr>
          <w:i w:val="0"/>
          <w:noProof w:val="0"/>
        </w:rPr>
      </w:sdtEndPr>
      <w:sdtContent>
        <w:p w:rsidR="004801AC" w:rsidP="000A2065" w:rsidRDefault="00616486" w14:paraId="17C16D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CC1B76" w:rsidRDefault="00CC1B76" w14:paraId="17C16D2C" w14:textId="77777777"/>
    <w:sectPr w:rsidR="00CC1B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16D2E" w14:textId="77777777" w:rsidR="00EC241B" w:rsidRDefault="00EC241B" w:rsidP="000C1CAD">
      <w:pPr>
        <w:spacing w:line="240" w:lineRule="auto"/>
      </w:pPr>
      <w:r>
        <w:separator/>
      </w:r>
    </w:p>
  </w:endnote>
  <w:endnote w:type="continuationSeparator" w:id="0">
    <w:p w14:paraId="17C16D2F" w14:textId="77777777" w:rsidR="00EC241B" w:rsidRDefault="00EC2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6D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6D35" w14:textId="2D69F54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64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16D2C" w14:textId="77777777" w:rsidR="00EC241B" w:rsidRDefault="00EC241B" w:rsidP="000C1CAD">
      <w:pPr>
        <w:spacing w:line="240" w:lineRule="auto"/>
      </w:pPr>
      <w:r>
        <w:separator/>
      </w:r>
    </w:p>
  </w:footnote>
  <w:footnote w:type="continuationSeparator" w:id="0">
    <w:p w14:paraId="17C16D2D" w14:textId="77777777" w:rsidR="00EC241B" w:rsidRDefault="00EC2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C16D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C16D40" wp14:anchorId="17C16D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6486" w14:paraId="17C16D41" w14:textId="77777777">
                          <w:pPr>
                            <w:jc w:val="right"/>
                          </w:pPr>
                          <w:sdt>
                            <w:sdtPr>
                              <w:alias w:val="CC_Noformat_Partikod"/>
                              <w:tag w:val="CC_Noformat_Partikod"/>
                              <w:id w:val="-53464382"/>
                              <w:placeholder>
                                <w:docPart w:val="6DBD48439C9F4990A2FA8F3FE1B0AFB9"/>
                              </w:placeholder>
                              <w:text/>
                            </w:sdtPr>
                            <w:sdtEndPr/>
                            <w:sdtContent>
                              <w:r w:rsidR="00671D67">
                                <w:t>C</w:t>
                              </w:r>
                            </w:sdtContent>
                          </w:sdt>
                          <w:sdt>
                            <w:sdtPr>
                              <w:alias w:val="CC_Noformat_Partinummer"/>
                              <w:tag w:val="CC_Noformat_Partinummer"/>
                              <w:id w:val="-1709555926"/>
                              <w:placeholder>
                                <w:docPart w:val="F598692B07F748C4B317195D35431CA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C16D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6486" w14:paraId="17C16D41" w14:textId="77777777">
                    <w:pPr>
                      <w:jc w:val="right"/>
                    </w:pPr>
                    <w:sdt>
                      <w:sdtPr>
                        <w:alias w:val="CC_Noformat_Partikod"/>
                        <w:tag w:val="CC_Noformat_Partikod"/>
                        <w:id w:val="-53464382"/>
                        <w:placeholder>
                          <w:docPart w:val="6DBD48439C9F4990A2FA8F3FE1B0AFB9"/>
                        </w:placeholder>
                        <w:text/>
                      </w:sdtPr>
                      <w:sdtEndPr/>
                      <w:sdtContent>
                        <w:r w:rsidR="00671D67">
                          <w:t>C</w:t>
                        </w:r>
                      </w:sdtContent>
                    </w:sdt>
                    <w:sdt>
                      <w:sdtPr>
                        <w:alias w:val="CC_Noformat_Partinummer"/>
                        <w:tag w:val="CC_Noformat_Partinummer"/>
                        <w:id w:val="-1709555926"/>
                        <w:placeholder>
                          <w:docPart w:val="F598692B07F748C4B317195D35431CA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7C16D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16486" w14:paraId="17C16D32" w14:textId="77777777">
    <w:pPr>
      <w:jc w:val="right"/>
    </w:pPr>
    <w:sdt>
      <w:sdtPr>
        <w:alias w:val="CC_Noformat_Partikod"/>
        <w:tag w:val="CC_Noformat_Partikod"/>
        <w:id w:val="559911109"/>
        <w:text/>
      </w:sdtPr>
      <w:sdtEndPr/>
      <w:sdtContent>
        <w:r w:rsidR="00671D6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7C16D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16486" w14:paraId="17C16D36" w14:textId="77777777">
    <w:pPr>
      <w:jc w:val="right"/>
    </w:pPr>
    <w:sdt>
      <w:sdtPr>
        <w:alias w:val="CC_Noformat_Partikod"/>
        <w:tag w:val="CC_Noformat_Partikod"/>
        <w:id w:val="1471015553"/>
        <w:text/>
      </w:sdtPr>
      <w:sdtEndPr/>
      <w:sdtContent>
        <w:r w:rsidR="00671D6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16486" w14:paraId="4BD8BD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16486" w14:paraId="17C16D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16486" w14:paraId="17C16D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:1437</w:t>
        </w:r>
      </w:sdtContent>
    </w:sdt>
  </w:p>
  <w:p w:rsidR="007A5507" w:rsidP="00E03A3D" w:rsidRDefault="00616486" w14:paraId="17C16D3B"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7A5507" w:rsidP="00283E0F" w:rsidRDefault="00671D67" w14:paraId="17C16D3C" w14:textId="77777777">
        <w:pPr>
          <w:pStyle w:val="FSHRub2"/>
        </w:pPr>
        <w:r>
          <w:t>Sjöfylleri</w:t>
        </w:r>
      </w:p>
    </w:sdtContent>
  </w:sdt>
  <w:sdt>
    <w:sdtPr>
      <w:alias w:val="CC_Boilerplate_3"/>
      <w:tag w:val="CC_Boilerplate_3"/>
      <w:id w:val="1606463544"/>
      <w:lock w:val="sdtContentLocked"/>
      <w15:appearance w15:val="hidden"/>
      <w:text w:multiLine="1"/>
    </w:sdtPr>
    <w:sdtEndPr/>
    <w:sdtContent>
      <w:p w:rsidR="007A5507" w:rsidP="00283E0F" w:rsidRDefault="007A5507" w14:paraId="17C16D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1D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065"/>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1DB"/>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48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784"/>
    <w:rsid w:val="00647938"/>
    <w:rsid w:val="00647E09"/>
    <w:rsid w:val="00652080"/>
    <w:rsid w:val="00653781"/>
    <w:rsid w:val="00654A01"/>
    <w:rsid w:val="00661278"/>
    <w:rsid w:val="00662A20"/>
    <w:rsid w:val="00662B4C"/>
    <w:rsid w:val="00667F61"/>
    <w:rsid w:val="006711A6"/>
    <w:rsid w:val="00671AA7"/>
    <w:rsid w:val="00671D6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679"/>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A72"/>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3BB"/>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705"/>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8E9"/>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B76"/>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41B"/>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C16D1D"/>
  <w15:chartTrackingRefBased/>
  <w15:docId w15:val="{252D1CBB-95D0-4DE2-ABE4-E3838BFB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2C58E2D97943C593704DBDF1628381"/>
        <w:category>
          <w:name w:val="Allmänt"/>
          <w:gallery w:val="placeholder"/>
        </w:category>
        <w:types>
          <w:type w:val="bbPlcHdr"/>
        </w:types>
        <w:behaviors>
          <w:behavior w:val="content"/>
        </w:behaviors>
        <w:guid w:val="{73739831-2522-4C70-8EEB-2F242EB37630}"/>
      </w:docPartPr>
      <w:docPartBody>
        <w:p w:rsidR="00582F70" w:rsidRDefault="00D25AB3">
          <w:pPr>
            <w:pStyle w:val="A32C58E2D97943C593704DBDF1628381"/>
          </w:pPr>
          <w:r w:rsidRPr="009A726D">
            <w:rPr>
              <w:rStyle w:val="Platshllartext"/>
            </w:rPr>
            <w:t>Klicka här för att ange text.</w:t>
          </w:r>
        </w:p>
      </w:docPartBody>
    </w:docPart>
    <w:docPart>
      <w:docPartPr>
        <w:name w:val="8C95DCBD762B418587A9040D9DC3F68F"/>
        <w:category>
          <w:name w:val="Allmänt"/>
          <w:gallery w:val="placeholder"/>
        </w:category>
        <w:types>
          <w:type w:val="bbPlcHdr"/>
        </w:types>
        <w:behaviors>
          <w:behavior w:val="content"/>
        </w:behaviors>
        <w:guid w:val="{B43DDE64-0483-4BBC-B64F-322E032677D1}"/>
      </w:docPartPr>
      <w:docPartBody>
        <w:p w:rsidR="00582F70" w:rsidRDefault="00D25AB3">
          <w:pPr>
            <w:pStyle w:val="8C95DCBD762B418587A9040D9DC3F68F"/>
          </w:pPr>
          <w:r w:rsidRPr="002551EA">
            <w:rPr>
              <w:rStyle w:val="Platshllartext"/>
              <w:color w:val="808080" w:themeColor="background1" w:themeShade="80"/>
            </w:rPr>
            <w:t>[Motionärernas namn]</w:t>
          </w:r>
        </w:p>
      </w:docPartBody>
    </w:docPart>
    <w:docPart>
      <w:docPartPr>
        <w:name w:val="6DBD48439C9F4990A2FA8F3FE1B0AFB9"/>
        <w:category>
          <w:name w:val="Allmänt"/>
          <w:gallery w:val="placeholder"/>
        </w:category>
        <w:types>
          <w:type w:val="bbPlcHdr"/>
        </w:types>
        <w:behaviors>
          <w:behavior w:val="content"/>
        </w:behaviors>
        <w:guid w:val="{A8C08D59-24F5-44D4-90C9-D3FA1D60EBE4}"/>
      </w:docPartPr>
      <w:docPartBody>
        <w:p w:rsidR="00582F70" w:rsidRDefault="00D25AB3">
          <w:pPr>
            <w:pStyle w:val="6DBD48439C9F4990A2FA8F3FE1B0AFB9"/>
          </w:pPr>
          <w:r>
            <w:rPr>
              <w:rStyle w:val="Platshllartext"/>
            </w:rPr>
            <w:t xml:space="preserve"> </w:t>
          </w:r>
        </w:p>
      </w:docPartBody>
    </w:docPart>
    <w:docPart>
      <w:docPartPr>
        <w:name w:val="F598692B07F748C4B317195D35431CA7"/>
        <w:category>
          <w:name w:val="Allmänt"/>
          <w:gallery w:val="placeholder"/>
        </w:category>
        <w:types>
          <w:type w:val="bbPlcHdr"/>
        </w:types>
        <w:behaviors>
          <w:behavior w:val="content"/>
        </w:behaviors>
        <w:guid w:val="{2FA5BEBF-2E92-4A78-B0DC-251001B17440}"/>
      </w:docPartPr>
      <w:docPartBody>
        <w:p w:rsidR="00582F70" w:rsidRDefault="00D25AB3">
          <w:pPr>
            <w:pStyle w:val="F598692B07F748C4B317195D35431C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B3"/>
    <w:rsid w:val="00582F70"/>
    <w:rsid w:val="00D25A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2C58E2D97943C593704DBDF1628381">
    <w:name w:val="A32C58E2D97943C593704DBDF1628381"/>
  </w:style>
  <w:style w:type="paragraph" w:customStyle="1" w:styleId="35773F1EE5C6446D95C9E97628BFF162">
    <w:name w:val="35773F1EE5C6446D95C9E97628BFF162"/>
  </w:style>
  <w:style w:type="paragraph" w:customStyle="1" w:styleId="DAC9E029A0FD4E00BE38DDEEEC11EFAD">
    <w:name w:val="DAC9E029A0FD4E00BE38DDEEEC11EFAD"/>
  </w:style>
  <w:style w:type="paragraph" w:customStyle="1" w:styleId="8C95DCBD762B418587A9040D9DC3F68F">
    <w:name w:val="8C95DCBD762B418587A9040D9DC3F68F"/>
  </w:style>
  <w:style w:type="paragraph" w:customStyle="1" w:styleId="6DBD48439C9F4990A2FA8F3FE1B0AFB9">
    <w:name w:val="6DBD48439C9F4990A2FA8F3FE1B0AFB9"/>
  </w:style>
  <w:style w:type="paragraph" w:customStyle="1" w:styleId="F598692B07F748C4B317195D35431CA7">
    <w:name w:val="F598692B07F748C4B317195D35431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174FA-3099-4A14-B858-E5BF3D2209F2}"/>
</file>

<file path=customXml/itemProps2.xml><?xml version="1.0" encoding="utf-8"?>
<ds:datastoreItem xmlns:ds="http://schemas.openxmlformats.org/officeDocument/2006/customXml" ds:itemID="{FE8FC212-2811-4DC6-B814-91856C378D8E}"/>
</file>

<file path=customXml/itemProps3.xml><?xml version="1.0" encoding="utf-8"?>
<ds:datastoreItem xmlns:ds="http://schemas.openxmlformats.org/officeDocument/2006/customXml" ds:itemID="{55627219-B6AC-4019-8FAA-54D6E274CDF2}"/>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1390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Sjöfylleri</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