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376E2" w:rsidP="00E96532">
      <w:pPr>
        <w:pStyle w:val="BodyText"/>
        <w:rPr>
          <w:rFonts w:asciiTheme="majorHAnsi" w:hAnsiTheme="majorHAnsi" w:cstheme="majorHAnsi"/>
        </w:rPr>
      </w:pPr>
      <w:r w:rsidRPr="001376E2">
        <w:rPr>
          <w:rFonts w:asciiTheme="majorHAnsi" w:hAnsiTheme="majorHAnsi" w:cstheme="majorHAnsi"/>
        </w:rPr>
        <w:t>Svar på fråga 2022</w:t>
      </w:r>
      <w:r w:rsidR="0087163C">
        <w:rPr>
          <w:rFonts w:asciiTheme="majorHAnsi" w:hAnsiTheme="majorHAnsi" w:cstheme="majorHAnsi"/>
        </w:rPr>
        <w:t>/</w:t>
      </w:r>
      <w:r w:rsidRPr="001376E2">
        <w:rPr>
          <w:rFonts w:asciiTheme="majorHAnsi" w:hAnsiTheme="majorHAnsi" w:cstheme="majorHAnsi"/>
        </w:rPr>
        <w:t xml:space="preserve">23:892 av Teresa Carvalho (S) </w:t>
      </w:r>
      <w:r w:rsidR="0087163C">
        <w:rPr>
          <w:rFonts w:asciiTheme="majorHAnsi" w:hAnsiTheme="majorHAnsi" w:cstheme="majorHAnsi"/>
        </w:rPr>
        <w:br/>
      </w:r>
      <w:r w:rsidRPr="001376E2">
        <w:rPr>
          <w:rFonts w:asciiTheme="majorHAnsi" w:hAnsiTheme="majorHAnsi" w:cstheme="majorHAnsi"/>
        </w:rPr>
        <w:t>Åtgärder mot dödsfall i arbetet</w:t>
      </w:r>
    </w:p>
    <w:p w:rsidR="005E7DEC" w:rsidP="00E96532">
      <w:pPr>
        <w:pStyle w:val="BodyText"/>
        <w:rPr>
          <w:rFonts w:asciiTheme="majorHAnsi" w:hAnsiTheme="majorHAnsi" w:cstheme="majorHAnsi"/>
        </w:rPr>
      </w:pPr>
    </w:p>
    <w:p w:rsidR="008F1BC8" w:rsidP="00197AF8">
      <w:pPr>
        <w:pStyle w:val="BodyText"/>
      </w:pPr>
      <w:r>
        <w:t>Teresa Carvalho har frågat mig vilka konkreta åtgärder jag och regeringen avser att vidta för att inga fler människor ska be</w:t>
      </w:r>
      <w:r w:rsidR="0055259D">
        <w:t>höva</w:t>
      </w:r>
      <w:r>
        <w:t xml:space="preserve"> dö på jobbet</w:t>
      </w:r>
      <w:r w:rsidR="0055259D">
        <w:t>.</w:t>
      </w:r>
    </w:p>
    <w:p w:rsidR="008F1BC8" w:rsidP="008F1BC8">
      <w:pPr>
        <w:pStyle w:val="BodyText"/>
      </w:pPr>
      <w:r w:rsidRPr="002A2E8A">
        <w:t>Ingen ska dö till följd av sitt arbete</w:t>
      </w:r>
      <w:r>
        <w:t xml:space="preserve">. </w:t>
      </w:r>
      <w:r w:rsidRPr="00F7712C">
        <w:t xml:space="preserve">Varje dödsolycka är en tragedi för de inblandade och oacceptabel för ett modernt arbetsliv. För regeringen är detta en viktig fråga. </w:t>
      </w:r>
      <w:r>
        <w:t>Arbetsmiljöstrategin för 2021–2025 (</w:t>
      </w:r>
      <w:r>
        <w:t>skr</w:t>
      </w:r>
      <w:r>
        <w:t>. 2020/21:92) innehåller en utvidgad nollvision om att ingen ska behöva dö på sitt arbete</w:t>
      </w:r>
      <w:r w:rsidR="0087163C">
        <w:t>,</w:t>
      </w:r>
      <w:r>
        <w:t xml:space="preserve"> men ingen ska heller behöva dö till följd av sitt arbete. Med kunskap och ett systematiskt arbetsmiljöarbete kan de allra flesta av dödsolyckorna och arbetsrelaterade dödsfallen förebyggas. </w:t>
      </w:r>
    </w:p>
    <w:p w:rsidR="008F1BC8" w:rsidP="008F1BC8">
      <w:pPr>
        <w:pStyle w:val="BodyText"/>
      </w:pPr>
      <w:r>
        <w:t>Det</w:t>
      </w:r>
      <w:r w:rsidRPr="0012678B">
        <w:t xml:space="preserve"> systematisk</w:t>
      </w:r>
      <w:r>
        <w:t>a</w:t>
      </w:r>
      <w:r w:rsidRPr="0012678B">
        <w:t xml:space="preserve"> och förebyggande arbetsmiljöarbete</w:t>
      </w:r>
      <w:r>
        <w:t>t</w:t>
      </w:r>
      <w:r w:rsidRPr="0012678B">
        <w:t xml:space="preserve"> är grunden till en god arbetsmiljö. </w:t>
      </w:r>
      <w:r>
        <w:t>Respektive a</w:t>
      </w:r>
      <w:r w:rsidRPr="0012678B">
        <w:t>rbetsgivare</w:t>
      </w:r>
      <w:r>
        <w:t xml:space="preserve"> har arbetsmiljöansvaret enligt arbetsmiljölagstiftningen. De flesta arbetsgivare och företag i Sverige följer de arbetsmiljöregler som gäller. Men det finns också de som missköter sig. Det är naturligtvis helt oacceptabelt och kräver resoluta åtgärder, ytterst genom att den som begår arbetsmiljöbrott lagförs. För ett sådant brott kan dels den individ som begått brottet dömas till straff, dels kan företaget åläggas företagsbot. Arbetsmiljöbrott är ofta komplexa och svåra att utreda. En viktig förutsättning för att polis och åklagare ska kunna fullgöra sina arbetsuppgifter på ett bra sätt är att respektive myndighet har tillräckliga resurser. </w:t>
      </w:r>
    </w:p>
    <w:p w:rsidR="008F1BC8" w:rsidP="008F1BC8">
      <w:pPr>
        <w:pStyle w:val="BodyText"/>
      </w:pPr>
      <w:r>
        <w:t>Utredningar om arbetsmiljöbrott kräver inte sällan olika expertkunskaper. Polismyndigheten, Åklagarmyndigheten och Arbetsmiljöverket har utvecklat ett nära samarbete, vilket har förbättrat handläggningen och höjt kvaliteten i förundersökningarna.</w:t>
      </w:r>
    </w:p>
    <w:p w:rsidR="008F1BC8" w:rsidP="008F1BC8">
      <w:pPr>
        <w:pStyle w:val="BodyText"/>
      </w:pPr>
      <w:r>
        <w:t>Denna samverkan har bidragit till att utredningstiden avseende olyckor med dödlig utgång har minskat och att antalet arbetsgivare och företag som lagförs för arbetsmiljöbrott har ökat de senaste åren.</w:t>
      </w:r>
    </w:p>
    <w:p w:rsidR="00197AF8" w:rsidP="00197AF8">
      <w:pPr>
        <w:pStyle w:val="BodyText"/>
      </w:pPr>
      <w:r>
        <w:t>Arbetsmiljöverkets</w:t>
      </w:r>
      <w:r w:rsidRPr="002A2E8A">
        <w:t xml:space="preserve"> tillsyn av arbetsmiljön är </w:t>
      </w:r>
      <w:r>
        <w:t xml:space="preserve">en grundläggande del i </w:t>
      </w:r>
      <w:r w:rsidRPr="002A2E8A">
        <w:t>att upprätthålla arbetet mot dödsolyckor i arbetslivet</w:t>
      </w:r>
      <w:r>
        <w:t xml:space="preserve"> och för att nå regeringens nollvision mot dödsolyckor. </w:t>
      </w:r>
    </w:p>
    <w:p w:rsidR="00197AF8" w:rsidP="00197AF8">
      <w:pPr>
        <w:pStyle w:val="BodyText"/>
      </w:pPr>
      <w:r>
        <w:t xml:space="preserve">Det är viktigt att myndigheten har resurser för att kunna genomföra sin verksamhet. </w:t>
      </w:r>
      <w:r w:rsidR="003207A5">
        <w:t>Arbetsmiljöverket</w:t>
      </w:r>
      <w:r>
        <w:t xml:space="preserve"> har fått stora tillskott på sitt anslag under de senaste åren. Det pågår också </w:t>
      </w:r>
      <w:r w:rsidR="003207A5">
        <w:t xml:space="preserve">bl.a. </w:t>
      </w:r>
      <w:r>
        <w:t>ett arbete med att bygga upp fler</w:t>
      </w:r>
      <w:r w:rsidR="003207A5">
        <w:t xml:space="preserve"> </w:t>
      </w:r>
      <w:r w:rsidR="005B0ABC">
        <w:t xml:space="preserve">center mot </w:t>
      </w:r>
      <w:r>
        <w:t>a</w:t>
      </w:r>
      <w:r w:rsidR="005B0ABC">
        <w:t>rbetslivskriminalitet</w:t>
      </w:r>
      <w:r>
        <w:t>.</w:t>
      </w:r>
    </w:p>
    <w:p w:rsidR="00B84D36" w:rsidP="00197AF8">
      <w:pPr>
        <w:pStyle w:val="BodyText"/>
      </w:pPr>
    </w:p>
    <w:p w:rsidR="0055259D" w:rsidP="00197AF8">
      <w:pPr>
        <w:pStyle w:val="BodyText"/>
      </w:pPr>
    </w:p>
    <w:p w:rsidR="001376E2" w:rsidP="001376E2">
      <w:pPr>
        <w:pStyle w:val="BodyText"/>
      </w:pPr>
      <w:r>
        <w:t xml:space="preserve">Stockholm den </w:t>
      </w:r>
      <w:sdt>
        <w:sdtPr>
          <w:id w:val="-1225218591"/>
          <w:placeholder>
            <w:docPart w:val="68E544183FFA49C18518BA8CD148E577"/>
          </w:placeholder>
          <w:dataBinding w:xpath="/ns0:DocumentInfo[1]/ns0:BaseInfo[1]/ns0:HeaderDate[1]" w:storeItemID="{5FB21D2D-4674-4BFB-AFF2-409162BFB172}" w:prefixMappings="xmlns:ns0='http://lp/documentinfo/RK' "/>
          <w:date w:fullDate="2023-08-15T00:00:00Z">
            <w:dateFormat w:val="d MMMM yyyy"/>
            <w:lid w:val="sv-SE"/>
            <w:storeMappedDataAs w:val="dateTime"/>
            <w:calendar w:val="gregorian"/>
          </w:date>
        </w:sdtPr>
        <w:sdtContent>
          <w:r w:rsidR="00AB1941">
            <w:t>15 augusti 2023</w:t>
          </w:r>
        </w:sdtContent>
      </w:sdt>
    </w:p>
    <w:p w:rsidR="001376E2" w:rsidP="001376E2">
      <w:pPr>
        <w:pStyle w:val="BodyText"/>
      </w:pPr>
    </w:p>
    <w:p w:rsidR="00707CD2" w:rsidP="00B84D36">
      <w:pPr>
        <w:pStyle w:val="BodyText"/>
      </w:pPr>
      <w:r>
        <w:t>Paulina Brandberg</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9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9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9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376E2" w:rsidRPr="007D73AB">
          <w:pPr>
            <w:pStyle w:val="Header"/>
          </w:pPr>
        </w:p>
      </w:tc>
      <w:tc>
        <w:tcPr>
          <w:tcW w:w="3170" w:type="dxa"/>
          <w:vAlign w:val="bottom"/>
        </w:tcPr>
        <w:p w:rsidR="001376E2" w:rsidRPr="007D73AB" w:rsidP="00340DE0">
          <w:pPr>
            <w:pStyle w:val="Header"/>
          </w:pPr>
        </w:p>
      </w:tc>
      <w:tc>
        <w:tcPr>
          <w:tcW w:w="1134" w:type="dxa"/>
        </w:tcPr>
        <w:p w:rsidR="001376E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376E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376E2" w:rsidRPr="00710A6C" w:rsidP="00EE3C0F">
          <w:pPr>
            <w:pStyle w:val="Header"/>
            <w:rPr>
              <w:b/>
            </w:rPr>
          </w:pPr>
        </w:p>
        <w:p w:rsidR="001376E2" w:rsidP="00EE3C0F">
          <w:pPr>
            <w:pStyle w:val="Header"/>
          </w:pPr>
        </w:p>
        <w:p w:rsidR="001376E2" w:rsidP="00EE3C0F">
          <w:pPr>
            <w:pStyle w:val="Header"/>
          </w:pPr>
        </w:p>
        <w:p w:rsidR="001376E2" w:rsidP="00EE3C0F">
          <w:pPr>
            <w:pStyle w:val="Header"/>
          </w:pPr>
        </w:p>
        <w:sdt>
          <w:sdtPr>
            <w:alias w:val="Dnr"/>
            <w:tag w:val="ccRKShow_Dnr"/>
            <w:id w:val="-829283628"/>
            <w:placeholder>
              <w:docPart w:val="CB312E170D0F4E1D9D146DE08864004E"/>
            </w:placeholder>
            <w:dataBinding w:xpath="/ns0:DocumentInfo[1]/ns0:BaseInfo[1]/ns0:Dnr[1]" w:storeItemID="{5FB21D2D-4674-4BFB-AFF2-409162BFB172}" w:prefixMappings="xmlns:ns0='http://lp/documentinfo/RK' "/>
            <w:text/>
          </w:sdtPr>
          <w:sdtContent>
            <w:p w:rsidR="001376E2" w:rsidP="00EE3C0F">
              <w:pPr>
                <w:pStyle w:val="Header"/>
              </w:pPr>
              <w:r>
                <w:t>A2023/</w:t>
              </w:r>
              <w:r w:rsidR="00AB1941">
                <w:t>01070</w:t>
              </w:r>
            </w:p>
          </w:sdtContent>
        </w:sdt>
        <w:sdt>
          <w:sdtPr>
            <w:alias w:val="DocNumber"/>
            <w:tag w:val="DocNumber"/>
            <w:id w:val="1726028884"/>
            <w:placeholder>
              <w:docPart w:val="332716529D284992855B9C6973C0A530"/>
            </w:placeholder>
            <w:showingPlcHdr/>
            <w:dataBinding w:xpath="/ns0:DocumentInfo[1]/ns0:BaseInfo[1]/ns0:DocNumber[1]" w:storeItemID="{5FB21D2D-4674-4BFB-AFF2-409162BFB172}" w:prefixMappings="xmlns:ns0='http://lp/documentinfo/RK' "/>
            <w:text/>
          </w:sdtPr>
          <w:sdtContent>
            <w:p w:rsidR="001376E2" w:rsidP="00EE3C0F">
              <w:pPr>
                <w:pStyle w:val="Header"/>
              </w:pPr>
              <w:r>
                <w:rPr>
                  <w:rStyle w:val="PlaceholderText"/>
                </w:rPr>
                <w:t xml:space="preserve"> </w:t>
              </w:r>
            </w:p>
          </w:sdtContent>
        </w:sdt>
        <w:p w:rsidR="001376E2" w:rsidP="00EE3C0F">
          <w:pPr>
            <w:pStyle w:val="Header"/>
          </w:pPr>
        </w:p>
      </w:tc>
      <w:tc>
        <w:tcPr>
          <w:tcW w:w="1134" w:type="dxa"/>
        </w:tcPr>
        <w:p w:rsidR="001376E2" w:rsidP="0094502D">
          <w:pPr>
            <w:pStyle w:val="Header"/>
          </w:pPr>
        </w:p>
        <w:p w:rsidR="001376E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765BDC8DE6E456297ECB31D22D6055B"/>
          </w:placeholder>
          <w:richText/>
        </w:sdtPr>
        <w:sdtEndPr>
          <w:rPr>
            <w:b w:val="0"/>
          </w:rPr>
        </w:sdtEndPr>
        <w:sdtContent>
          <w:tc>
            <w:tcPr>
              <w:tcW w:w="5534" w:type="dxa"/>
              <w:tcMar>
                <w:right w:w="1134" w:type="dxa"/>
              </w:tcMar>
            </w:tcPr>
            <w:p w:rsidR="00AB1941" w:rsidRPr="00AB1941" w:rsidP="00340DE0">
              <w:pPr>
                <w:pStyle w:val="Header"/>
                <w:rPr>
                  <w:b/>
                </w:rPr>
              </w:pPr>
              <w:r w:rsidRPr="00AB1941">
                <w:rPr>
                  <w:b/>
                </w:rPr>
                <w:t>Arbetsmarknadsdepartementet</w:t>
              </w:r>
            </w:p>
            <w:p w:rsidR="001376E2" w:rsidRPr="00340DE0" w:rsidP="00340DE0">
              <w:pPr>
                <w:pStyle w:val="Header"/>
              </w:pPr>
              <w:r w:rsidRPr="00AB1941">
                <w:t>Jämställdhets- och biträdande arbetsmarknadsministern</w:t>
              </w:r>
            </w:p>
          </w:tc>
        </w:sdtContent>
      </w:sdt>
      <w:sdt>
        <w:sdtPr>
          <w:alias w:val="Recipient"/>
          <w:tag w:val="ccRKShow_Recipient"/>
          <w:id w:val="-28344517"/>
          <w:placeholder>
            <w:docPart w:val="4292DBEF69C546D1812260E965DF1485"/>
          </w:placeholder>
          <w:dataBinding w:xpath="/ns0:DocumentInfo[1]/ns0:BaseInfo[1]/ns0:Recipient[1]" w:storeItemID="{5FB21D2D-4674-4BFB-AFF2-409162BFB172}" w:prefixMappings="xmlns:ns0='http://lp/documentinfo/RK' "/>
          <w:text w:multiLine="1"/>
        </w:sdtPr>
        <w:sdtContent>
          <w:tc>
            <w:tcPr>
              <w:tcW w:w="3170" w:type="dxa"/>
            </w:tcPr>
            <w:p w:rsidR="001376E2" w:rsidP="00547B89">
              <w:pPr>
                <w:pStyle w:val="Header"/>
              </w:pPr>
              <w:r>
                <w:t>Till riksdagen</w:t>
              </w:r>
            </w:p>
          </w:tc>
        </w:sdtContent>
      </w:sdt>
      <w:tc>
        <w:tcPr>
          <w:tcW w:w="1134" w:type="dxa"/>
        </w:tcPr>
        <w:p w:rsidR="001376E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B312E170D0F4E1D9D146DE08864004E"/>
        <w:category>
          <w:name w:val="Allmänt"/>
          <w:gallery w:val="placeholder"/>
        </w:category>
        <w:types>
          <w:type w:val="bbPlcHdr"/>
        </w:types>
        <w:behaviors>
          <w:behavior w:val="content"/>
        </w:behaviors>
        <w:guid w:val="{9973328C-A662-4AA1-9D65-3282868741B7}"/>
      </w:docPartPr>
      <w:docPartBody>
        <w:p w:rsidR="00C42B40" w:rsidP="00FD4051">
          <w:pPr>
            <w:pStyle w:val="CB312E170D0F4E1D9D146DE08864004E"/>
          </w:pPr>
          <w:r>
            <w:rPr>
              <w:rStyle w:val="PlaceholderText"/>
            </w:rPr>
            <w:t xml:space="preserve"> </w:t>
          </w:r>
        </w:p>
      </w:docPartBody>
    </w:docPart>
    <w:docPart>
      <w:docPartPr>
        <w:name w:val="332716529D284992855B9C6973C0A530"/>
        <w:category>
          <w:name w:val="Allmänt"/>
          <w:gallery w:val="placeholder"/>
        </w:category>
        <w:types>
          <w:type w:val="bbPlcHdr"/>
        </w:types>
        <w:behaviors>
          <w:behavior w:val="content"/>
        </w:behaviors>
        <w:guid w:val="{831EBFA8-74C5-4E30-96F1-B3E2C0C7B661}"/>
      </w:docPartPr>
      <w:docPartBody>
        <w:p w:rsidR="00C42B40" w:rsidP="00FD4051">
          <w:pPr>
            <w:pStyle w:val="332716529D284992855B9C6973C0A5301"/>
          </w:pPr>
          <w:r>
            <w:rPr>
              <w:rStyle w:val="PlaceholderText"/>
            </w:rPr>
            <w:t xml:space="preserve"> </w:t>
          </w:r>
        </w:p>
      </w:docPartBody>
    </w:docPart>
    <w:docPart>
      <w:docPartPr>
        <w:name w:val="2765BDC8DE6E456297ECB31D22D6055B"/>
        <w:category>
          <w:name w:val="Allmänt"/>
          <w:gallery w:val="placeholder"/>
        </w:category>
        <w:types>
          <w:type w:val="bbPlcHdr"/>
        </w:types>
        <w:behaviors>
          <w:behavior w:val="content"/>
        </w:behaviors>
        <w:guid w:val="{41FAC3DE-251E-4AB4-ABDD-6704F0153571}"/>
      </w:docPartPr>
      <w:docPartBody>
        <w:p w:rsidR="00C42B40" w:rsidP="00FD4051">
          <w:pPr>
            <w:pStyle w:val="2765BDC8DE6E456297ECB31D22D6055B1"/>
          </w:pPr>
          <w:r>
            <w:rPr>
              <w:rStyle w:val="PlaceholderText"/>
            </w:rPr>
            <w:t xml:space="preserve"> </w:t>
          </w:r>
        </w:p>
      </w:docPartBody>
    </w:docPart>
    <w:docPart>
      <w:docPartPr>
        <w:name w:val="4292DBEF69C546D1812260E965DF1485"/>
        <w:category>
          <w:name w:val="Allmänt"/>
          <w:gallery w:val="placeholder"/>
        </w:category>
        <w:types>
          <w:type w:val="bbPlcHdr"/>
        </w:types>
        <w:behaviors>
          <w:behavior w:val="content"/>
        </w:behaviors>
        <w:guid w:val="{9FB3D38F-E2D2-427C-B18F-C27FD8EBDA0B}"/>
      </w:docPartPr>
      <w:docPartBody>
        <w:p w:rsidR="00C42B40" w:rsidP="00FD4051">
          <w:pPr>
            <w:pStyle w:val="4292DBEF69C546D1812260E965DF1485"/>
          </w:pPr>
          <w:r>
            <w:rPr>
              <w:rStyle w:val="PlaceholderText"/>
            </w:rPr>
            <w:t xml:space="preserve"> </w:t>
          </w:r>
        </w:p>
      </w:docPartBody>
    </w:docPart>
    <w:docPart>
      <w:docPartPr>
        <w:name w:val="68E544183FFA49C18518BA8CD148E577"/>
        <w:category>
          <w:name w:val="Allmänt"/>
          <w:gallery w:val="placeholder"/>
        </w:category>
        <w:types>
          <w:type w:val="bbPlcHdr"/>
        </w:types>
        <w:behaviors>
          <w:behavior w:val="content"/>
        </w:behaviors>
        <w:guid w:val="{87D0BAC3-F551-44E4-9FFF-BAEBC976D9E9}"/>
      </w:docPartPr>
      <w:docPartBody>
        <w:p w:rsidR="00C42B40" w:rsidP="00FD4051">
          <w:pPr>
            <w:pStyle w:val="68E544183FFA49C18518BA8CD148E57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02D"/>
    <w:rPr>
      <w:noProof w:val="0"/>
      <w:color w:val="808080"/>
    </w:rPr>
  </w:style>
  <w:style w:type="paragraph" w:customStyle="1" w:styleId="CB312E170D0F4E1D9D146DE08864004E">
    <w:name w:val="CB312E170D0F4E1D9D146DE08864004E"/>
    <w:rsid w:val="00FD4051"/>
  </w:style>
  <w:style w:type="paragraph" w:customStyle="1" w:styleId="4292DBEF69C546D1812260E965DF1485">
    <w:name w:val="4292DBEF69C546D1812260E965DF1485"/>
    <w:rsid w:val="00FD4051"/>
  </w:style>
  <w:style w:type="paragraph" w:customStyle="1" w:styleId="332716529D284992855B9C6973C0A5301">
    <w:name w:val="332716529D284992855B9C6973C0A5301"/>
    <w:rsid w:val="00FD405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765BDC8DE6E456297ECB31D22D6055B1">
    <w:name w:val="2765BDC8DE6E456297ECB31D22D6055B1"/>
    <w:rsid w:val="00FD405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8E544183FFA49C18518BA8CD148E577">
    <w:name w:val="68E544183FFA49C18518BA8CD148E577"/>
    <w:rsid w:val="00FD4051"/>
  </w:style>
  <w:style w:type="paragraph" w:customStyle="1" w:styleId="7D7CB57AA4034FA7A8B68AD9620965B5">
    <w:name w:val="7D7CB57AA4034FA7A8B68AD9620965B5"/>
    <w:rsid w:val="009C302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2023-08-15T00:00:00</HeaderDate>
    <Office/>
    <Dnr>A2023/01070</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5bb7147c-05b9-4b42-8c99-37cbb32a3eac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58F28-5B53-4DB9-A14A-1E95B2BD65F3}"/>
</file>

<file path=customXml/itemProps2.xml><?xml version="1.0" encoding="utf-8"?>
<ds:datastoreItem xmlns:ds="http://schemas.openxmlformats.org/officeDocument/2006/customXml" ds:itemID="{5FB21D2D-4674-4BFB-AFF2-409162BFB172}"/>
</file>

<file path=customXml/itemProps3.xml><?xml version="1.0" encoding="utf-8"?>
<ds:datastoreItem xmlns:ds="http://schemas.openxmlformats.org/officeDocument/2006/customXml" ds:itemID="{93E8BF3F-4023-4C9F-BCCB-7700A03AA716}"/>
</file>

<file path=customXml/itemProps4.xml><?xml version="1.0" encoding="utf-8"?>
<ds:datastoreItem xmlns:ds="http://schemas.openxmlformats.org/officeDocument/2006/customXml" ds:itemID="{CD6D8294-6875-4B4A-A346-4510D76B6C5A}"/>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384</Words>
  <Characters>2036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2022.23.892 Svar-Åtgärder mot dödsfall i arbetet av Teresa Carvalho (S).docx</dc:title>
  <cp:revision>3</cp:revision>
  <dcterms:created xsi:type="dcterms:W3CDTF">2023-08-15T12:20:00Z</dcterms:created>
  <dcterms:modified xsi:type="dcterms:W3CDTF">2023-08-15T12:21:00Z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ba004421-64ce-4723-bbac-176ec4fcbd4c</vt:lpwstr>
  </property>
</Properties>
</file>