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7C671E58A74AB3A346F39C4BBD7D26"/>
        </w:placeholder>
        <w:text/>
      </w:sdtPr>
      <w:sdtEndPr/>
      <w:sdtContent>
        <w:p w:rsidRPr="009B062B" w:rsidR="00AF30DD" w:rsidP="00215EFD" w:rsidRDefault="00AF30DD" w14:paraId="6ED9A7CF" w14:textId="77777777">
          <w:pPr>
            <w:pStyle w:val="Rubrik1"/>
            <w:spacing w:after="300"/>
          </w:pPr>
          <w:r w:rsidRPr="009B062B">
            <w:t>Förslag till riksdagsbeslut</w:t>
          </w:r>
        </w:p>
      </w:sdtContent>
    </w:sdt>
    <w:sdt>
      <w:sdtPr>
        <w:alias w:val="Yrkande 1"/>
        <w:tag w:val="4ad9d8bf-0ec7-4b07-82a7-8cb47f2f15cc"/>
        <w:id w:val="-1880386395"/>
        <w:lock w:val="sdtLocked"/>
      </w:sdtPr>
      <w:sdtEndPr/>
      <w:sdtContent>
        <w:p w:rsidR="002527FD" w:rsidRDefault="006E07F7" w14:paraId="6ED9A7D0" w14:textId="4840DD91">
          <w:pPr>
            <w:pStyle w:val="Frslagstext"/>
            <w:numPr>
              <w:ilvl w:val="0"/>
              <w:numId w:val="0"/>
            </w:numPr>
          </w:pPr>
          <w:r>
            <w:t>Riksdagen ställer sig bakom det som anförs i motionen om att utreda möjligheten till årliga inventeringar av djur, där så är möjligt, som orsakar skador på lantbruk och fiskerinäring,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AFE3DCE2044EF3B5199DDB86C40273"/>
        </w:placeholder>
        <w:text/>
      </w:sdtPr>
      <w:sdtEndPr/>
      <w:sdtContent>
        <w:p w:rsidRPr="009B062B" w:rsidR="006D79C9" w:rsidP="00333E95" w:rsidRDefault="006D79C9" w14:paraId="6ED9A7D1" w14:textId="77777777">
          <w:pPr>
            <w:pStyle w:val="Rubrik1"/>
          </w:pPr>
          <w:r>
            <w:t>Motivering</w:t>
          </w:r>
        </w:p>
      </w:sdtContent>
    </w:sdt>
    <w:p w:rsidR="00BC2B30" w:rsidP="00BC2B30" w:rsidRDefault="00187B85" w14:paraId="6ED9A7D2" w14:textId="3C2A7EDE">
      <w:pPr>
        <w:pStyle w:val="Normalutanindragellerluft"/>
      </w:pPr>
      <w:r>
        <w:t>På många platser runt om i landet ser vi stora skador på jordbruk och fiskerinäring pga. ökande antal individer av arter som gör stor skada, exem</w:t>
      </w:r>
      <w:r w:rsidR="00354D29">
        <w:t>p</w:t>
      </w:r>
      <w:r>
        <w:t xml:space="preserve">elvis </w:t>
      </w:r>
      <w:r w:rsidR="000B231B">
        <w:t>s</w:t>
      </w:r>
      <w:r>
        <w:t xml:space="preserve">karven i Södermanland, säl på västkusten och varg i </w:t>
      </w:r>
      <w:r w:rsidR="00354D29">
        <w:t>Mellansverige</w:t>
      </w:r>
      <w:r w:rsidR="00BC2B30">
        <w:t xml:space="preserve">. När </w:t>
      </w:r>
      <w:r w:rsidR="00354D29">
        <w:t>populationsstorleken</w:t>
      </w:r>
      <w:r w:rsidR="00BC2B30">
        <w:t xml:space="preserve"> tar sådana proportioner att de är till skada för jordbruk och fiske</w:t>
      </w:r>
      <w:r w:rsidR="000B231B">
        <w:t>ri</w:t>
      </w:r>
      <w:r w:rsidR="00BC2B30">
        <w:t>näring har vi ett problem som behöver hanteras.</w:t>
      </w:r>
    </w:p>
    <w:p w:rsidRPr="00BC2B30" w:rsidR="00BC2B30" w:rsidP="00BC2B30" w:rsidRDefault="00BC2B30" w14:paraId="6ED9A7D3" w14:textId="2194F3D1">
      <w:r>
        <w:t xml:space="preserve">Efter att en nivå för gynnsam bevarandestatus av arten beslutats bör räkning, där så är möjligt, kunna genomföras för att sedan ligga till grund för beslut om tillåten jakt på överskjutande antal. Detta är inte möjligt med mindre än att </w:t>
      </w:r>
      <w:r w:rsidR="00A343C3">
        <w:t>respektive region</w:t>
      </w:r>
      <w:r w:rsidR="003A7AC4">
        <w:t>s länssty</w:t>
      </w:r>
      <w:r w:rsidR="00C0451D">
        <w:softHyphen/>
      </w:r>
      <w:bookmarkStart w:name="_GoBack" w:id="1"/>
      <w:bookmarkEnd w:id="1"/>
      <w:r w:rsidR="003A7AC4">
        <w:t xml:space="preserve">relse har i uppgift att skaffa sig en numerär bild över arternas kvantitet och med denna som grund fatta erforderliga beslut för att säkra näringens möjligheter att bedriva verksamhet. </w:t>
      </w:r>
    </w:p>
    <w:sdt>
      <w:sdtPr>
        <w:alias w:val="CC_Underskrifter"/>
        <w:tag w:val="CC_Underskrifter"/>
        <w:id w:val="583496634"/>
        <w:lock w:val="sdtContentLocked"/>
        <w:placeholder>
          <w:docPart w:val="4C0B1DB6FE46443486FDAEBA53299334"/>
        </w:placeholder>
      </w:sdtPr>
      <w:sdtEndPr/>
      <w:sdtContent>
        <w:p w:rsidR="00215EFD" w:rsidP="00215EFD" w:rsidRDefault="00215EFD" w14:paraId="6ED9A7D4" w14:textId="77777777"/>
        <w:p w:rsidRPr="008E0FE2" w:rsidR="004801AC" w:rsidP="00215EFD" w:rsidRDefault="00C0451D" w14:paraId="6ED9A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B96550" w:rsidRDefault="00B96550" w14:paraId="6ED9A7D9" w14:textId="77777777"/>
    <w:sectPr w:rsidR="00B96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A7DB" w14:textId="77777777" w:rsidR="00DF58A6" w:rsidRDefault="00DF58A6" w:rsidP="000C1CAD">
      <w:pPr>
        <w:spacing w:line="240" w:lineRule="auto"/>
      </w:pPr>
      <w:r>
        <w:separator/>
      </w:r>
    </w:p>
  </w:endnote>
  <w:endnote w:type="continuationSeparator" w:id="0">
    <w:p w14:paraId="6ED9A7DC" w14:textId="77777777" w:rsidR="00DF58A6" w:rsidRDefault="00DF5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A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A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A7EA" w14:textId="77777777" w:rsidR="00262EA3" w:rsidRPr="00215EFD" w:rsidRDefault="00262EA3" w:rsidP="00215E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9A7D9" w14:textId="77777777" w:rsidR="00DF58A6" w:rsidRDefault="00DF58A6" w:rsidP="000C1CAD">
      <w:pPr>
        <w:spacing w:line="240" w:lineRule="auto"/>
      </w:pPr>
      <w:r>
        <w:separator/>
      </w:r>
    </w:p>
  </w:footnote>
  <w:footnote w:type="continuationSeparator" w:id="0">
    <w:p w14:paraId="6ED9A7DA" w14:textId="77777777" w:rsidR="00DF58A6" w:rsidRDefault="00DF5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D9A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9A7EC" wp14:anchorId="6ED9A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51D" w14:paraId="6ED9A7EF" w14:textId="77777777">
                          <w:pPr>
                            <w:jc w:val="right"/>
                          </w:pPr>
                          <w:sdt>
                            <w:sdtPr>
                              <w:alias w:val="CC_Noformat_Partikod"/>
                              <w:tag w:val="CC_Noformat_Partikod"/>
                              <w:id w:val="-53464382"/>
                              <w:placeholder>
                                <w:docPart w:val="B261ABE2D8E944FEAB425B85F76800F7"/>
                              </w:placeholder>
                              <w:text/>
                            </w:sdtPr>
                            <w:sdtEndPr/>
                            <w:sdtContent>
                              <w:r w:rsidR="00187B85">
                                <w:t>M</w:t>
                              </w:r>
                            </w:sdtContent>
                          </w:sdt>
                          <w:sdt>
                            <w:sdtPr>
                              <w:alias w:val="CC_Noformat_Partinummer"/>
                              <w:tag w:val="CC_Noformat_Partinummer"/>
                              <w:id w:val="-1709555926"/>
                              <w:placeholder>
                                <w:docPart w:val="C448F271B8384EDA83DC1153ADDDB395"/>
                              </w:placeholder>
                              <w:text/>
                            </w:sdtPr>
                            <w:sdtEndPr/>
                            <w:sdtContent>
                              <w:r w:rsidR="00354D29">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9A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51D" w14:paraId="6ED9A7EF" w14:textId="77777777">
                    <w:pPr>
                      <w:jc w:val="right"/>
                    </w:pPr>
                    <w:sdt>
                      <w:sdtPr>
                        <w:alias w:val="CC_Noformat_Partikod"/>
                        <w:tag w:val="CC_Noformat_Partikod"/>
                        <w:id w:val="-53464382"/>
                        <w:placeholder>
                          <w:docPart w:val="B261ABE2D8E944FEAB425B85F76800F7"/>
                        </w:placeholder>
                        <w:text/>
                      </w:sdtPr>
                      <w:sdtEndPr/>
                      <w:sdtContent>
                        <w:r w:rsidR="00187B85">
                          <w:t>M</w:t>
                        </w:r>
                      </w:sdtContent>
                    </w:sdt>
                    <w:sdt>
                      <w:sdtPr>
                        <w:alias w:val="CC_Noformat_Partinummer"/>
                        <w:tag w:val="CC_Noformat_Partinummer"/>
                        <w:id w:val="-1709555926"/>
                        <w:placeholder>
                          <w:docPart w:val="C448F271B8384EDA83DC1153ADDDB395"/>
                        </w:placeholder>
                        <w:text/>
                      </w:sdtPr>
                      <w:sdtEndPr/>
                      <w:sdtContent>
                        <w:r w:rsidR="00354D29">
                          <w:t>1149</w:t>
                        </w:r>
                      </w:sdtContent>
                    </w:sdt>
                  </w:p>
                </w:txbxContent>
              </v:textbox>
              <w10:wrap anchorx="page"/>
            </v:shape>
          </w:pict>
        </mc:Fallback>
      </mc:AlternateContent>
    </w:r>
  </w:p>
  <w:p w:rsidRPr="00293C4F" w:rsidR="00262EA3" w:rsidP="00776B74" w:rsidRDefault="00262EA3" w14:paraId="6ED9A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D9A7DF" w14:textId="77777777">
    <w:pPr>
      <w:jc w:val="right"/>
    </w:pPr>
  </w:p>
  <w:p w:rsidR="00262EA3" w:rsidP="00776B74" w:rsidRDefault="00262EA3" w14:paraId="6ED9A7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451D" w14:paraId="6ED9A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9A7EE" wp14:anchorId="6ED9A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51D" w14:paraId="6ED9A7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B85">
          <w:t>M</w:t>
        </w:r>
      </w:sdtContent>
    </w:sdt>
    <w:sdt>
      <w:sdtPr>
        <w:alias w:val="CC_Noformat_Partinummer"/>
        <w:tag w:val="CC_Noformat_Partinummer"/>
        <w:id w:val="-2014525982"/>
        <w:text/>
      </w:sdtPr>
      <w:sdtEndPr/>
      <w:sdtContent>
        <w:r w:rsidR="00354D29">
          <w:t>1149</w:t>
        </w:r>
      </w:sdtContent>
    </w:sdt>
  </w:p>
  <w:p w:rsidRPr="008227B3" w:rsidR="00262EA3" w:rsidP="008227B3" w:rsidRDefault="00C0451D" w14:paraId="6ED9A7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51D" w14:paraId="6ED9A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w:t>
        </w:r>
      </w:sdtContent>
    </w:sdt>
  </w:p>
  <w:p w:rsidR="00262EA3" w:rsidP="00E03A3D" w:rsidRDefault="00C0451D" w14:paraId="6ED9A7E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87B85" w14:paraId="6ED9A7E8" w14:textId="77777777">
        <w:pPr>
          <w:pStyle w:val="FSHRub2"/>
        </w:pPr>
        <w:r>
          <w:t>Årliga inventeringar för att säkra lantbruk och fiskerinäring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D9A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7B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1B"/>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85"/>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FD"/>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F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D29"/>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AC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A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9C2"/>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F7"/>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40"/>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C3"/>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550"/>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3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51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6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2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4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A6"/>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73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0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9A7CE"/>
  <w15:chartTrackingRefBased/>
  <w15:docId w15:val="{0323D30A-7BB7-4153-89F7-667C545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7C671E58A74AB3A346F39C4BBD7D26"/>
        <w:category>
          <w:name w:val="Allmänt"/>
          <w:gallery w:val="placeholder"/>
        </w:category>
        <w:types>
          <w:type w:val="bbPlcHdr"/>
        </w:types>
        <w:behaviors>
          <w:behavior w:val="content"/>
        </w:behaviors>
        <w:guid w:val="{DEA6E93B-D6AE-4C56-BECC-4A0A9F3CD64B}"/>
      </w:docPartPr>
      <w:docPartBody>
        <w:p w:rsidR="008B4504" w:rsidRDefault="00A87E12">
          <w:pPr>
            <w:pStyle w:val="D77C671E58A74AB3A346F39C4BBD7D26"/>
          </w:pPr>
          <w:r w:rsidRPr="005A0A93">
            <w:rPr>
              <w:rStyle w:val="Platshllartext"/>
            </w:rPr>
            <w:t>Förslag till riksdagsbeslut</w:t>
          </w:r>
        </w:p>
      </w:docPartBody>
    </w:docPart>
    <w:docPart>
      <w:docPartPr>
        <w:name w:val="82AFE3DCE2044EF3B5199DDB86C40273"/>
        <w:category>
          <w:name w:val="Allmänt"/>
          <w:gallery w:val="placeholder"/>
        </w:category>
        <w:types>
          <w:type w:val="bbPlcHdr"/>
        </w:types>
        <w:behaviors>
          <w:behavior w:val="content"/>
        </w:behaviors>
        <w:guid w:val="{4560CF2F-2946-40AE-B235-4AEBCB6BF40E}"/>
      </w:docPartPr>
      <w:docPartBody>
        <w:p w:rsidR="008B4504" w:rsidRDefault="00A87E12">
          <w:pPr>
            <w:pStyle w:val="82AFE3DCE2044EF3B5199DDB86C40273"/>
          </w:pPr>
          <w:r w:rsidRPr="005A0A93">
            <w:rPr>
              <w:rStyle w:val="Platshllartext"/>
            </w:rPr>
            <w:t>Motivering</w:t>
          </w:r>
        </w:p>
      </w:docPartBody>
    </w:docPart>
    <w:docPart>
      <w:docPartPr>
        <w:name w:val="B261ABE2D8E944FEAB425B85F76800F7"/>
        <w:category>
          <w:name w:val="Allmänt"/>
          <w:gallery w:val="placeholder"/>
        </w:category>
        <w:types>
          <w:type w:val="bbPlcHdr"/>
        </w:types>
        <w:behaviors>
          <w:behavior w:val="content"/>
        </w:behaviors>
        <w:guid w:val="{EDB0A472-1975-46C8-B3BD-CF07A713C429}"/>
      </w:docPartPr>
      <w:docPartBody>
        <w:p w:rsidR="008B4504" w:rsidRDefault="00A87E12">
          <w:pPr>
            <w:pStyle w:val="B261ABE2D8E944FEAB425B85F76800F7"/>
          </w:pPr>
          <w:r>
            <w:rPr>
              <w:rStyle w:val="Platshllartext"/>
            </w:rPr>
            <w:t xml:space="preserve"> </w:t>
          </w:r>
        </w:p>
      </w:docPartBody>
    </w:docPart>
    <w:docPart>
      <w:docPartPr>
        <w:name w:val="C448F271B8384EDA83DC1153ADDDB395"/>
        <w:category>
          <w:name w:val="Allmänt"/>
          <w:gallery w:val="placeholder"/>
        </w:category>
        <w:types>
          <w:type w:val="bbPlcHdr"/>
        </w:types>
        <w:behaviors>
          <w:behavior w:val="content"/>
        </w:behaviors>
        <w:guid w:val="{BC57D85D-864D-495E-B5A3-50C2AAF478C9}"/>
      </w:docPartPr>
      <w:docPartBody>
        <w:p w:rsidR="008B4504" w:rsidRDefault="00A87E12">
          <w:pPr>
            <w:pStyle w:val="C448F271B8384EDA83DC1153ADDDB395"/>
          </w:pPr>
          <w:r>
            <w:t xml:space="preserve"> </w:t>
          </w:r>
        </w:p>
      </w:docPartBody>
    </w:docPart>
    <w:docPart>
      <w:docPartPr>
        <w:name w:val="4C0B1DB6FE46443486FDAEBA53299334"/>
        <w:category>
          <w:name w:val="Allmänt"/>
          <w:gallery w:val="placeholder"/>
        </w:category>
        <w:types>
          <w:type w:val="bbPlcHdr"/>
        </w:types>
        <w:behaviors>
          <w:behavior w:val="content"/>
        </w:behaviors>
        <w:guid w:val="{EB9D924E-7A13-4148-BD8B-C46692511AC7}"/>
      </w:docPartPr>
      <w:docPartBody>
        <w:p w:rsidR="003F68BC" w:rsidRDefault="003F6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2"/>
    <w:rsid w:val="00390216"/>
    <w:rsid w:val="003F68BC"/>
    <w:rsid w:val="008B4504"/>
    <w:rsid w:val="00A87E12"/>
    <w:rsid w:val="00D46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C671E58A74AB3A346F39C4BBD7D26">
    <w:name w:val="D77C671E58A74AB3A346F39C4BBD7D26"/>
  </w:style>
  <w:style w:type="paragraph" w:customStyle="1" w:styleId="9601A729F8704CE1B684F0F3574AF85F">
    <w:name w:val="9601A729F8704CE1B684F0F3574AF8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8BE7B88194FFE8F584240C87AA429">
    <w:name w:val="3D38BE7B88194FFE8F584240C87AA429"/>
  </w:style>
  <w:style w:type="paragraph" w:customStyle="1" w:styleId="82AFE3DCE2044EF3B5199DDB86C40273">
    <w:name w:val="82AFE3DCE2044EF3B5199DDB86C40273"/>
  </w:style>
  <w:style w:type="paragraph" w:customStyle="1" w:styleId="999DE730865B4F8BBD384C6E28DD6803">
    <w:name w:val="999DE730865B4F8BBD384C6E28DD6803"/>
  </w:style>
  <w:style w:type="paragraph" w:customStyle="1" w:styleId="FEACF7610566478EA4EC39005DB1F3CB">
    <w:name w:val="FEACF7610566478EA4EC39005DB1F3CB"/>
  </w:style>
  <w:style w:type="paragraph" w:customStyle="1" w:styleId="B261ABE2D8E944FEAB425B85F76800F7">
    <w:name w:val="B261ABE2D8E944FEAB425B85F76800F7"/>
  </w:style>
  <w:style w:type="paragraph" w:customStyle="1" w:styleId="C448F271B8384EDA83DC1153ADDDB395">
    <w:name w:val="C448F271B8384EDA83DC1153ADDDB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4060F-4679-4EB5-90D8-41CDC797C171}"/>
</file>

<file path=customXml/itemProps2.xml><?xml version="1.0" encoding="utf-8"?>
<ds:datastoreItem xmlns:ds="http://schemas.openxmlformats.org/officeDocument/2006/customXml" ds:itemID="{8039B59C-1455-48F5-8761-2C9243184D52}"/>
</file>

<file path=customXml/itemProps3.xml><?xml version="1.0" encoding="utf-8"?>
<ds:datastoreItem xmlns:ds="http://schemas.openxmlformats.org/officeDocument/2006/customXml" ds:itemID="{71ACA1CB-65E7-4F63-89F3-786EB0ED68D1}"/>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950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Årliga inventeringar för att säkra lantbruk och fiskerinäring</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