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C306E">
        <w:tblPrEx>
          <w:tblCellMar>
            <w:top w:w="0" w:type="dxa"/>
            <w:left w:w="0" w:type="dxa"/>
            <w:bottom w:w="0" w:type="dxa"/>
            <w:right w:w="0" w:type="dxa"/>
          </w:tblCellMar>
        </w:tblPrEx>
        <w:trPr>
          <w:gridAfter w:val="2"/>
          <w:wAfter w:w="1758" w:type="dxa"/>
          <w:cantSplit/>
          <w:trHeight w:val="1320"/>
        </w:trPr>
        <w:tc>
          <w:tcPr>
            <w:tcW w:w="5897" w:type="dxa"/>
          </w:tcPr>
          <w:p w:rsidR="008D25C1" w:rsidRPr="004C306E" w:rsidRDefault="008D25C1">
            <w:pPr>
              <w:pStyle w:val="HuvudRubrik"/>
            </w:pPr>
            <w:r w:rsidRPr="004C306E">
              <w:t>Regeringskansliet</w:t>
            </w:r>
          </w:p>
          <w:p w:rsidR="008D25C1" w:rsidRPr="004C306E" w:rsidRDefault="008D25C1">
            <w:pPr>
              <w:pStyle w:val="HuvudRubrik"/>
            </w:pPr>
            <w:r w:rsidRPr="004C306E">
              <w:t>Faktapromemoria 2006/07:FPM19</w:t>
            </w:r>
          </w:p>
        </w:tc>
      </w:tr>
      <w:tr w:rsidR="00000000" w:rsidRPr="004C306E">
        <w:tblPrEx>
          <w:tblCellMar>
            <w:top w:w="0" w:type="dxa"/>
            <w:left w:w="0" w:type="dxa"/>
            <w:bottom w:w="0" w:type="dxa"/>
            <w:right w:w="0" w:type="dxa"/>
          </w:tblCellMar>
        </w:tblPrEx>
        <w:trPr>
          <w:gridAfter w:val="2"/>
          <w:wAfter w:w="1758" w:type="dxa"/>
          <w:cantSplit/>
          <w:trHeight w:val="240"/>
        </w:trPr>
        <w:tc>
          <w:tcPr>
            <w:tcW w:w="5897" w:type="dxa"/>
          </w:tcPr>
          <w:p w:rsidR="008D25C1" w:rsidRPr="004C306E" w:rsidRDefault="008D25C1">
            <w:pPr>
              <w:pStyle w:val="HuvudRubrik"/>
              <w:rPr>
                <w:sz w:val="28"/>
              </w:rPr>
            </w:pPr>
            <w:r w:rsidRPr="004C306E">
              <w:t>Rådgivande organ för styrning av den europeiska statistiken</w:t>
            </w:r>
          </w:p>
        </w:tc>
      </w:tr>
      <w:tr w:rsidR="00A91889" w:rsidRPr="004C306E">
        <w:tblPrEx>
          <w:tblCellMar>
            <w:top w:w="0" w:type="dxa"/>
            <w:left w:w="0" w:type="dxa"/>
            <w:bottom w:w="0" w:type="dxa"/>
            <w:right w:w="0" w:type="dxa"/>
          </w:tblCellMar>
        </w:tblPrEx>
        <w:trPr>
          <w:cantSplit/>
          <w:trHeight w:val="285"/>
        </w:trPr>
        <w:tc>
          <w:tcPr>
            <w:tcW w:w="7655" w:type="dxa"/>
            <w:gridSpan w:val="3"/>
          </w:tcPr>
          <w:p w:rsidR="00A91889" w:rsidRPr="004C306E" w:rsidRDefault="00A91889">
            <w:pPr>
              <w:pStyle w:val="Departement"/>
              <w:rPr>
                <w:sz w:val="28"/>
              </w:rPr>
            </w:pPr>
            <w:r w:rsidRPr="004C306E">
              <w:t>Finansdepartementet</w:t>
            </w:r>
          </w:p>
        </w:tc>
      </w:tr>
      <w:tr w:rsidR="00A91889" w:rsidRPr="004C306E">
        <w:tblPrEx>
          <w:tblCellMar>
            <w:top w:w="0" w:type="dxa"/>
            <w:left w:w="0" w:type="dxa"/>
            <w:bottom w:w="0" w:type="dxa"/>
            <w:right w:w="0" w:type="dxa"/>
          </w:tblCellMar>
        </w:tblPrEx>
        <w:trPr>
          <w:cantSplit/>
          <w:trHeight w:val="240"/>
        </w:trPr>
        <w:tc>
          <w:tcPr>
            <w:tcW w:w="7655" w:type="dxa"/>
            <w:gridSpan w:val="3"/>
          </w:tcPr>
          <w:p w:rsidR="00A91889" w:rsidRPr="004C306E" w:rsidRDefault="00A91889">
            <w:pPr>
              <w:pStyle w:val="Dokumentdatum"/>
            </w:pPr>
            <w:r w:rsidRPr="004C306E">
              <w:t>2006-11-29</w:t>
            </w:r>
          </w:p>
        </w:tc>
      </w:tr>
      <w:tr w:rsidR="00A91889" w:rsidRPr="004C306E">
        <w:tblPrEx>
          <w:tblCellMar>
            <w:top w:w="0" w:type="dxa"/>
            <w:left w:w="0" w:type="dxa"/>
            <w:bottom w:w="0" w:type="dxa"/>
            <w:right w:w="0" w:type="dxa"/>
          </w:tblCellMar>
        </w:tblPrEx>
        <w:trPr>
          <w:cantSplit/>
          <w:trHeight w:val="726"/>
        </w:trPr>
        <w:tc>
          <w:tcPr>
            <w:tcW w:w="7655" w:type="dxa"/>
            <w:gridSpan w:val="3"/>
            <w:vAlign w:val="bottom"/>
          </w:tcPr>
          <w:p w:rsidR="00A91889" w:rsidRPr="004C306E" w:rsidRDefault="00A91889">
            <w:pPr>
              <w:pStyle w:val="Dokumentbeteckning"/>
            </w:pPr>
            <w:r w:rsidRPr="004C306E">
              <w:t>Dokumentbeteckning</w:t>
            </w:r>
          </w:p>
        </w:tc>
      </w:tr>
      <w:tr w:rsidR="00A91889" w:rsidRPr="004C306E">
        <w:tblPrEx>
          <w:tblCellMar>
            <w:top w:w="0" w:type="dxa"/>
            <w:left w:w="0" w:type="dxa"/>
            <w:bottom w:w="0" w:type="dxa"/>
            <w:right w:w="0" w:type="dxa"/>
          </w:tblCellMar>
        </w:tblPrEx>
        <w:trPr>
          <w:gridAfter w:val="1"/>
          <w:wAfter w:w="1560" w:type="dxa"/>
          <w:trHeight w:val="120"/>
        </w:trPr>
        <w:tc>
          <w:tcPr>
            <w:tcW w:w="6095" w:type="dxa"/>
            <w:gridSpan w:val="2"/>
          </w:tcPr>
          <w:p w:rsidR="00A91889" w:rsidRPr="004C306E" w:rsidRDefault="00A91889">
            <w:bookmarkStart w:id="0" w:name="KomNr"/>
            <w:bookmarkEnd w:id="0"/>
            <w:r w:rsidRPr="004C306E">
              <w:t>KOM (2006)599</w:t>
            </w:r>
          </w:p>
        </w:tc>
      </w:tr>
      <w:tr w:rsidR="00A91889" w:rsidRPr="004C306E">
        <w:tblPrEx>
          <w:tblCellMar>
            <w:top w:w="0" w:type="dxa"/>
            <w:left w:w="0" w:type="dxa"/>
            <w:bottom w:w="0" w:type="dxa"/>
            <w:right w:w="0" w:type="dxa"/>
          </w:tblCellMar>
        </w:tblPrEx>
        <w:trPr>
          <w:gridAfter w:val="1"/>
          <w:wAfter w:w="1560" w:type="dxa"/>
          <w:trHeight w:val="120"/>
        </w:trPr>
        <w:tc>
          <w:tcPr>
            <w:tcW w:w="6095" w:type="dxa"/>
            <w:gridSpan w:val="2"/>
          </w:tcPr>
          <w:p w:rsidR="00A91889" w:rsidRPr="004C306E" w:rsidRDefault="00A91889">
            <w:pPr>
              <w:pStyle w:val="Dokumentbeteckning-titel"/>
            </w:pPr>
            <w:r w:rsidRPr="004C306E">
              <w:t>Förslag till Europaparlamentets och rådets beslut om inrättandet av det rådgivande organet för styrning av den europeiska statistiken</w:t>
            </w:r>
          </w:p>
        </w:tc>
      </w:tr>
    </w:tbl>
    <w:p w:rsidR="00A91889" w:rsidRPr="004C306E" w:rsidRDefault="00A91889">
      <w:pPr>
        <w:pStyle w:val="Rubrik1"/>
        <w:numPr>
          <w:ilvl w:val="0"/>
          <w:numId w:val="0"/>
        </w:numPr>
      </w:pPr>
      <w:r w:rsidRPr="004C306E">
        <w:t>Sammanfattning</w:t>
      </w:r>
    </w:p>
    <w:p w:rsidR="00A91889" w:rsidRPr="004C306E" w:rsidRDefault="00A91889">
      <w:r w:rsidRPr="004C306E">
        <w:t>För att stärka styrning av den europeiska statistiken när det gäller dess oberoende, integritet och trovärdighet föreslår kommissionen att man inrättar ett rådgivande organ. Det ska följa och utvärdera hur Eurostat genomför arbetet med den europeiska statistiska uppförandekoden. Styrelsen ska lämna en årlig rapport om tillståndet till kommissionen som därefter skall skicka den vidare till rådet och europaparlamentet. Styrelsen ska också ge kommissionen råd när det gäller frågor om metoder för att underlätta genomförandet av koden, kvalitetsarbetet och andra viktiga funktioner för att stärka förtroendet för statistiken. Sverige anser det viktigt att trovärdigheten i det europeiska statistiska systemet stärks och ser därför positivt på förslaget.</w:t>
      </w:r>
    </w:p>
    <w:p w:rsidR="00A91889" w:rsidRPr="004C306E" w:rsidRDefault="00A91889">
      <w:pPr>
        <w:pStyle w:val="Rubrik1"/>
      </w:pPr>
      <w:r w:rsidRPr="004C306E">
        <w:t>Förslaget</w:t>
      </w:r>
    </w:p>
    <w:p w:rsidR="00A91889" w:rsidRPr="004C306E" w:rsidRDefault="00A91889">
      <w:r w:rsidRPr="004C306E">
        <w:t>Den europeiska statistiken har fått allt större betydelse i samband med Lissabonstrategin och de integrerade riktlinjerna för tillväxt och sysselsättning (2005- 2008). Statistik behövs också för att övervaka och se till tillämpningen av andra viktiga EU-initiativ. För att bemöta uppmaningar från rådet om att säkra de nationella statistikbyråernas och Eurostats oberoende, integritet och ansvar har kommissionen antagit en strategi för att förbättra kvalitén på statistiken i samband med förfarandet vid alltför stora underskott och Eurostats operativa förmåga. Den omfattar såväl bättre granskning som övervakning och tydligare riktlinjer och normer för hela det europeiska statistiska systemet. Bland annat har en särskild uppförandekod införts. I kommissionens strategi ingick dessutom att ett nytt organ inrättas för att följa hur uppfö</w:t>
      </w:r>
      <w:r w:rsidRPr="004C306E">
        <w:lastRenderedPageBreak/>
        <w:t xml:space="preserve">randekoden efterlevs. Kommissionen föreslog den 18 oktober 2006 att rådet och europaparlamentet skulle inrätta ett sådant organ. </w:t>
      </w:r>
    </w:p>
    <w:p w:rsidR="00A91889" w:rsidRPr="004C306E" w:rsidRDefault="00A91889">
      <w:pPr>
        <w:pStyle w:val="Rubrik2"/>
      </w:pPr>
      <w:r w:rsidRPr="004C306E">
        <w:t>Innehåll</w:t>
      </w:r>
    </w:p>
    <w:p w:rsidR="00A91889" w:rsidRPr="004C306E" w:rsidRDefault="00A91889">
      <w:r w:rsidRPr="004C306E">
        <w:t>Förslaget innebär att ett rådgivande organ för styrning av den europeiska statistiken inrättas med uppgift att stärka förtroendet för statistiken. Organet ska bestå av 5 medlemmar inklusive ordföranden. Dessa ska väljas ut bland experter med hög statistisk kompetens och ska agera utifrån sina personliga kunskaper. Eurostat föreslås vara representerat som observatör. Kommissionen ska nominera medlemmarna för en treårsperiod efter att ha hört rådet och Europaparlamentet. Till sitt stöd för sitt arbete kommer det rådgivande organet att få ett sekretariat som bekostas inom ramen för Eurostats verksamhet.</w:t>
      </w:r>
    </w:p>
    <w:p w:rsidR="00A91889" w:rsidRPr="004C306E" w:rsidRDefault="00A91889">
      <w:r w:rsidRPr="004C306E">
        <w:t>En viktig uppgift blir att följa Eurostats arbete med genomförandet av den statistiska uppförandekoden d.v.s. de 15 principer som ska gälla för att säkra att den europeiska statistiken är trovärdig, objektiv och tillförlitlig samt att sekretess skyddas och att hänsyn tas till uppgiftslämnarbördan. Årligen ska det rådgivande organet lämna en rapport till Eurostat om läget som därefter överlämnas till rådet och Europaparlamentet. Det ska också ge råd till kommissionen i arbetet med koden och dess genomförande.</w:t>
      </w:r>
    </w:p>
    <w:p w:rsidR="00A91889" w:rsidRPr="004C306E" w:rsidRDefault="00A91889">
      <w:pPr>
        <w:pStyle w:val="Rubrik2"/>
      </w:pPr>
      <w:r w:rsidRPr="004C306E">
        <w:t>Gällande svenska regler och förslagets effekt på dessa</w:t>
      </w:r>
    </w:p>
    <w:p w:rsidR="00A91889" w:rsidRPr="004C306E" w:rsidRDefault="00A91889">
      <w:r w:rsidRPr="004C306E">
        <w:t>Lagen och förordningen om den officiella statistiken (SFS 2001:99,  2001:100). Svensk reglering och praxis av officiell statistik ligger i linje med kraven i uppförandekoden.</w:t>
      </w:r>
    </w:p>
    <w:p w:rsidR="00A91889" w:rsidRPr="004C306E" w:rsidRDefault="00A91889">
      <w:pPr>
        <w:pStyle w:val="Rubrik2"/>
      </w:pPr>
      <w:r w:rsidRPr="004C306E">
        <w:t>Budgetära konsekvenser</w:t>
      </w:r>
    </w:p>
    <w:p w:rsidR="00A91889" w:rsidRPr="004C306E" w:rsidRDefault="00A91889">
      <w:r w:rsidRPr="004C306E">
        <w:t>Inga budgetära konsekvenser förutses eftersom finansieringen av sekretariatet skall rymmas inom kommissionens budget.</w:t>
      </w:r>
    </w:p>
    <w:p w:rsidR="00A91889" w:rsidRPr="004C306E" w:rsidRDefault="00A91889">
      <w:pPr>
        <w:pStyle w:val="Rubrik1"/>
      </w:pPr>
      <w:r w:rsidRPr="004C306E">
        <w:t>Ståndpunkter</w:t>
      </w:r>
    </w:p>
    <w:p w:rsidR="00A91889" w:rsidRPr="004C306E" w:rsidRDefault="00A91889">
      <w:pPr>
        <w:pStyle w:val="Rubrik2"/>
      </w:pPr>
      <w:r w:rsidRPr="004C306E">
        <w:t>Svensk ståndpunkt</w:t>
      </w:r>
    </w:p>
    <w:p w:rsidR="00A91889" w:rsidRPr="004C306E" w:rsidRDefault="00A91889">
      <w:r w:rsidRPr="004C306E">
        <w:t>Sverige anser det viktigt att trovärdigheten i det statistiska systemet stärks och kan därför stödja förslaget.</w:t>
      </w:r>
    </w:p>
    <w:p w:rsidR="00A91889" w:rsidRPr="004C306E" w:rsidRDefault="00A91889">
      <w:pPr>
        <w:pStyle w:val="Rubrik2"/>
      </w:pPr>
      <w:r w:rsidRPr="004C306E">
        <w:t>Medlemsstaternas ståndpunkter</w:t>
      </w:r>
    </w:p>
    <w:p w:rsidR="00A91889" w:rsidRPr="004C306E" w:rsidRDefault="00A91889">
      <w:r w:rsidRPr="004C306E">
        <w:t>Flera medlemsländer har drivit denna fråga aktivt och det finns ett enhälligt stöd från rådet att tillsätta en grupp för att övervaka statistikens objektivitet, opartiskhet och kvalitet. Ett antal medlemsländer vill dock att granskningen i första hand ska avse Eurostats verksamhet och anser därför bl.a. att rådet i stället för kommissionen skall nominera medlemmarna till styrelsen.</w:t>
      </w:r>
    </w:p>
    <w:p w:rsidR="00A91889" w:rsidRPr="004C306E" w:rsidRDefault="00A91889">
      <w:pPr>
        <w:pStyle w:val="Rubrik2"/>
      </w:pPr>
      <w:r w:rsidRPr="004C306E">
        <w:t>Institutionernas ståndpunkter</w:t>
      </w:r>
    </w:p>
    <w:p w:rsidR="00A91889" w:rsidRPr="004C306E" w:rsidRDefault="00A91889">
      <w:r w:rsidRPr="004C306E">
        <w:t>Har ännu inte inkommit</w:t>
      </w:r>
    </w:p>
    <w:p w:rsidR="00A91889" w:rsidRPr="004C306E" w:rsidRDefault="00A91889">
      <w:pPr>
        <w:pStyle w:val="Rubrik2"/>
      </w:pPr>
      <w:r w:rsidRPr="004C306E">
        <w:t>Remissinstansernas ståndpunkter</w:t>
      </w:r>
    </w:p>
    <w:p w:rsidR="00A91889" w:rsidRPr="004C306E" w:rsidRDefault="00A91889">
      <w:r w:rsidRPr="004C306E">
        <w:t>Förslaget har inte skickats på remiss, men det har diskuterats i olika sammanhang i rådet och kommissionen.</w:t>
      </w:r>
    </w:p>
    <w:p w:rsidR="00A91889" w:rsidRPr="004C306E" w:rsidRDefault="00A91889">
      <w:pPr>
        <w:pStyle w:val="Rubrik1"/>
      </w:pPr>
      <w:r w:rsidRPr="004C306E">
        <w:t>Övrigt</w:t>
      </w:r>
    </w:p>
    <w:p w:rsidR="00A91889" w:rsidRPr="004C306E" w:rsidRDefault="00A91889">
      <w:pPr>
        <w:pStyle w:val="Rubrik2"/>
      </w:pPr>
      <w:r w:rsidRPr="004C306E">
        <w:t>Fortsatt behandling av ärendet</w:t>
      </w:r>
    </w:p>
    <w:p w:rsidR="00A91889" w:rsidRPr="004C306E" w:rsidRDefault="00A91889">
      <w:r w:rsidRPr="004C306E">
        <w:t xml:space="preserve">Frågan kommer att beredas under våren i Europaparlamentet och rådets arbetsgrupp för statistik innan beslut tas. </w:t>
      </w:r>
    </w:p>
    <w:p w:rsidR="00A91889" w:rsidRPr="004C306E" w:rsidRDefault="00A91889">
      <w:pPr>
        <w:pStyle w:val="Rubrik2"/>
      </w:pPr>
      <w:r w:rsidRPr="004C306E">
        <w:t>Rättslig grund och beslutsförfarande</w:t>
      </w:r>
    </w:p>
    <w:p w:rsidR="00A91889" w:rsidRPr="004C306E" w:rsidRDefault="00A91889">
      <w:r w:rsidRPr="004C306E">
        <w:t>Artikel 285 i EG-fördraget. Beslut fattas av rådet med kvalificerad majoritet efter medbeslutandeförfarande med Europaparlamentet i enlighet med artikel 251.</w:t>
      </w:r>
    </w:p>
    <w:p w:rsidR="00A91889" w:rsidRPr="004C306E" w:rsidRDefault="00A91889">
      <w:pPr>
        <w:pStyle w:val="Rubrik2"/>
      </w:pPr>
      <w:r w:rsidRPr="004C306E">
        <w:t>Fackuttryck/termer</w:t>
      </w:r>
    </w:p>
    <w:p w:rsidR="00A91889" w:rsidRPr="004C306E" w:rsidRDefault="00A91889">
      <w:r w:rsidRPr="004C306E">
        <w:t>Kommissionens rekommendation om medlemsstaternas och gemenskapens statistikmyndigheters oberoende, integritet och ansvar, den s.k. Uppförandekoden, består av 15 principer som gäller den institutionella miljön (statistikens oberoende, mandat, resurser, åtaganden, sekretess och objektivitet), statistiska processer (metoder, förfaranden, rapporteringsbörda och kostnadseffektivitet) och statistiska produkter (relevans, tillförlitlighet, aktualitet, punktlighet användbarhet och tillgänglighet). För var och en av dessa principer ska ett antal indikatorer följas upp.</w:t>
      </w:r>
    </w:p>
    <w:sectPr w:rsidR="00A91889" w:rsidRPr="004C306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5C1" w:rsidRPr="004C306E" w:rsidRDefault="008D25C1">
      <w:r w:rsidRPr="004C306E">
        <w:separator/>
      </w:r>
    </w:p>
  </w:endnote>
  <w:endnote w:type="continuationSeparator" w:id="0">
    <w:p w:rsidR="008D25C1" w:rsidRPr="004C306E" w:rsidRDefault="008D25C1">
      <w:r w:rsidRPr="004C3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889" w:rsidRPr="004C306E" w:rsidRDefault="00A918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889" w:rsidRPr="004C306E" w:rsidRDefault="008D25C1">
    <w:pPr>
      <w:pStyle w:val="SidfotH"/>
      <w:framePr w:wrap="around"/>
    </w:pPr>
    <w:r w:rsidRPr="004C306E">
      <w:t>2</w:t>
    </w:r>
  </w:p>
  <w:p w:rsidR="00A91889" w:rsidRPr="004C306E" w:rsidRDefault="00A918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889" w:rsidRPr="004C306E" w:rsidRDefault="008D25C1">
    <w:pPr>
      <w:pStyle w:val="SidfotH"/>
      <w:framePr w:wrap="around"/>
    </w:pPr>
    <w:r w:rsidRPr="004C306E">
      <w:t>1</w:t>
    </w:r>
  </w:p>
  <w:p w:rsidR="00A91889" w:rsidRPr="004C306E" w:rsidRDefault="00A91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5C1" w:rsidRPr="004C306E" w:rsidRDefault="008D25C1">
      <w:r w:rsidRPr="004C306E">
        <w:separator/>
      </w:r>
    </w:p>
  </w:footnote>
  <w:footnote w:type="continuationSeparator" w:id="0">
    <w:p w:rsidR="008D25C1" w:rsidRPr="004C306E" w:rsidRDefault="008D25C1">
      <w:r w:rsidRPr="004C3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889" w:rsidRPr="004C306E" w:rsidRDefault="00A918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889" w:rsidRPr="004C306E" w:rsidRDefault="00A91889">
    <w:pPr>
      <w:pStyle w:val="Kantrubrik"/>
      <w:framePr w:h="1157" w:hRule="exact" w:wrap="around" w:y="738"/>
    </w:pPr>
    <w:r w:rsidRPr="004C306E">
      <w:t>2006/07:FPM19</w:t>
    </w:r>
  </w:p>
  <w:p w:rsidR="00A91889" w:rsidRPr="004C306E" w:rsidRDefault="00A918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889" w:rsidRPr="004C306E" w:rsidRDefault="004C306E">
    <w:pPr>
      <w:pStyle w:val="Sidhuvud"/>
    </w:pPr>
    <w:r w:rsidRPr="004C306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097077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91889" w:rsidRDefault="00A918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49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91889" w:rsidRDefault="00A91889">
                    <w:pPr>
                      <w:pStyle w:val="Logo"/>
                    </w:pPr>
                    <w:r>
                      <w:object w:dxaOrig="840" w:dyaOrig="1545">
                        <v:shape id="_x0000_i1025" type="#_x0000_t75" style="width:42pt;height:77.15pt" fillcolor="window">
                          <v:imagedata r:id="rId1" o:title=""/>
                        </v:shape>
                        <o:OLEObject Type="Embed" ProgID="Word.Picture.8" ShapeID="_x0000_i1025" DrawAspect="Content" ObjectID="_182745949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4791571">
    <w:abstractNumId w:val="4"/>
  </w:num>
  <w:num w:numId="2" w16cid:durableId="1143425240">
    <w:abstractNumId w:val="1"/>
  </w:num>
  <w:num w:numId="3" w16cid:durableId="1078987845">
    <w:abstractNumId w:val="2"/>
  </w:num>
  <w:num w:numId="4" w16cid:durableId="1548830374">
    <w:abstractNumId w:val="3"/>
  </w:num>
  <w:num w:numId="5" w16cid:durableId="409931014">
    <w:abstractNumId w:val="5"/>
  </w:num>
  <w:num w:numId="6" w16cid:durableId="128473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29"/>
    <w:docVar w:name="Ar" w:val="2006/07"/>
    <w:docVar w:name="Dep" w:val="Finansdepartementet"/>
    <w:docVar w:name="DepWeb" w:val="Finansdepartementet"/>
    <w:docVar w:name="GDB1" w:val="KOM (2006)59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t av det rådgivande organet för styrning av den europeiska statis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599"/>
    <w:docVar w:name="Nr" w:val="19"/>
    <w:docVar w:name="Rub" w:val="Rådgivande organ för styrning av den europeiska statistiken"/>
    <w:docVar w:name="UppDat" w:val="2006-11-29"/>
    <w:docVar w:name="Utsk" w:val="Finansutskottet"/>
  </w:docVars>
  <w:rsids>
    <w:rsidRoot w:val="004C306E"/>
    <w:rsid w:val="004C306E"/>
    <w:rsid w:val="00515866"/>
    <w:rsid w:val="008D25C1"/>
    <w:rsid w:val="00A91889"/>
    <w:rsid w:val="00E45B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A895ED-8AB7-4A37-80CC-D9A27B1E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701</Words>
  <Characters>4549</Characters>
  <Application>Microsoft Office Word</Application>
  <DocSecurity>4</DocSecurity>
  <Lines>90</Lines>
  <Paragraphs>40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2006-11-29T14:30:00Z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 (2006)599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Rådgivande organ för styrning av den europeiska statistiken</vt:lpwstr>
  </property>
  <property fmtid="{D5CDD505-2E9C-101B-9397-08002B2CF9AE}" pid="8" name="UppDat">
    <vt:lpwstr>2006-11-29</vt:lpwstr>
  </property>
  <property fmtid="{D5CDD505-2E9C-101B-9397-08002B2CF9AE}" pid="9" name="AnkDat">
    <vt:lpwstr>2006-11-29</vt:lpwstr>
  </property>
  <property fmtid="{D5CDD505-2E9C-101B-9397-08002B2CF9AE}" pid="10" name="Utsk">
    <vt:lpwstr>Finansutskottet</vt:lpwstr>
  </property>
  <property fmtid="{D5CDD505-2E9C-101B-9397-08002B2CF9AE}" pid="11" name="Ar">
    <vt:lpwstr>2006/07</vt:lpwstr>
  </property>
  <property fmtid="{D5CDD505-2E9C-101B-9397-08002B2CF9AE}" pid="12" name="DepID">
    <vt:lpwstr>6;0;0;393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Statsrådsberedningen">
    <vt:lpwstr>NEJ</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NEJ</vt:lpwstr>
  </property>
  <property fmtid="{D5CDD505-2E9C-101B-9397-08002B2CF9AE}" pid="33" name="Utbildnings- och kultur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 och samhällsbyggnadsdepartementet">
    <vt:lpwstr>NEJ</vt:lpwstr>
  </property>
  <property fmtid="{D5CDD505-2E9C-101B-9397-08002B2CF9AE}" pid="38" name="Förvaltningsavdelningen">
    <vt:lpwstr>NEJ</vt:lpwstr>
  </property>
  <property fmtid="{D5CDD505-2E9C-101B-9397-08002B2CF9AE}" pid="39" name="Epostadress">
    <vt:lpwstr>ta0108aa</vt:lpwstr>
  </property>
</Properties>
</file>