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707" w:rsidRPr="00891707" w:rsidRDefault="00891707">
      <w:pPr>
        <w:pStyle w:val="Hemstlrubrik"/>
      </w:pPr>
      <w:r w:rsidRPr="00891707">
        <w:t>Förslag till riksdagsbeslut</w:t>
      </w:r>
    </w:p>
    <w:p w:rsidR="00891707" w:rsidRPr="00891707" w:rsidRDefault="00891707">
      <w:pPr>
        <w:pStyle w:val="Hemstlatt"/>
        <w:ind w:left="0"/>
      </w:pPr>
      <w:r w:rsidRPr="00891707">
        <w:t>Riksdagen tillkännager för regeringen som sin mening vad som anförs i motionen om behovet av att se över omkostnadsersättningar till kontaktpersoner enligt såväl LSS som socialtjänstl</w:t>
      </w:r>
      <w:r w:rsidRPr="00891707">
        <w:t>a</w:t>
      </w:r>
      <w:r w:rsidRPr="00891707">
        <w:t>gen.</w:t>
      </w:r>
    </w:p>
    <w:p w:rsidR="00891707" w:rsidRPr="00891707" w:rsidRDefault="00891707">
      <w:pPr>
        <w:pStyle w:val="Rubrik1"/>
      </w:pPr>
      <w:r w:rsidRPr="00891707">
        <w:t>Motivering</w:t>
      </w:r>
    </w:p>
    <w:p w:rsidR="00891707" w:rsidRPr="00891707" w:rsidRDefault="00891707">
      <w:r w:rsidRPr="00891707">
        <w:t>Det är tyvärr vanligt att personer med utvecklingsstörning har få sociala ko</w:t>
      </w:r>
      <w:r w:rsidRPr="00891707">
        <w:t>n</w:t>
      </w:r>
      <w:r w:rsidRPr="00891707">
        <w:t>takter vid sidan av sina anhöriga. Den sociala kontakt som uppnås genom deltagande i arbetslivet går de flesta personer med utvecklingsstörning miste om. Det är inte heller alltid lätt att delta i olika sociala sammanhang och fr</w:t>
      </w:r>
      <w:r w:rsidRPr="00891707">
        <w:t>i</w:t>
      </w:r>
      <w:r w:rsidRPr="00891707">
        <w:t>tidsaktiviteter utan stöd i okända miljöer.</w:t>
      </w:r>
    </w:p>
    <w:p w:rsidR="00891707" w:rsidRPr="00891707" w:rsidRDefault="00891707">
      <w:pPr>
        <w:pStyle w:val="Normaltindrag"/>
      </w:pPr>
      <w:r w:rsidRPr="00891707">
        <w:t>Lagen om stöd och service till vissa funktionshindrade, LSS, är en grun</w:t>
      </w:r>
      <w:r w:rsidRPr="00891707">
        <w:t>d</w:t>
      </w:r>
      <w:r w:rsidRPr="00891707">
        <w:t>pelare när det gäller att ge personer med utvecklingsstörning möjlighet att leva ett gott liv med samma möjligheter som övriga personer i vårt samhälle. En viktig insats i LSS är möjligheten att få en kontaktperson. Kontaktpers</w:t>
      </w:r>
      <w:r w:rsidRPr="00891707">
        <w:t>o</w:t>
      </w:r>
      <w:r w:rsidRPr="00891707">
        <w:rPr>
          <w:spacing w:val="2"/>
        </w:rPr>
        <w:t>nen är ett personligt stöd för personen med utvecklingsstörning som kan u</w:t>
      </w:r>
      <w:r w:rsidRPr="00891707">
        <w:rPr>
          <w:spacing w:val="2"/>
        </w:rPr>
        <w:t>n</w:t>
      </w:r>
      <w:r w:rsidRPr="00891707">
        <w:t>derlätta ett självständigt liv i samhället genom att tillgodose behovet av en medmänniska när det sociala nätverket är bristfälligt. En viktig uppgift för kontaktpersonen är att hjälpa till att bryta den enski</w:t>
      </w:r>
      <w:r w:rsidRPr="00891707">
        <w:t>ldes isolering genom sa</w:t>
      </w:r>
      <w:r w:rsidRPr="00891707">
        <w:t>m</w:t>
      </w:r>
      <w:r w:rsidRPr="00891707">
        <w:t>varo och hjälp till fritidsverksamhet.</w:t>
      </w:r>
    </w:p>
    <w:p w:rsidR="00891707" w:rsidRPr="00891707" w:rsidRDefault="00891707">
      <w:pPr>
        <w:pStyle w:val="Normaltindrag"/>
      </w:pPr>
      <w:r w:rsidRPr="00891707">
        <w:t>Insatsen ska enligt förarbetena till LSS ses som ett icke-professionellt stöd som ges av en person med stort engagemang och intresse för andra männ</w:t>
      </w:r>
      <w:r w:rsidRPr="00891707">
        <w:t>i</w:t>
      </w:r>
      <w:r w:rsidRPr="00891707">
        <w:t>skor. Det bör inte ställas krav på någon särskild yrkeskompetens på kontak</w:t>
      </w:r>
      <w:r w:rsidRPr="00891707">
        <w:t>t</w:t>
      </w:r>
      <w:r w:rsidRPr="00891707">
        <w:t>personen. Någon särskild form för uppdraget bör inte finnas. Det bör t.ex. inte ställas krav på att kontaktpersonen ska rapportera till huvudmannen om up</w:t>
      </w:r>
      <w:r w:rsidRPr="00891707">
        <w:t>p</w:t>
      </w:r>
      <w:r w:rsidRPr="00891707">
        <w:lastRenderedPageBreak/>
        <w:t>draget. Av den beskrivning av insatsen som görs i förarbetena till LSS kan konstateras att stödet inte bör betraktas som ett arbete i traditionell bemärke</w:t>
      </w:r>
      <w:r w:rsidRPr="00891707">
        <w:t>l</w:t>
      </w:r>
      <w:r w:rsidRPr="00891707">
        <w:t>se. Den ersättning som kontaktpersoner får är som en följd av uppdragets ideella art huvudsakligen symbolisk och är främst avse</w:t>
      </w:r>
      <w:r w:rsidRPr="00891707">
        <w:t>dd att täcka eventuella omkostnader som kontaktpersonen kan ha i samband med uppdraget. Up</w:t>
      </w:r>
      <w:r w:rsidRPr="00891707">
        <w:t>p</w:t>
      </w:r>
      <w:r w:rsidRPr="00891707">
        <w:t>draget som kontaktperson har för övrigt av Regeringsrätten inte ansetts p</w:t>
      </w:r>
      <w:r w:rsidRPr="00891707">
        <w:t>å</w:t>
      </w:r>
      <w:r w:rsidRPr="00891707">
        <w:t>verka arbetsförmågan hos person som haft sjukpenning och samtidigt varit kontaktperson, se Regeringsrättens dom den 13 november 2006, mål nr 2878-04.</w:t>
      </w:r>
    </w:p>
    <w:p w:rsidR="00891707" w:rsidRPr="00891707" w:rsidRDefault="00891707">
      <w:pPr>
        <w:pStyle w:val="Normaltindrag"/>
      </w:pPr>
      <w:r w:rsidRPr="00891707">
        <w:t>Med anledning av den betydelse insatsen kontaktperson har och den bet</w:t>
      </w:r>
      <w:r w:rsidRPr="00891707">
        <w:t>y</w:t>
      </w:r>
      <w:r w:rsidRPr="00891707">
        <w:t>delse som insatsen har som en viktig del i förverkligandet av statens natione</w:t>
      </w:r>
      <w:r w:rsidRPr="00891707">
        <w:t>l</w:t>
      </w:r>
      <w:r w:rsidRPr="00891707">
        <w:t>la handikappolitiska program anser vi att det är mycket olyckligt att staten fr.o.m. den 1 januari 2007 har höjt gränsen för avdrag i deklarationen för omkostnadsersättning från 1 000 till 5 000 kronor per år.</w:t>
      </w:r>
    </w:p>
    <w:p w:rsidR="00891707" w:rsidRPr="00891707" w:rsidRDefault="00891707">
      <w:pPr>
        <w:pStyle w:val="Normaltindrag"/>
      </w:pPr>
      <w:r w:rsidRPr="00891707">
        <w:t>Efter denna förändring är insatsen kontaktperson inte längre tillgänglig i samma utsträckning som förut. Det kan sannolikt förklaras med att det inte är tillräckligt attraktivt att vara kontaktperson om man de facto behöver</w:t>
      </w:r>
      <w:r w:rsidRPr="00891707">
        <w:t xml:space="preserve"> betala för att vara det, vilket blir konsekvensen av ändringen av beskattningen av omkostnadsersättningen. I likhet med Sveriges Kommuner och Landsting, SKL, är vi av den uppfattningen att det inte är rimligt att omkostnadsersät</w:t>
      </w:r>
      <w:r w:rsidRPr="00891707">
        <w:t>t</w:t>
      </w:r>
      <w:r w:rsidRPr="00891707">
        <w:t>ningen överhuvudtaget ska beskattas då den inte är en inkomst utan är avsedd att täcka de utgifter uppdraget medför för uppdragstagaren. Vi instämmer även i SKL:s konstaterande att kommunerna redan idag har svårigheter att rekrytera och behålla kontaktpersoner och att det är av ytt</w:t>
      </w:r>
      <w:r w:rsidRPr="00891707">
        <w:t>ersta vikt att skapa goda förutsättningar kring dessa uppdrag.</w:t>
      </w:r>
    </w:p>
    <w:p w:rsidR="00891707" w:rsidRPr="00891707" w:rsidRDefault="00891707">
      <w:pPr>
        <w:pStyle w:val="Normaltindrag"/>
      </w:pPr>
      <w:r w:rsidRPr="00891707">
        <w:t>Vi vill uppmärksamma dessa konsekvenser och föreslår att omkostnadse</w:t>
      </w:r>
      <w:r w:rsidRPr="00891707">
        <w:t>r</w:t>
      </w:r>
      <w:r w:rsidRPr="00891707">
        <w:t>sättningar till kontaktpersoner enligt såväl LSS som socialtjänstlagen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1707">
        <w:trPr>
          <w:cantSplit/>
        </w:trPr>
        <w:tc>
          <w:tcPr>
            <w:tcW w:w="3046" w:type="dxa"/>
          </w:tcPr>
          <w:p w:rsidR="00891707" w:rsidRPr="00891707" w:rsidRDefault="00891707">
            <w:pPr>
              <w:pStyle w:val="UnderskriftDatum"/>
              <w:spacing w:before="240"/>
            </w:pPr>
            <w:r w:rsidRPr="00891707">
              <w:t>Stockholm den 2 oktober 2008</w:t>
            </w:r>
          </w:p>
        </w:tc>
        <w:tc>
          <w:tcPr>
            <w:tcW w:w="3047" w:type="dxa"/>
          </w:tcPr>
          <w:p w:rsidR="00891707" w:rsidRPr="00891707" w:rsidRDefault="00891707">
            <w:pPr>
              <w:pStyle w:val="Underskrifter"/>
              <w:spacing w:before="240"/>
            </w:pPr>
          </w:p>
        </w:tc>
      </w:tr>
      <w:tr w:rsidR="00000000" w:rsidRPr="00891707">
        <w:trPr>
          <w:cantSplit/>
        </w:trPr>
        <w:tc>
          <w:tcPr>
            <w:tcW w:w="3046" w:type="dxa"/>
          </w:tcPr>
          <w:p w:rsidR="00891707" w:rsidRPr="00891707" w:rsidRDefault="00891707">
            <w:pPr>
              <w:pStyle w:val="Underskrifter"/>
            </w:pPr>
            <w:r w:rsidRPr="00891707">
              <w:t>Marie Nordén (s)</w:t>
            </w:r>
          </w:p>
        </w:tc>
        <w:tc>
          <w:tcPr>
            <w:tcW w:w="3046" w:type="dxa"/>
          </w:tcPr>
          <w:p w:rsidR="00891707" w:rsidRPr="00891707" w:rsidRDefault="00891707">
            <w:pPr>
              <w:pStyle w:val="Underskrifter"/>
            </w:pPr>
          </w:p>
        </w:tc>
      </w:tr>
      <w:tr w:rsidR="00000000" w:rsidRPr="00891707">
        <w:trPr>
          <w:cantSplit/>
        </w:trPr>
        <w:tc>
          <w:tcPr>
            <w:tcW w:w="3046" w:type="dxa"/>
          </w:tcPr>
          <w:p w:rsidR="00891707" w:rsidRPr="00891707" w:rsidRDefault="00891707">
            <w:pPr>
              <w:pStyle w:val="Underskrifter"/>
            </w:pPr>
            <w:r w:rsidRPr="00891707">
              <w:t>Berit Andnor (s)</w:t>
            </w:r>
          </w:p>
        </w:tc>
        <w:tc>
          <w:tcPr>
            <w:tcW w:w="3046" w:type="dxa"/>
          </w:tcPr>
          <w:p w:rsidR="00891707" w:rsidRPr="00891707" w:rsidRDefault="00891707">
            <w:pPr>
              <w:pStyle w:val="Underskrifter"/>
            </w:pPr>
            <w:r w:rsidRPr="00891707">
              <w:t>Gunnar Sandberg (s)</w:t>
            </w:r>
          </w:p>
        </w:tc>
      </w:tr>
    </w:tbl>
    <w:p w:rsidR="00891707" w:rsidRPr="00891707" w:rsidRDefault="00891707">
      <w:pPr>
        <w:pStyle w:val="Normaltindrag"/>
      </w:pPr>
    </w:p>
    <w:sectPr w:rsidR="00000000" w:rsidRPr="00891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707" w:rsidRPr="00891707" w:rsidRDefault="00891707">
      <w:r w:rsidRPr="00891707">
        <w:separator/>
      </w:r>
    </w:p>
  </w:endnote>
  <w:endnote w:type="continuationSeparator" w:id="0">
    <w:p w:rsidR="00891707" w:rsidRPr="00891707" w:rsidRDefault="00891707">
      <w:r w:rsidRPr="008917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07" w:rsidRPr="00891707" w:rsidRDefault="00891707">
    <w:pPr>
      <w:pStyle w:val="Sidfot"/>
    </w:pPr>
    <w:r w:rsidRPr="008917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68413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707" w:rsidRDefault="008917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1707" w:rsidRDefault="008917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07" w:rsidRPr="00891707" w:rsidRDefault="00891707">
    <w:pPr>
      <w:pStyle w:val="Sidfot"/>
    </w:pPr>
    <w:r w:rsidRPr="008917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143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707" w:rsidRDefault="00891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707" w:rsidRDefault="00891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07" w:rsidRPr="00891707" w:rsidRDefault="00891707">
    <w:pPr>
      <w:pStyle w:val="Sidfot"/>
    </w:pPr>
    <w:r w:rsidRPr="008917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777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707" w:rsidRDefault="00891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707" w:rsidRDefault="00891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707" w:rsidRPr="00891707" w:rsidRDefault="00891707">
      <w:r w:rsidRPr="00891707">
        <w:separator/>
      </w:r>
    </w:p>
  </w:footnote>
  <w:footnote w:type="continuationSeparator" w:id="0">
    <w:p w:rsidR="00891707" w:rsidRPr="00891707" w:rsidRDefault="00891707">
      <w:r w:rsidRPr="008917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07" w:rsidRPr="00891707" w:rsidRDefault="00891707">
    <w:pPr>
      <w:pStyle w:val="Sidhuvud"/>
    </w:pPr>
    <w:r w:rsidRPr="008917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00826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707" w:rsidRDefault="008917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1707" w:rsidRDefault="008917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07" w:rsidRPr="00891707" w:rsidRDefault="00891707">
    <w:pPr>
      <w:pStyle w:val="Sidhuvud"/>
    </w:pPr>
    <w:r w:rsidRPr="008917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29334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707" w:rsidRDefault="008917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1707" w:rsidRDefault="008917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07" w:rsidRPr="00891707" w:rsidRDefault="00891707">
    <w:pPr>
      <w:pStyle w:val="FSHNormal"/>
      <w:tabs>
        <w:tab w:val="right" w:pos="5840"/>
      </w:tabs>
    </w:pPr>
    <w:r w:rsidRPr="00891707">
      <w:br/>
    </w:r>
    <w:r w:rsidRPr="00891707">
      <w:fldChar w:fldCharType="begin" w:fldLock="1"/>
    </w:r>
    <w:r w:rsidRPr="00891707">
      <w:instrText xml:space="preserve"> DOCPROPERTY</w:instrText>
    </w:r>
    <w:r w:rsidRPr="00891707">
      <w:rPr>
        <w:sz w:val="18"/>
      </w:rPr>
      <w:instrText xml:space="preserve"> "YearUser" *\charformat </w:instrText>
    </w:r>
    <w:r w:rsidRPr="00891707">
      <w:fldChar w:fldCharType="separate"/>
    </w:r>
    <w:r w:rsidRPr="00891707">
      <w:t>2008/09</w:t>
    </w:r>
    <w:r w:rsidRPr="00891707">
      <w:fldChar w:fldCharType="end"/>
    </w:r>
    <w:r w:rsidRPr="00891707">
      <w:t xml:space="preserve"> </w:t>
    </w:r>
    <w:r w:rsidRPr="00891707">
      <w:tab/>
      <w:t xml:space="preserve">mnr: </w:t>
    </w:r>
    <w:r w:rsidRPr="00891707">
      <w:fldChar w:fldCharType="begin" w:fldLock="1"/>
    </w:r>
    <w:r w:rsidRPr="00891707">
      <w:instrText xml:space="preserve"> DOCPROPERTY</w:instrText>
    </w:r>
    <w:r w:rsidRPr="00891707">
      <w:rPr>
        <w:sz w:val="18"/>
      </w:rPr>
      <w:instrText xml:space="preserve"> "Motionsnummer" *\charformat </w:instrText>
    </w:r>
    <w:r w:rsidRPr="00891707">
      <w:fldChar w:fldCharType="separate"/>
    </w:r>
    <w:r w:rsidRPr="00891707">
      <w:t>Sk321</w:t>
    </w:r>
    <w:r w:rsidRPr="00891707">
      <w:fldChar w:fldCharType="end"/>
    </w:r>
    <w:r w:rsidRPr="00891707">
      <w:br/>
    </w:r>
    <w:r w:rsidRPr="00891707">
      <w:fldChar w:fldCharType="begin" w:fldLock="1"/>
    </w:r>
    <w:r w:rsidRPr="00891707">
      <w:instrText xml:space="preserve"> DOCPROPERTY</w:instrText>
    </w:r>
    <w:r w:rsidRPr="00891707">
      <w:rPr>
        <w:sz w:val="18"/>
      </w:rPr>
      <w:instrText xml:space="preserve"> "Samling" *\charformat </w:instrText>
    </w:r>
    <w:r w:rsidRPr="00891707">
      <w:fldChar w:fldCharType="end"/>
    </w:r>
    <w:r w:rsidRPr="00891707">
      <w:tab/>
      <w:t xml:space="preserve">pnr: </w:t>
    </w:r>
    <w:r w:rsidRPr="00891707">
      <w:fldChar w:fldCharType="begin" w:fldLock="1"/>
    </w:r>
    <w:r w:rsidRPr="00891707">
      <w:instrText xml:space="preserve"> DOCPROPERTY</w:instrText>
    </w:r>
    <w:r w:rsidRPr="00891707">
      <w:rPr>
        <w:sz w:val="18"/>
      </w:rPr>
      <w:instrText xml:space="preserve"> "Partinummer" *\charformat </w:instrText>
    </w:r>
    <w:r w:rsidRPr="00891707">
      <w:fldChar w:fldCharType="separate"/>
    </w:r>
    <w:r w:rsidRPr="00891707">
      <w:t>s30039</w:t>
    </w:r>
    <w:r w:rsidRPr="00891707">
      <w:fldChar w:fldCharType="end"/>
    </w:r>
  </w:p>
  <w:p w:rsidR="00891707" w:rsidRPr="00891707" w:rsidRDefault="00891707">
    <w:pPr>
      <w:pStyle w:val="FSHRub1"/>
    </w:pPr>
    <w:r w:rsidRPr="00891707">
      <w:t>Motion till riksdagen</w:t>
    </w:r>
    <w:r w:rsidRPr="00891707">
      <w:br/>
    </w:r>
    <w:r w:rsidRPr="00891707">
      <w:fldChar w:fldCharType="begin" w:fldLock="1"/>
    </w:r>
    <w:r w:rsidRPr="00891707">
      <w:instrText xml:space="preserve"> DOCPROPERTY "YearUser" *\charformat </w:instrText>
    </w:r>
    <w:r w:rsidRPr="00891707">
      <w:fldChar w:fldCharType="separate"/>
    </w:r>
    <w:r w:rsidRPr="00891707">
      <w:t>2008/09</w:t>
    </w:r>
    <w:r w:rsidRPr="00891707">
      <w:fldChar w:fldCharType="end"/>
    </w:r>
    <w:r w:rsidRPr="00891707">
      <w:t>:</w:t>
    </w:r>
    <w:r w:rsidRPr="00891707">
      <w:fldChar w:fldCharType="begin" w:fldLock="1"/>
    </w:r>
    <w:r w:rsidRPr="00891707">
      <w:instrText xml:space="preserve"> DOCPROPERTY "Motionsnummer" *\charformat </w:instrText>
    </w:r>
    <w:r w:rsidRPr="00891707">
      <w:fldChar w:fldCharType="separate"/>
    </w:r>
    <w:r w:rsidRPr="00891707">
      <w:t>Sk321</w:t>
    </w:r>
    <w:r w:rsidRPr="00891707">
      <w:fldChar w:fldCharType="end"/>
    </w:r>
  </w:p>
  <w:p w:rsidR="00891707" w:rsidRPr="00891707" w:rsidRDefault="00891707">
    <w:pPr>
      <w:pStyle w:val="FSHNormalS5"/>
    </w:pPr>
    <w:r w:rsidRPr="00891707">
      <w:fldChar w:fldCharType="begin" w:fldLock="1"/>
    </w:r>
    <w:r w:rsidRPr="00891707">
      <w:instrText xml:space="preserve"> DOCPROPERTY "MotionarText" *\charformat </w:instrText>
    </w:r>
    <w:r w:rsidRPr="00891707">
      <w:fldChar w:fldCharType="separate"/>
    </w:r>
    <w:r w:rsidRPr="00891707">
      <w:t>av Marie Nordén m.fl. (s)</w:t>
    </w:r>
    <w:r w:rsidRPr="00891707">
      <w:fldChar w:fldCharType="end"/>
    </w:r>
    <w:r w:rsidRPr="00891707">
      <w:br/>
    </w:r>
    <w:r w:rsidRPr="00891707">
      <w:fldChar w:fldCharType="begin" w:fldLock="1"/>
    </w:r>
    <w:r w:rsidRPr="00891707">
      <w:instrText xml:space="preserve"> DOCPROPERTY "SvarFrasKort" *\charformat </w:instrText>
    </w:r>
    <w:r w:rsidRPr="00891707">
      <w:fldChar w:fldCharType="end"/>
    </w:r>
  </w:p>
  <w:p w:rsidR="00891707" w:rsidRPr="00891707" w:rsidRDefault="00891707">
    <w:pPr>
      <w:pStyle w:val="FSHTitel"/>
    </w:pPr>
    <w:r w:rsidRPr="00891707">
      <w:fldChar w:fldCharType="begin" w:fldLock="1"/>
    </w:r>
    <w:r w:rsidRPr="00891707">
      <w:instrText xml:space="preserve"> DOCPROPERTY</w:instrText>
    </w:r>
    <w:r w:rsidRPr="00891707">
      <w:rPr>
        <w:sz w:val="18"/>
      </w:rPr>
      <w:instrText xml:space="preserve"> "RubrikSvar" *\charformat </w:instrText>
    </w:r>
    <w:r w:rsidRPr="00891707">
      <w:fldChar w:fldCharType="separate"/>
    </w:r>
    <w:r w:rsidRPr="00891707">
      <w:t>Beskattning av omkostnadsersättning till bl.a. kontaktpersoner enligt LSS</w:t>
    </w:r>
    <w:r w:rsidRPr="00891707">
      <w:fldChar w:fldCharType="end"/>
    </w:r>
  </w:p>
  <w:p w:rsidR="00891707" w:rsidRPr="00891707" w:rsidRDefault="00891707">
    <w:pPr>
      <w:pStyle w:val="Normal00"/>
    </w:pPr>
  </w:p>
  <w:p w:rsidR="00891707" w:rsidRPr="00891707" w:rsidRDefault="008917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4846817">
    <w:abstractNumId w:val="8"/>
  </w:num>
  <w:num w:numId="2" w16cid:durableId="115103606">
    <w:abstractNumId w:val="9"/>
  </w:num>
  <w:num w:numId="3" w16cid:durableId="566694751">
    <w:abstractNumId w:val="8"/>
  </w:num>
  <w:num w:numId="4" w16cid:durableId="1779981594">
    <w:abstractNumId w:val="9"/>
  </w:num>
  <w:num w:numId="5" w16cid:durableId="35737937">
    <w:abstractNumId w:val="13"/>
  </w:num>
  <w:num w:numId="6" w16cid:durableId="1723862911">
    <w:abstractNumId w:val="10"/>
  </w:num>
  <w:num w:numId="7" w16cid:durableId="760830050">
    <w:abstractNumId w:val="11"/>
  </w:num>
  <w:num w:numId="8" w16cid:durableId="1798252915">
    <w:abstractNumId w:val="12"/>
  </w:num>
  <w:num w:numId="9" w16cid:durableId="1841041111">
    <w:abstractNumId w:val="8"/>
  </w:num>
  <w:num w:numId="10" w16cid:durableId="1896115009">
    <w:abstractNumId w:val="3"/>
  </w:num>
  <w:num w:numId="11" w16cid:durableId="1919634811">
    <w:abstractNumId w:val="2"/>
  </w:num>
  <w:num w:numId="12" w16cid:durableId="726758697">
    <w:abstractNumId w:val="1"/>
  </w:num>
  <w:num w:numId="13" w16cid:durableId="1850174961">
    <w:abstractNumId w:val="0"/>
  </w:num>
  <w:num w:numId="14" w16cid:durableId="263222660">
    <w:abstractNumId w:val="9"/>
  </w:num>
  <w:num w:numId="15" w16cid:durableId="209155208">
    <w:abstractNumId w:val="7"/>
  </w:num>
  <w:num w:numId="16" w16cid:durableId="1714108967">
    <w:abstractNumId w:val="6"/>
  </w:num>
  <w:num w:numId="17" w16cid:durableId="544222623">
    <w:abstractNumId w:val="5"/>
  </w:num>
  <w:num w:numId="18" w16cid:durableId="1924298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CD85B743-97BA-480E-AD21-5623D019C5CE},{36FA034E-DC39-47F3-9CBF-A58816E9D614},{CA7D3CBE-D579-4C0A-9167-C63078DC176D}"/>
  </w:docVars>
  <w:rsids>
    <w:rsidRoot w:val="000F51C0"/>
    <w:rsid w:val="000F51C0"/>
    <w:rsid w:val="008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F718A30-B29A-4BEC-9C1E-8814D88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3062</Characters>
  <Application>Microsoft Office Word</Application>
  <DocSecurity>4</DocSecurity>
  <Lines>58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s30039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s30039</dc:title>
  <dc:subject>s30039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2009-01-13T13:29:00Z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Beskattning av omkostnadsersättning till bl.a. kontaktpersoner enligt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omkostnadsersättning till bl.a. kontaktpersoner enligt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(s)\Andnor, Berit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Berit Andnor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20082009000000000115000300390069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20082009000000000115000300390069</vt:lpwstr>
  </property>
  <property fmtid="{D5CDD505-2E9C-101B-9397-08002B2CF9AE}" pid="50" name="nummer">
    <vt:lpwstr>321</vt:lpwstr>
  </property>
  <property fmtid="{D5CDD505-2E9C-101B-9397-08002B2CF9AE}" pid="51" name="utskottsbeteckning">
    <vt:lpwstr>Sk</vt:lpwstr>
  </property>
  <property fmtid="{D5CDD505-2E9C-101B-9397-08002B2CF9AE}" pid="52" name="GlobalUID">
    <vt:lpwstr>{F1457AE9-F241-4EA4-AA74-FE9C87FDC809}</vt:lpwstr>
  </property>
  <property fmtid="{D5CDD505-2E9C-101B-9397-08002B2CF9AE}" pid="53" name="Överföringar">
    <vt:i4>0</vt:i4>
  </property>
  <property fmtid="{D5CDD505-2E9C-101B-9397-08002B2CF9AE}" pid="54" name="Checksum">
    <vt:lpwstr>*0016212230036*</vt:lpwstr>
  </property>
  <property fmtid="{D5CDD505-2E9C-101B-9397-08002B2CF9AE}" pid="55" name="skuggnummer">
    <vt:lpwstr>1834</vt:lpwstr>
  </property>
  <property fmtid="{D5CDD505-2E9C-101B-9397-08002B2CF9AE}" pid="56" name="urixVersion">
    <vt:lpwstr>3.2.0.8</vt:lpwstr>
  </property>
  <property fmtid="{D5CDD505-2E9C-101B-9397-08002B2CF9AE}" pid="57" name="urixOrigin">
    <vt:lpwstr>090402 09:26:13.581</vt:lpwstr>
  </property>
  <property fmtid="{D5CDD505-2E9C-101B-9397-08002B2CF9AE}" pid="58" name="urixGuid">
    <vt:lpwstr>{815872E7-6F1A-44D7-B6AD-F0556D2B2B8E}</vt:lpwstr>
  </property>
</Properties>
</file>