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18 april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importen av rysk fossil energi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28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Eriksson Falk (SD) som suppleant i skatteutskottet, näringsutskottet och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Sven-Olof Sällström (SD)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Eriksson Falk (SD)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Gille (SD) som suppleant i utrikesutskottet och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Lindberg (SD)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2022/23:31 Torsdagen den 13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2022/23:36 Torsdagen den 13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2022/23:FPM72 Meddelande om upprättandet av en flerårig strategi för europeisk integrerad gränsförvaltning </w:t>
            </w:r>
            <w:r>
              <w:rPr>
                <w:i/>
                <w:iCs/>
                <w:rtl w:val="0"/>
              </w:rPr>
              <w:t>COM(2023) 146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2022/23:99 Vårändringsbudget för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2022/23:100 2023 års ekonomiska vårproposition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 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 2 och 3</w:t>
            </w:r>
          </w:p>
        </w:tc>
        <w:tc>
          <w:tcPr>
            <w:tcW w:w="2055" w:type="dxa"/>
          </w:tcPr>
          <w:p w:rsidR="006E04A4" w:rsidP="00C84F80">
            <w: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2022/23:98 Redovisning av skatteutgifter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2022/23:101 Årsredovisning för staten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2022/23:113 Riksrevisionens rapport om de statliga servicekontoren i ny regi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2022/23:114 Strategisk exportkontroll 2022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2022/23:97 Sekretessgenombrott vid utlämnande för teknisk bearbetning eller teknisk lagring av uppgifter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2022/23:2376 av Jessica Wetterling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2022/23:90 Nordiskt samarbete 2022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2022/23:2370 av Angelika Bengtsson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2022/23:2371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177 Förslag till Europaparlamentets och rådets direktiv om ändring av direktiven 2009/102/EG och (EU) 2017/1132 vad gäller att ytterligare utvidga och uppgradera användningen av digitala verktyg och förfaranden inom bolagsrätten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juni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2022/23:AU7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2022/23:JuU13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2022/23:JuU14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2022/23:JuU15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2022/23:JuU17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2022/23:SfU14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2022/23:SfU15 Migrationsfrågor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2022/23:SkU14 Punktskatt och tull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2022/23:SkU15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2022/23:289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Träffsäkrare subventionerade anställningar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2022/23:297 av Jim Svensk Larm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arbetslösheten i Gävleborg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2022/23:250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svenskfientlighet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2022/23:291 av Amanda Lind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Musikaliska kvarterets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2022/23:293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minskat bistånd till Guatemala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18 april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2023-04-18</SAFIR_Sammantradesdatum_Doc>
    <SAFIR_SammantradeID xmlns="C07A1A6C-0B19-41D9-BDF8-F523BA3921EB">2871511c-1ad2-4d76-91db-d1f4ecd72483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1428E-51E6-4DF8-974A-3F29AAA4F02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