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2B603D">
              <w:rPr>
                <w:b/>
              </w:rPr>
              <w:t>7</w:t>
            </w:r>
            <w:r>
              <w:rPr>
                <w:b/>
              </w:rPr>
              <w:t>/1</w:t>
            </w:r>
            <w:r w:rsidR="002B603D">
              <w:rPr>
                <w:b/>
              </w:rPr>
              <w:t>8</w:t>
            </w:r>
            <w:r w:rsidR="001F6890">
              <w:rPr>
                <w:b/>
              </w:rPr>
              <w:t>:</w:t>
            </w:r>
            <w:r w:rsidR="00A7493E">
              <w:rPr>
                <w:b/>
              </w:rPr>
              <w:t>12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2C1194">
            <w:r>
              <w:t>201</w:t>
            </w:r>
            <w:r w:rsidR="002B603D">
              <w:t>7</w:t>
            </w:r>
            <w:r>
              <w:t>-</w:t>
            </w:r>
            <w:r w:rsidR="00A7493E">
              <w:t>11-21</w:t>
            </w:r>
          </w:p>
        </w:tc>
      </w:tr>
      <w:tr w:rsidR="0096348C" w:rsidTr="0096348C">
        <w:tc>
          <w:tcPr>
            <w:tcW w:w="1985" w:type="dxa"/>
          </w:tcPr>
          <w:p w:rsidR="0096348C" w:rsidRDefault="0096348C" w:rsidP="0096348C">
            <w:r>
              <w:t>TID</w:t>
            </w:r>
          </w:p>
        </w:tc>
        <w:tc>
          <w:tcPr>
            <w:tcW w:w="6463" w:type="dxa"/>
          </w:tcPr>
          <w:p w:rsidR="0096348C" w:rsidRDefault="00A7493E" w:rsidP="009A4445">
            <w:r>
              <w:t>11:00</w:t>
            </w:r>
            <w:r w:rsidR="00DD0B21">
              <w:t>-</w:t>
            </w:r>
            <w:r w:rsidR="00632B5F">
              <w:t>12:13</w:t>
            </w:r>
          </w:p>
        </w:tc>
      </w:tr>
      <w:tr w:rsidR="0096348C" w:rsidTr="0096348C">
        <w:tc>
          <w:tcPr>
            <w:tcW w:w="1985" w:type="dxa"/>
          </w:tcPr>
          <w:p w:rsidR="0096348C" w:rsidRDefault="0096348C" w:rsidP="0096348C">
            <w:r>
              <w:t>NÄRVARANDE</w:t>
            </w:r>
          </w:p>
        </w:tc>
        <w:tc>
          <w:tcPr>
            <w:tcW w:w="6463" w:type="dxa"/>
          </w:tcPr>
          <w:p w:rsidR="0096348C" w:rsidRDefault="0096348C" w:rsidP="0096348C">
            <w:r>
              <w:t>Se bilaga 1</w:t>
            </w:r>
          </w:p>
          <w:p w:rsidR="00C467CA" w:rsidRDefault="00C467CA" w:rsidP="0096348C"/>
          <w:p w:rsidR="00C467CA" w:rsidRDefault="00C467CA" w:rsidP="0096348C"/>
        </w:tc>
      </w:tr>
    </w:tbl>
    <w:p w:rsidR="00C904C2" w:rsidRDefault="00C904C2" w:rsidP="0096348C">
      <w:pPr>
        <w:tabs>
          <w:tab w:val="left" w:pos="1701"/>
        </w:tabs>
        <w:rPr>
          <w:snapToGrid w:val="0"/>
          <w:color w:val="000000"/>
        </w:rPr>
      </w:pPr>
    </w:p>
    <w:tbl>
      <w:tblPr>
        <w:tblW w:w="8806" w:type="dxa"/>
        <w:tblInd w:w="70" w:type="dxa"/>
        <w:tblLayout w:type="fixed"/>
        <w:tblCellMar>
          <w:left w:w="70" w:type="dxa"/>
          <w:right w:w="70" w:type="dxa"/>
        </w:tblCellMar>
        <w:tblLook w:val="00A0" w:firstRow="1" w:lastRow="0" w:firstColumn="1" w:lastColumn="0" w:noHBand="0" w:noVBand="0"/>
      </w:tblPr>
      <w:tblGrid>
        <w:gridCol w:w="1417"/>
        <w:gridCol w:w="567"/>
        <w:gridCol w:w="1719"/>
        <w:gridCol w:w="44"/>
        <w:gridCol w:w="356"/>
        <w:gridCol w:w="356"/>
        <w:gridCol w:w="356"/>
        <w:gridCol w:w="356"/>
        <w:gridCol w:w="356"/>
        <w:gridCol w:w="356"/>
        <w:gridCol w:w="356"/>
        <w:gridCol w:w="356"/>
        <w:gridCol w:w="356"/>
        <w:gridCol w:w="296"/>
        <w:gridCol w:w="60"/>
        <w:gridCol w:w="356"/>
        <w:gridCol w:w="356"/>
        <w:gridCol w:w="356"/>
        <w:gridCol w:w="358"/>
        <w:gridCol w:w="73"/>
      </w:tblGrid>
      <w:tr w:rsidR="00A7493E" w:rsidTr="00E53206">
        <w:trPr>
          <w:gridBefore w:val="1"/>
          <w:wBefore w:w="1417" w:type="dxa"/>
        </w:trPr>
        <w:tc>
          <w:tcPr>
            <w:tcW w:w="567" w:type="dxa"/>
          </w:tcPr>
          <w:p w:rsidR="00C467CA" w:rsidRDefault="006722A0" w:rsidP="009C2239">
            <w:pPr>
              <w:tabs>
                <w:tab w:val="left" w:pos="1701"/>
              </w:tabs>
              <w:rPr>
                <w:b/>
                <w:snapToGrid w:val="0"/>
              </w:rPr>
            </w:pPr>
            <w:r>
              <w:rPr>
                <w:b/>
                <w:snapToGrid w:val="0"/>
              </w:rPr>
              <w:t>§ 1</w:t>
            </w:r>
          </w:p>
          <w:p w:rsidR="00A7493E" w:rsidRDefault="00A7493E" w:rsidP="009C2239">
            <w:pPr>
              <w:tabs>
                <w:tab w:val="left" w:pos="1701"/>
              </w:tabs>
              <w:rPr>
                <w:b/>
                <w:snapToGrid w:val="0"/>
              </w:rPr>
            </w:pPr>
          </w:p>
        </w:tc>
        <w:tc>
          <w:tcPr>
            <w:tcW w:w="6822" w:type="dxa"/>
            <w:gridSpan w:val="18"/>
          </w:tcPr>
          <w:p w:rsidR="006722A0" w:rsidRDefault="006722A0" w:rsidP="006722A0">
            <w:pPr>
              <w:tabs>
                <w:tab w:val="left" w:pos="1701"/>
              </w:tabs>
              <w:rPr>
                <w:b/>
              </w:rPr>
            </w:pPr>
            <w:r>
              <w:rPr>
                <w:b/>
              </w:rPr>
              <w:t>Val av vice ordförande</w:t>
            </w:r>
          </w:p>
          <w:p w:rsidR="00A7493E" w:rsidRDefault="00A7493E" w:rsidP="00723D66">
            <w:pPr>
              <w:tabs>
                <w:tab w:val="left" w:pos="1701"/>
              </w:tabs>
              <w:rPr>
                <w:b/>
              </w:rPr>
            </w:pPr>
          </w:p>
          <w:p w:rsidR="00A7493E" w:rsidRDefault="00A7493E" w:rsidP="00723D66">
            <w:pPr>
              <w:tabs>
                <w:tab w:val="left" w:pos="1701"/>
              </w:tabs>
            </w:pPr>
            <w:r w:rsidRPr="00A7493E">
              <w:t>Utskottet beslutade att välja Jessica Polfj</w:t>
            </w:r>
            <w:r>
              <w:t>ärd (M) som vice ordförande</w:t>
            </w:r>
            <w:r w:rsidR="00483401">
              <w:t>.</w:t>
            </w:r>
          </w:p>
          <w:p w:rsidR="00A7493E" w:rsidRDefault="00A7493E" w:rsidP="00723D66">
            <w:pPr>
              <w:tabs>
                <w:tab w:val="left" w:pos="1701"/>
              </w:tabs>
            </w:pPr>
          </w:p>
          <w:p w:rsidR="00A7493E" w:rsidRDefault="00A7493E" w:rsidP="00723D66">
            <w:pPr>
              <w:tabs>
                <w:tab w:val="left" w:pos="1701"/>
              </w:tabs>
            </w:pPr>
            <w:r>
              <w:t xml:space="preserve">Denna paragraf förklarades omedelbart justerad. </w:t>
            </w:r>
          </w:p>
          <w:p w:rsidR="007E7179" w:rsidRPr="00A7493E" w:rsidRDefault="007E7179" w:rsidP="00723D66">
            <w:pPr>
              <w:tabs>
                <w:tab w:val="left" w:pos="1701"/>
              </w:tabs>
            </w:pPr>
          </w:p>
        </w:tc>
      </w:tr>
      <w:tr w:rsidR="0096348C" w:rsidTr="00E53206">
        <w:trPr>
          <w:gridBefore w:val="1"/>
          <w:wBefore w:w="1417" w:type="dxa"/>
        </w:trPr>
        <w:tc>
          <w:tcPr>
            <w:tcW w:w="567" w:type="dxa"/>
          </w:tcPr>
          <w:p w:rsidR="0096348C" w:rsidRDefault="009C2239" w:rsidP="009C2239">
            <w:pPr>
              <w:tabs>
                <w:tab w:val="left" w:pos="1701"/>
              </w:tabs>
              <w:rPr>
                <w:b/>
                <w:snapToGrid w:val="0"/>
              </w:rPr>
            </w:pPr>
            <w:r>
              <w:rPr>
                <w:b/>
                <w:snapToGrid w:val="0"/>
              </w:rPr>
              <w:t xml:space="preserve">§ </w:t>
            </w:r>
            <w:r w:rsidR="00A7493E">
              <w:rPr>
                <w:b/>
                <w:snapToGrid w:val="0"/>
              </w:rPr>
              <w:t>2</w:t>
            </w:r>
          </w:p>
        </w:tc>
        <w:tc>
          <w:tcPr>
            <w:tcW w:w="6822" w:type="dxa"/>
            <w:gridSpan w:val="18"/>
          </w:tcPr>
          <w:p w:rsidR="00970AD6" w:rsidRDefault="00970AD6" w:rsidP="00723D66">
            <w:pPr>
              <w:tabs>
                <w:tab w:val="left" w:pos="1701"/>
              </w:tabs>
              <w:rPr>
                <w:b/>
              </w:rPr>
            </w:pPr>
            <w:r>
              <w:rPr>
                <w:b/>
              </w:rPr>
              <w:t>Justering av protokoll</w:t>
            </w:r>
          </w:p>
          <w:p w:rsidR="00F74413" w:rsidRDefault="00F74413" w:rsidP="00C57BAF">
            <w:pPr>
              <w:tabs>
                <w:tab w:val="left" w:pos="1701"/>
              </w:tabs>
              <w:rPr>
                <w:snapToGrid w:val="0"/>
              </w:rPr>
            </w:pPr>
          </w:p>
          <w:p w:rsidR="00970AD6" w:rsidRDefault="00970AD6" w:rsidP="00C57BAF">
            <w:pPr>
              <w:tabs>
                <w:tab w:val="left" w:pos="1701"/>
              </w:tabs>
              <w:rPr>
                <w:snapToGrid w:val="0"/>
              </w:rPr>
            </w:pPr>
            <w:r>
              <w:rPr>
                <w:snapToGrid w:val="0"/>
              </w:rPr>
              <w:t>Utskott</w:t>
            </w:r>
            <w:r w:rsidR="00790339">
              <w:rPr>
                <w:snapToGrid w:val="0"/>
              </w:rPr>
              <w:t>et justerade protokoll 2017/18:</w:t>
            </w:r>
            <w:r w:rsidR="00C62E00">
              <w:rPr>
                <w:snapToGrid w:val="0"/>
              </w:rPr>
              <w:t>1</w:t>
            </w:r>
            <w:r w:rsidR="00A7493E">
              <w:rPr>
                <w:snapToGrid w:val="0"/>
              </w:rPr>
              <w:t>1</w:t>
            </w:r>
            <w:r>
              <w:rPr>
                <w:snapToGrid w:val="0"/>
              </w:rPr>
              <w:t>.</w:t>
            </w:r>
          </w:p>
          <w:p w:rsidR="00970AD6" w:rsidRDefault="00970AD6" w:rsidP="00C57BAF">
            <w:pPr>
              <w:tabs>
                <w:tab w:val="left" w:pos="1701"/>
              </w:tabs>
              <w:rPr>
                <w:snapToGrid w:val="0"/>
              </w:rPr>
            </w:pPr>
          </w:p>
        </w:tc>
      </w:tr>
      <w:tr w:rsidR="0096348C" w:rsidTr="00E53206">
        <w:trPr>
          <w:gridBefore w:val="1"/>
          <w:wBefore w:w="1417" w:type="dxa"/>
        </w:trPr>
        <w:tc>
          <w:tcPr>
            <w:tcW w:w="567" w:type="dxa"/>
          </w:tcPr>
          <w:p w:rsidR="0096348C" w:rsidRDefault="00301201" w:rsidP="00970AD6">
            <w:pPr>
              <w:tabs>
                <w:tab w:val="left" w:pos="1701"/>
              </w:tabs>
              <w:rPr>
                <w:b/>
                <w:snapToGrid w:val="0"/>
              </w:rPr>
            </w:pPr>
            <w:r>
              <w:rPr>
                <w:b/>
                <w:snapToGrid w:val="0"/>
              </w:rPr>
              <w:t xml:space="preserve">§ </w:t>
            </w:r>
            <w:r w:rsidR="00CF03E7">
              <w:rPr>
                <w:b/>
                <w:snapToGrid w:val="0"/>
              </w:rPr>
              <w:t>3</w:t>
            </w:r>
          </w:p>
        </w:tc>
        <w:tc>
          <w:tcPr>
            <w:tcW w:w="6822" w:type="dxa"/>
            <w:gridSpan w:val="18"/>
          </w:tcPr>
          <w:p w:rsidR="004C7BFA" w:rsidRDefault="00CF03E7" w:rsidP="0052762B">
            <w:pPr>
              <w:autoSpaceDE w:val="0"/>
              <w:autoSpaceDN w:val="0"/>
              <w:adjustRightInd w:val="0"/>
              <w:spacing w:after="120"/>
              <w:rPr>
                <w:b/>
              </w:rPr>
            </w:pPr>
            <w:r>
              <w:rPr>
                <w:b/>
              </w:rPr>
              <w:t xml:space="preserve">Kommissionens aviserade förslag om en </w:t>
            </w:r>
            <w:r w:rsidR="00A62100">
              <w:rPr>
                <w:b/>
              </w:rPr>
              <w:t xml:space="preserve">ny </w:t>
            </w:r>
            <w:r>
              <w:rPr>
                <w:b/>
              </w:rPr>
              <w:t>europeisk arbetsmarknadsmyndighet</w:t>
            </w:r>
          </w:p>
          <w:p w:rsidR="00AD05AC" w:rsidRDefault="004D124D" w:rsidP="00CF03E7">
            <w:pPr>
              <w:autoSpaceDE w:val="0"/>
              <w:autoSpaceDN w:val="0"/>
              <w:adjustRightInd w:val="0"/>
              <w:spacing w:after="120"/>
            </w:pPr>
            <w:r>
              <w:rPr>
                <w:snapToGrid w:val="0"/>
              </w:rPr>
              <w:t xml:space="preserve">Utskottet </w:t>
            </w:r>
            <w:r w:rsidR="00CF03E7">
              <w:rPr>
                <w:snapToGrid w:val="0"/>
              </w:rPr>
              <w:t xml:space="preserve">överlade med statsrådet Ylva Johansson, Arbetsmarknadsdepartementet, om </w:t>
            </w:r>
            <w:r w:rsidR="00CF03E7" w:rsidRPr="00CF03E7">
              <w:t xml:space="preserve">Kommissionens aviserade förslag om en </w:t>
            </w:r>
            <w:r w:rsidR="00A62100">
              <w:t xml:space="preserve">ny </w:t>
            </w:r>
            <w:r w:rsidR="00CF03E7" w:rsidRPr="00CF03E7">
              <w:t>europeisk arbetsmarknadsmyndighet</w:t>
            </w:r>
            <w:r w:rsidR="00AD05AC">
              <w:t>.</w:t>
            </w:r>
          </w:p>
          <w:p w:rsidR="00CF03E7" w:rsidRDefault="00CF03E7" w:rsidP="00CF03E7">
            <w:pPr>
              <w:autoSpaceDE w:val="0"/>
              <w:autoSpaceDN w:val="0"/>
              <w:adjustRightInd w:val="0"/>
              <w:spacing w:after="120"/>
            </w:pPr>
            <w:r>
              <w:t xml:space="preserve">Underlaget utgjordes av en överläggningspromemoria (dnr </w:t>
            </w:r>
            <w:r w:rsidR="00AD05AC">
              <w:t>565</w:t>
            </w:r>
            <w:r>
              <w:t>-2017/18). Se bilaga 2.</w:t>
            </w:r>
          </w:p>
          <w:p w:rsidR="00CF03E7" w:rsidRDefault="00CF03E7" w:rsidP="00CF03E7">
            <w:pPr>
              <w:autoSpaceDE w:val="0"/>
              <w:autoSpaceDN w:val="0"/>
              <w:adjustRightInd w:val="0"/>
              <w:spacing w:after="120"/>
            </w:pPr>
            <w:r>
              <w:t>Statsrådet redogjorde för regeringens ståndpunkt i enlighet med överläggningspromemorian.</w:t>
            </w:r>
          </w:p>
          <w:p w:rsidR="00A62100" w:rsidRDefault="00632B5F" w:rsidP="00CF03E7">
            <w:pPr>
              <w:autoSpaceDE w:val="0"/>
              <w:autoSpaceDN w:val="0"/>
              <w:adjustRightInd w:val="0"/>
              <w:spacing w:after="120"/>
            </w:pPr>
            <w:r>
              <w:t xml:space="preserve">Överläggningen föranledde regeringen att </w:t>
            </w:r>
            <w:r w:rsidR="00C467CA">
              <w:t>komplettera sin ståndpunkt med att myndigheten inte ska ha någon roll i att tolka nationella kollektivavtal och inte heller ta egna initiativ till att föreslå ny lagstiftning på arbetsmarknadsområdet.</w:t>
            </w:r>
          </w:p>
          <w:p w:rsidR="00CF03E7" w:rsidRDefault="00CF03E7" w:rsidP="00CF03E7">
            <w:pPr>
              <w:autoSpaceDE w:val="0"/>
              <w:autoSpaceDN w:val="0"/>
              <w:adjustRightInd w:val="0"/>
              <w:spacing w:after="120"/>
            </w:pPr>
            <w:r>
              <w:t xml:space="preserve">M-, </w:t>
            </w:r>
            <w:r w:rsidR="00AD05AC">
              <w:t xml:space="preserve">SD-, C-, L- </w:t>
            </w:r>
            <w:r>
              <w:t>och KD-ledamöterna anmälde en avvikande mening. Se bilaga 3.</w:t>
            </w:r>
          </w:p>
          <w:p w:rsidR="00CF03E7" w:rsidRDefault="00CF03E7" w:rsidP="00CF03E7">
            <w:pPr>
              <w:autoSpaceDE w:val="0"/>
              <w:autoSpaceDN w:val="0"/>
              <w:adjustRightInd w:val="0"/>
              <w:spacing w:after="120"/>
            </w:pPr>
            <w:r>
              <w:t xml:space="preserve">Vid överläggningen närvarande även tjänstemän från Arbetsmarknadsdepartementet samt </w:t>
            </w:r>
            <w:r w:rsidR="00AD05AC">
              <w:rPr>
                <w:rFonts w:cs="Arial"/>
                <w:color w:val="000000"/>
              </w:rPr>
              <w:t xml:space="preserve">Helena Fridman </w:t>
            </w:r>
            <w:proofErr w:type="spellStart"/>
            <w:r w:rsidR="00AD05AC">
              <w:rPr>
                <w:rFonts w:cs="Arial"/>
                <w:color w:val="000000"/>
              </w:rPr>
              <w:t>Konstantinidou</w:t>
            </w:r>
            <w:proofErr w:type="spellEnd"/>
            <w:r w:rsidR="00AD05AC">
              <w:rPr>
                <w:rFonts w:cs="Arial"/>
                <w:color w:val="000000"/>
              </w:rPr>
              <w:t xml:space="preserve"> </w:t>
            </w:r>
            <w:r>
              <w:t>från EU-nämndens kansli.</w:t>
            </w:r>
          </w:p>
          <w:p w:rsidR="00AD05AC" w:rsidRDefault="00AD05AC" w:rsidP="00AD05AC">
            <w:pPr>
              <w:tabs>
                <w:tab w:val="left" w:pos="1701"/>
              </w:tabs>
            </w:pPr>
            <w:r>
              <w:t xml:space="preserve">Denna paragraf förklarades omedelbart justerad. </w:t>
            </w:r>
          </w:p>
          <w:p w:rsidR="00EA3C3C" w:rsidRDefault="00EA3C3C" w:rsidP="00CF03E7">
            <w:pPr>
              <w:autoSpaceDE w:val="0"/>
              <w:autoSpaceDN w:val="0"/>
              <w:adjustRightInd w:val="0"/>
              <w:contextualSpacing/>
              <w:rPr>
                <w:snapToGrid w:val="0"/>
              </w:rPr>
            </w:pPr>
          </w:p>
        </w:tc>
      </w:tr>
      <w:tr w:rsidR="00CD6FAE" w:rsidTr="00E53206">
        <w:trPr>
          <w:gridBefore w:val="1"/>
          <w:wBefore w:w="1417" w:type="dxa"/>
        </w:trPr>
        <w:tc>
          <w:tcPr>
            <w:tcW w:w="567" w:type="dxa"/>
          </w:tcPr>
          <w:p w:rsidR="00CD6FAE" w:rsidRDefault="00CD6FAE" w:rsidP="00000CB6">
            <w:pPr>
              <w:tabs>
                <w:tab w:val="left" w:pos="1701"/>
              </w:tabs>
              <w:rPr>
                <w:b/>
                <w:snapToGrid w:val="0"/>
              </w:rPr>
            </w:pPr>
            <w:r>
              <w:rPr>
                <w:b/>
                <w:snapToGrid w:val="0"/>
              </w:rPr>
              <w:t xml:space="preserve">§ </w:t>
            </w:r>
            <w:r w:rsidR="00CF03E7">
              <w:rPr>
                <w:b/>
                <w:snapToGrid w:val="0"/>
              </w:rPr>
              <w:t>4</w:t>
            </w:r>
          </w:p>
        </w:tc>
        <w:tc>
          <w:tcPr>
            <w:tcW w:w="6822" w:type="dxa"/>
            <w:gridSpan w:val="18"/>
          </w:tcPr>
          <w:p w:rsidR="00C23D2D" w:rsidRDefault="00C62E00" w:rsidP="0094097F">
            <w:pPr>
              <w:autoSpaceDE w:val="0"/>
              <w:autoSpaceDN w:val="0"/>
              <w:adjustRightInd w:val="0"/>
              <w:spacing w:after="120"/>
              <w:rPr>
                <w:b/>
              </w:rPr>
            </w:pPr>
            <w:r>
              <w:rPr>
                <w:b/>
              </w:rPr>
              <w:t>Kommissionens arbetsprogram</w:t>
            </w:r>
            <w:r w:rsidR="002932E7">
              <w:rPr>
                <w:b/>
              </w:rPr>
              <w:t xml:space="preserve"> för</w:t>
            </w:r>
            <w:r>
              <w:rPr>
                <w:b/>
              </w:rPr>
              <w:t xml:space="preserve"> 2018</w:t>
            </w:r>
            <w:r w:rsidR="00DD0B21">
              <w:rPr>
                <w:b/>
              </w:rPr>
              <w:t xml:space="preserve"> (AU2y)</w:t>
            </w:r>
          </w:p>
          <w:p w:rsidR="00F35653" w:rsidRDefault="00F35653" w:rsidP="00F35653">
            <w:pPr>
              <w:autoSpaceDE w:val="0"/>
              <w:autoSpaceDN w:val="0"/>
              <w:adjustRightInd w:val="0"/>
              <w:spacing w:after="120"/>
              <w:rPr>
                <w:snapToGrid w:val="0"/>
              </w:rPr>
            </w:pPr>
            <w:r>
              <w:rPr>
                <w:snapToGrid w:val="0"/>
              </w:rPr>
              <w:t xml:space="preserve">Utskottet </w:t>
            </w:r>
            <w:r w:rsidR="00CF03E7">
              <w:rPr>
                <w:snapToGrid w:val="0"/>
              </w:rPr>
              <w:t xml:space="preserve">fortsatte </w:t>
            </w:r>
            <w:r>
              <w:rPr>
                <w:snapToGrid w:val="0"/>
              </w:rPr>
              <w:t>behandl</w:t>
            </w:r>
            <w:r w:rsidR="00632B5F">
              <w:rPr>
                <w:snapToGrid w:val="0"/>
              </w:rPr>
              <w:t>ingen av</w:t>
            </w:r>
            <w:r w:rsidR="00CF03E7">
              <w:rPr>
                <w:snapToGrid w:val="0"/>
              </w:rPr>
              <w:t xml:space="preserve"> </w:t>
            </w:r>
            <w:r w:rsidR="002932E7">
              <w:rPr>
                <w:snapToGrid w:val="0"/>
              </w:rPr>
              <w:t>fråga om yttrande till utrikesutskottet över Kommissionens arbetsprogram för 2018.</w:t>
            </w:r>
          </w:p>
          <w:p w:rsidR="00F67832" w:rsidRDefault="00BE7E80" w:rsidP="00A62100">
            <w:pPr>
              <w:tabs>
                <w:tab w:val="left" w:pos="1701"/>
              </w:tabs>
              <w:rPr>
                <w:bCs/>
                <w:color w:val="000000"/>
                <w:szCs w:val="24"/>
              </w:rPr>
            </w:pPr>
            <w:r>
              <w:rPr>
                <w:snapToGrid w:val="0"/>
              </w:rPr>
              <w:t>Ärendet bordlades.</w:t>
            </w:r>
          </w:p>
          <w:p w:rsidR="00A62100" w:rsidRPr="00E2290F" w:rsidRDefault="00A62100" w:rsidP="00A62100">
            <w:pPr>
              <w:tabs>
                <w:tab w:val="left" w:pos="1701"/>
              </w:tabs>
              <w:rPr>
                <w:bCs/>
                <w:color w:val="000000"/>
                <w:szCs w:val="24"/>
              </w:rPr>
            </w:pPr>
          </w:p>
        </w:tc>
      </w:tr>
      <w:tr w:rsidR="00926F1C" w:rsidTr="00E53206">
        <w:trPr>
          <w:gridBefore w:val="1"/>
          <w:wBefore w:w="1417" w:type="dxa"/>
        </w:trPr>
        <w:tc>
          <w:tcPr>
            <w:tcW w:w="567" w:type="dxa"/>
          </w:tcPr>
          <w:p w:rsidR="00926F1C" w:rsidRDefault="00926F1C" w:rsidP="00000CB6">
            <w:pPr>
              <w:tabs>
                <w:tab w:val="left" w:pos="1701"/>
              </w:tabs>
              <w:rPr>
                <w:b/>
                <w:snapToGrid w:val="0"/>
              </w:rPr>
            </w:pPr>
            <w:r>
              <w:rPr>
                <w:b/>
                <w:snapToGrid w:val="0"/>
              </w:rPr>
              <w:lastRenderedPageBreak/>
              <w:t>§ 5</w:t>
            </w:r>
          </w:p>
        </w:tc>
        <w:tc>
          <w:tcPr>
            <w:tcW w:w="6822" w:type="dxa"/>
            <w:gridSpan w:val="18"/>
          </w:tcPr>
          <w:p w:rsidR="00926F1C" w:rsidRDefault="00926F1C" w:rsidP="0094097F">
            <w:pPr>
              <w:autoSpaceDE w:val="0"/>
              <w:autoSpaceDN w:val="0"/>
              <w:adjustRightInd w:val="0"/>
              <w:spacing w:after="120"/>
              <w:rPr>
                <w:b/>
              </w:rPr>
            </w:pPr>
            <w:r>
              <w:rPr>
                <w:b/>
              </w:rPr>
              <w:t>Information från Riksrevisionen</w:t>
            </w:r>
          </w:p>
          <w:p w:rsidR="00926F1C" w:rsidRPr="00926F1C" w:rsidRDefault="00926F1C" w:rsidP="00632B5F">
            <w:pPr>
              <w:autoSpaceDE w:val="0"/>
              <w:autoSpaceDN w:val="0"/>
              <w:adjustRightInd w:val="0"/>
              <w:spacing w:after="120"/>
            </w:pPr>
            <w:r>
              <w:t xml:space="preserve">Riksrevisor Stefan Lundgren med medarbetare informerade om rapporten </w:t>
            </w:r>
            <w:r w:rsidRPr="001F3676">
              <w:t>Matchningen på arbetsmarknaden - sökandesammansättningens betydelse</w:t>
            </w:r>
            <w:r>
              <w:t xml:space="preserve"> (RIR 2017:26).</w:t>
            </w:r>
          </w:p>
        </w:tc>
      </w:tr>
      <w:tr w:rsidR="00F67832" w:rsidTr="00E53206">
        <w:trPr>
          <w:gridBefore w:val="1"/>
          <w:wBefore w:w="1417" w:type="dxa"/>
        </w:trPr>
        <w:tc>
          <w:tcPr>
            <w:tcW w:w="567" w:type="dxa"/>
          </w:tcPr>
          <w:p w:rsidR="00F67832" w:rsidRDefault="00F67832" w:rsidP="007D6DCB">
            <w:pPr>
              <w:tabs>
                <w:tab w:val="left" w:pos="1701"/>
              </w:tabs>
              <w:rPr>
                <w:b/>
                <w:snapToGrid w:val="0"/>
              </w:rPr>
            </w:pPr>
          </w:p>
        </w:tc>
        <w:tc>
          <w:tcPr>
            <w:tcW w:w="6822" w:type="dxa"/>
            <w:gridSpan w:val="18"/>
          </w:tcPr>
          <w:p w:rsidR="00EA3C3C" w:rsidRDefault="00EA3C3C" w:rsidP="00DD0B21">
            <w:pPr>
              <w:autoSpaceDE w:val="0"/>
              <w:autoSpaceDN w:val="0"/>
              <w:adjustRightInd w:val="0"/>
              <w:rPr>
                <w:b/>
                <w:bCs/>
                <w:color w:val="000000"/>
                <w:szCs w:val="24"/>
              </w:rPr>
            </w:pPr>
          </w:p>
        </w:tc>
      </w:tr>
      <w:tr w:rsidR="00000CB6" w:rsidTr="00E53206">
        <w:trPr>
          <w:gridBefore w:val="1"/>
          <w:wBefore w:w="1417" w:type="dxa"/>
        </w:trPr>
        <w:tc>
          <w:tcPr>
            <w:tcW w:w="567" w:type="dxa"/>
          </w:tcPr>
          <w:p w:rsidR="00000CB6" w:rsidRDefault="004C7BFA" w:rsidP="00EA3C3C">
            <w:pPr>
              <w:tabs>
                <w:tab w:val="left" w:pos="1701"/>
              </w:tabs>
              <w:rPr>
                <w:b/>
                <w:snapToGrid w:val="0"/>
              </w:rPr>
            </w:pPr>
            <w:r>
              <w:rPr>
                <w:b/>
                <w:snapToGrid w:val="0"/>
              </w:rPr>
              <w:t xml:space="preserve">§ </w:t>
            </w:r>
            <w:r w:rsidR="00632B5F">
              <w:rPr>
                <w:b/>
                <w:snapToGrid w:val="0"/>
              </w:rPr>
              <w:t>6</w:t>
            </w:r>
          </w:p>
        </w:tc>
        <w:tc>
          <w:tcPr>
            <w:tcW w:w="6822" w:type="dxa"/>
            <w:gridSpan w:val="18"/>
          </w:tcPr>
          <w:p w:rsidR="00000CB6" w:rsidRDefault="00000CB6" w:rsidP="00000CB6">
            <w:pPr>
              <w:autoSpaceDE w:val="0"/>
              <w:autoSpaceDN w:val="0"/>
              <w:adjustRightInd w:val="0"/>
              <w:spacing w:after="120"/>
              <w:rPr>
                <w:b/>
                <w:bCs/>
                <w:color w:val="000000"/>
                <w:szCs w:val="24"/>
              </w:rPr>
            </w:pPr>
            <w:r>
              <w:rPr>
                <w:b/>
                <w:bCs/>
                <w:color w:val="000000"/>
                <w:szCs w:val="24"/>
              </w:rPr>
              <w:t>Nästa sammanträde</w:t>
            </w:r>
          </w:p>
          <w:p w:rsidR="00000CB6" w:rsidRDefault="00000CB6" w:rsidP="00000CB6">
            <w:pPr>
              <w:tabs>
                <w:tab w:val="left" w:pos="1701"/>
              </w:tabs>
              <w:rPr>
                <w:snapToGrid w:val="0"/>
              </w:rPr>
            </w:pPr>
            <w:r>
              <w:t xml:space="preserve">Utskottet beslutade att nästa sammanträde ska äga rum </w:t>
            </w:r>
            <w:r w:rsidR="004C163D">
              <w:t>t</w:t>
            </w:r>
            <w:r w:rsidR="002932E7">
              <w:t>is</w:t>
            </w:r>
            <w:r w:rsidR="004C163D">
              <w:t>dagen</w:t>
            </w:r>
            <w:r>
              <w:t xml:space="preserve"> den </w:t>
            </w:r>
            <w:r w:rsidR="00DD0B21">
              <w:t>28</w:t>
            </w:r>
            <w:r w:rsidR="00617267">
              <w:t xml:space="preserve"> november</w:t>
            </w:r>
            <w:r>
              <w:t xml:space="preserve"> 2017 kl. 1</w:t>
            </w:r>
            <w:r w:rsidR="002932E7">
              <w:t>1</w:t>
            </w:r>
            <w:r w:rsidR="00617267">
              <w:t>.00.</w:t>
            </w:r>
          </w:p>
          <w:p w:rsidR="00000CB6" w:rsidRDefault="00000CB6" w:rsidP="00000CB6">
            <w:pPr>
              <w:autoSpaceDE w:val="0"/>
              <w:autoSpaceDN w:val="0"/>
              <w:adjustRightInd w:val="0"/>
              <w:spacing w:after="120"/>
              <w:contextualSpacing/>
              <w:rPr>
                <w:b/>
                <w:bCs/>
                <w:color w:val="000000"/>
                <w:szCs w:val="24"/>
              </w:rPr>
            </w:pPr>
          </w:p>
        </w:tc>
      </w:tr>
      <w:tr w:rsidR="00000CB6" w:rsidTr="00E53206">
        <w:trPr>
          <w:gridBefore w:val="1"/>
          <w:wBefore w:w="1417" w:type="dxa"/>
        </w:trPr>
        <w:tc>
          <w:tcPr>
            <w:tcW w:w="7389" w:type="dxa"/>
            <w:gridSpan w:val="19"/>
          </w:tcPr>
          <w:p w:rsidR="004B3164" w:rsidRDefault="004B3164" w:rsidP="00000CB6">
            <w:pPr>
              <w:tabs>
                <w:tab w:val="left" w:pos="1701"/>
              </w:tabs>
            </w:pPr>
          </w:p>
          <w:p w:rsidR="004B3164" w:rsidRDefault="004B3164" w:rsidP="00000CB6">
            <w:pPr>
              <w:tabs>
                <w:tab w:val="left" w:pos="1701"/>
              </w:tabs>
            </w:pPr>
          </w:p>
          <w:p w:rsidR="00000CB6" w:rsidRDefault="00000CB6" w:rsidP="00000CB6">
            <w:pPr>
              <w:tabs>
                <w:tab w:val="left" w:pos="1701"/>
              </w:tabs>
            </w:pPr>
            <w:r>
              <w:t>Vid protokollet</w:t>
            </w:r>
          </w:p>
          <w:p w:rsidR="00000CB6" w:rsidRDefault="00000CB6" w:rsidP="00000CB6">
            <w:pPr>
              <w:tabs>
                <w:tab w:val="left" w:pos="1701"/>
              </w:tabs>
            </w:pPr>
          </w:p>
          <w:p w:rsidR="00000CB6" w:rsidRDefault="00000CB6" w:rsidP="00000CB6">
            <w:pPr>
              <w:tabs>
                <w:tab w:val="left" w:pos="1701"/>
              </w:tabs>
            </w:pPr>
            <w:r>
              <w:t>Susanne Palm</w:t>
            </w:r>
          </w:p>
          <w:p w:rsidR="00000CB6" w:rsidRDefault="00000CB6" w:rsidP="00000CB6">
            <w:pPr>
              <w:tabs>
                <w:tab w:val="left" w:pos="1701"/>
              </w:tabs>
            </w:pPr>
          </w:p>
          <w:p w:rsidR="00EA3C3C" w:rsidRDefault="00EA3C3C" w:rsidP="00000CB6">
            <w:pPr>
              <w:tabs>
                <w:tab w:val="left" w:pos="1701"/>
              </w:tabs>
            </w:pPr>
          </w:p>
          <w:p w:rsidR="00B83DB0" w:rsidRDefault="00B83DB0" w:rsidP="00000CB6">
            <w:pPr>
              <w:tabs>
                <w:tab w:val="left" w:pos="1701"/>
              </w:tabs>
            </w:pPr>
          </w:p>
          <w:p w:rsidR="00CD6FAE" w:rsidRDefault="00000CB6" w:rsidP="002932E7">
            <w:pPr>
              <w:tabs>
                <w:tab w:val="left" w:pos="1701"/>
              </w:tabs>
            </w:pPr>
            <w:r>
              <w:t xml:space="preserve">Justeras den </w:t>
            </w:r>
            <w:r w:rsidR="00DD0B21">
              <w:t>28</w:t>
            </w:r>
            <w:r w:rsidR="00617267">
              <w:t xml:space="preserve"> november</w:t>
            </w:r>
            <w:r w:rsidR="00CD6FAE">
              <w:t xml:space="preserve"> </w:t>
            </w:r>
            <w:r>
              <w:t>2017</w:t>
            </w:r>
          </w:p>
          <w:p w:rsidR="00EA3C3C" w:rsidRDefault="00EA3C3C" w:rsidP="002932E7">
            <w:pPr>
              <w:tabs>
                <w:tab w:val="left" w:pos="1701"/>
              </w:tabs>
            </w:pPr>
          </w:p>
          <w:p w:rsidR="00EE518A" w:rsidRDefault="00EE518A"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632B5F" w:rsidRDefault="00632B5F"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EA3C3C" w:rsidRDefault="00EA3C3C" w:rsidP="002932E7">
            <w:pPr>
              <w:tabs>
                <w:tab w:val="left" w:pos="1701"/>
              </w:tabs>
            </w:pPr>
          </w:p>
          <w:p w:rsidR="00A62100" w:rsidRDefault="00A62100" w:rsidP="002932E7">
            <w:pPr>
              <w:tabs>
                <w:tab w:val="left" w:pos="1701"/>
              </w:tabs>
            </w:pPr>
          </w:p>
          <w:p w:rsidR="00A62100" w:rsidRDefault="00A62100" w:rsidP="002932E7">
            <w:pPr>
              <w:tabs>
                <w:tab w:val="left" w:pos="1701"/>
              </w:tabs>
            </w:pPr>
          </w:p>
          <w:p w:rsidR="00632B5F" w:rsidRDefault="00632B5F" w:rsidP="002932E7">
            <w:pPr>
              <w:tabs>
                <w:tab w:val="left" w:pos="1701"/>
              </w:tabs>
            </w:pPr>
          </w:p>
          <w:p w:rsidR="00901B10" w:rsidRDefault="00901B10" w:rsidP="002932E7">
            <w:pPr>
              <w:tabs>
                <w:tab w:val="left" w:pos="1701"/>
              </w:tabs>
            </w:pPr>
          </w:p>
          <w:p w:rsidR="00901B10" w:rsidRDefault="00901B10" w:rsidP="002932E7">
            <w:pPr>
              <w:tabs>
                <w:tab w:val="left" w:pos="1701"/>
              </w:tabs>
            </w:pPr>
          </w:p>
          <w:p w:rsidR="00632B5F" w:rsidRDefault="00632B5F" w:rsidP="002932E7">
            <w:pPr>
              <w:tabs>
                <w:tab w:val="left" w:pos="1701"/>
              </w:tabs>
            </w:pPr>
          </w:p>
          <w:p w:rsidR="00632B5F" w:rsidRDefault="00632B5F" w:rsidP="002932E7">
            <w:pPr>
              <w:tabs>
                <w:tab w:val="left" w:pos="1701"/>
              </w:tabs>
            </w:pPr>
          </w:p>
          <w:p w:rsidR="00AF275A" w:rsidRDefault="00AF275A" w:rsidP="002932E7">
            <w:pPr>
              <w:tabs>
                <w:tab w:val="left" w:pos="1701"/>
              </w:tabs>
            </w:pPr>
          </w:p>
          <w:p w:rsidR="00AF275A" w:rsidRDefault="00AF275A" w:rsidP="002932E7">
            <w:pPr>
              <w:tabs>
                <w:tab w:val="left" w:pos="1701"/>
              </w:tabs>
            </w:pPr>
          </w:p>
          <w:p w:rsidR="00AD05AC" w:rsidRDefault="00AD05AC" w:rsidP="002932E7">
            <w:pPr>
              <w:tabs>
                <w:tab w:val="left" w:pos="1701"/>
              </w:tabs>
            </w:pPr>
          </w:p>
          <w:p w:rsidR="00EA3C3C" w:rsidRDefault="00EA3C3C" w:rsidP="002932E7">
            <w:pPr>
              <w:tabs>
                <w:tab w:val="left" w:pos="1701"/>
              </w:tabs>
              <w:rPr>
                <w:b/>
              </w:rPr>
            </w:pPr>
          </w:p>
        </w:tc>
      </w:tr>
      <w:tr w:rsidR="00D7731F" w:rsidRPr="000908E8" w:rsidTr="00E53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703" w:type="dxa"/>
            <w:gridSpan w:val="3"/>
            <w:tcBorders>
              <w:top w:val="nil"/>
              <w:left w:val="nil"/>
              <w:bottom w:val="nil"/>
              <w:right w:val="nil"/>
            </w:tcBorders>
          </w:tcPr>
          <w:p w:rsidR="00D7731F" w:rsidRPr="000908E8" w:rsidRDefault="00D7731F" w:rsidP="009568CC">
            <w:pPr>
              <w:tabs>
                <w:tab w:val="left" w:pos="1701"/>
              </w:tabs>
              <w:rPr>
                <w:sz w:val="20"/>
              </w:rPr>
            </w:pPr>
            <w:r w:rsidRPr="000908E8">
              <w:rPr>
                <w:sz w:val="20"/>
              </w:rPr>
              <w:lastRenderedPageBreak/>
              <w:t>ARBETSMARKNADSUTSKOTTET</w:t>
            </w:r>
          </w:p>
          <w:p w:rsidR="00D7731F" w:rsidRPr="000908E8" w:rsidRDefault="00D7731F" w:rsidP="009568CC">
            <w:pPr>
              <w:tabs>
                <w:tab w:val="left" w:pos="1701"/>
              </w:tabs>
              <w:rPr>
                <w:sz w:val="20"/>
              </w:rPr>
            </w:pPr>
          </w:p>
        </w:tc>
        <w:tc>
          <w:tcPr>
            <w:tcW w:w="3544" w:type="dxa"/>
            <w:gridSpan w:val="11"/>
            <w:tcBorders>
              <w:top w:val="nil"/>
              <w:left w:val="nil"/>
              <w:bottom w:val="nil"/>
              <w:right w:val="nil"/>
            </w:tcBorders>
          </w:tcPr>
          <w:p w:rsidR="00D7731F" w:rsidRPr="000908E8" w:rsidRDefault="00D7731F" w:rsidP="009568CC">
            <w:pPr>
              <w:tabs>
                <w:tab w:val="left" w:pos="1701"/>
              </w:tabs>
              <w:jc w:val="center"/>
              <w:rPr>
                <w:b/>
                <w:sz w:val="20"/>
              </w:rPr>
            </w:pPr>
            <w:r w:rsidRPr="000908E8">
              <w:rPr>
                <w:b/>
                <w:sz w:val="20"/>
              </w:rPr>
              <w:t>NÄRVAROFÖRTECKNING</w:t>
            </w:r>
          </w:p>
          <w:p w:rsidR="00D7731F" w:rsidRPr="000908E8" w:rsidRDefault="00D7731F" w:rsidP="009568CC">
            <w:pPr>
              <w:tabs>
                <w:tab w:val="left" w:pos="1701"/>
              </w:tabs>
              <w:jc w:val="center"/>
              <w:rPr>
                <w:b/>
                <w:sz w:val="20"/>
              </w:rPr>
            </w:pPr>
          </w:p>
        </w:tc>
        <w:tc>
          <w:tcPr>
            <w:tcW w:w="1486" w:type="dxa"/>
            <w:gridSpan w:val="5"/>
            <w:tcBorders>
              <w:top w:val="nil"/>
              <w:left w:val="nil"/>
              <w:bottom w:val="nil"/>
              <w:right w:val="nil"/>
            </w:tcBorders>
          </w:tcPr>
          <w:p w:rsidR="00D7731F" w:rsidRPr="000908E8" w:rsidRDefault="00D7731F" w:rsidP="009568CC">
            <w:pPr>
              <w:tabs>
                <w:tab w:val="left" w:pos="1701"/>
              </w:tabs>
              <w:rPr>
                <w:b/>
                <w:sz w:val="20"/>
              </w:rPr>
            </w:pPr>
            <w:r w:rsidRPr="000908E8">
              <w:rPr>
                <w:b/>
                <w:sz w:val="20"/>
              </w:rPr>
              <w:t>Bilaga 1</w:t>
            </w:r>
          </w:p>
          <w:p w:rsidR="00D7731F" w:rsidRPr="000908E8" w:rsidRDefault="00D7731F" w:rsidP="009568CC">
            <w:pPr>
              <w:tabs>
                <w:tab w:val="left" w:pos="1701"/>
              </w:tabs>
              <w:rPr>
                <w:sz w:val="20"/>
              </w:rPr>
            </w:pPr>
            <w:r w:rsidRPr="000908E8">
              <w:rPr>
                <w:sz w:val="20"/>
              </w:rPr>
              <w:t>till protokoll</w:t>
            </w:r>
          </w:p>
          <w:p w:rsidR="00D7731F" w:rsidRPr="000908E8" w:rsidRDefault="00D7731F" w:rsidP="00C57BAF">
            <w:pPr>
              <w:tabs>
                <w:tab w:val="left" w:pos="1701"/>
              </w:tabs>
              <w:rPr>
                <w:sz w:val="20"/>
              </w:rPr>
            </w:pPr>
            <w:r w:rsidRPr="000908E8">
              <w:rPr>
                <w:sz w:val="20"/>
              </w:rPr>
              <w:t>201</w:t>
            </w:r>
            <w:r w:rsidR="00C57BAF">
              <w:rPr>
                <w:sz w:val="20"/>
              </w:rPr>
              <w:t>7</w:t>
            </w:r>
            <w:r w:rsidRPr="000908E8">
              <w:rPr>
                <w:sz w:val="20"/>
              </w:rPr>
              <w:t>/1</w:t>
            </w:r>
            <w:r w:rsidR="00C57BAF">
              <w:rPr>
                <w:sz w:val="20"/>
              </w:rPr>
              <w:t>8</w:t>
            </w:r>
            <w:r w:rsidRPr="000908E8">
              <w:rPr>
                <w:sz w:val="20"/>
              </w:rPr>
              <w:t>:</w:t>
            </w:r>
            <w:r w:rsidR="002C1194">
              <w:rPr>
                <w:sz w:val="20"/>
              </w:rPr>
              <w:t>1</w:t>
            </w:r>
            <w:r w:rsidR="002710DD">
              <w:rPr>
                <w:sz w:val="20"/>
              </w:rPr>
              <w:t>2</w:t>
            </w:r>
          </w:p>
        </w:tc>
      </w:tr>
      <w:tr w:rsidR="00D7731F" w:rsidRPr="000908E8" w:rsidTr="00E53206">
        <w:tblPrEx>
          <w:tblLook w:val="0000" w:firstRow="0" w:lastRow="0" w:firstColumn="0" w:lastColumn="0" w:noHBand="0" w:noVBand="0"/>
        </w:tblPrEx>
        <w:trPr>
          <w:gridAfter w:val="1"/>
          <w:wAfter w:w="73" w:type="dxa"/>
          <w:cantSplit/>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26F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0908E8">
              <w:rPr>
                <w:sz w:val="20"/>
              </w:rPr>
              <w:t xml:space="preserve">§ </w:t>
            </w:r>
            <w:r w:rsidR="002E0DC5">
              <w:rPr>
                <w:sz w:val="20"/>
              </w:rPr>
              <w:t>1</w:t>
            </w:r>
            <w:r w:rsidR="00632B5F">
              <w:rPr>
                <w:sz w:val="20"/>
              </w:rPr>
              <w:t>-4</w:t>
            </w:r>
          </w:p>
        </w:tc>
        <w:tc>
          <w:tcPr>
            <w:tcW w:w="712" w:type="dxa"/>
            <w:gridSpan w:val="2"/>
            <w:tcBorders>
              <w:top w:val="single" w:sz="6" w:space="0" w:color="auto"/>
              <w:left w:val="single" w:sz="6" w:space="0" w:color="auto"/>
              <w:bottom w:val="single" w:sz="6" w:space="0" w:color="auto"/>
              <w:right w:val="single" w:sz="6" w:space="0" w:color="auto"/>
            </w:tcBorders>
          </w:tcPr>
          <w:p w:rsidR="00E94F8E" w:rsidRPr="000908E8" w:rsidRDefault="00632B5F" w:rsidP="00E9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 5</w:t>
            </w:r>
          </w:p>
        </w:tc>
        <w:tc>
          <w:tcPr>
            <w:tcW w:w="712"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7903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r w:rsidR="00973127">
              <w:rPr>
                <w:sz w:val="20"/>
              </w:rPr>
              <w:t>§ 6</w:t>
            </w:r>
          </w:p>
        </w:tc>
        <w:tc>
          <w:tcPr>
            <w:tcW w:w="712"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4"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0908E8">
              <w:rPr>
                <w:sz w:val="20"/>
              </w:rPr>
              <w:t>N</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0908E8">
              <w:rPr>
                <w:sz w:val="20"/>
              </w:rPr>
              <w:t>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0908E8">
              <w:rPr>
                <w:sz w:val="20"/>
              </w:rPr>
              <w:t>N</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0908E8">
              <w:rPr>
                <w:sz w:val="20"/>
              </w:rPr>
              <w:t>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N</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N</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N</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N</w:t>
            </w: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sz w:val="20"/>
              </w:rPr>
              <w:t>V</w:t>
            </w: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 xml:space="preserve">Raimo Pärssinen (S), </w:t>
            </w:r>
            <w:r w:rsidRPr="000908E8">
              <w:rPr>
                <w:i/>
                <w:sz w:val="20"/>
              </w:rPr>
              <w:t>ordf.</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AD05AC"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167156" w:rsidRDefault="00762FC8" w:rsidP="009568CC">
            <w:pPr>
              <w:ind w:right="513"/>
              <w:rPr>
                <w:sz w:val="20"/>
                <w:lang w:val="en-US"/>
              </w:rPr>
            </w:pPr>
            <w:r>
              <w:rPr>
                <w:sz w:val="20"/>
                <w:lang w:val="en-US"/>
              </w:rPr>
              <w:t>Jessica Polfjärd</w:t>
            </w:r>
            <w:r w:rsidR="00D7731F" w:rsidRPr="00167156">
              <w:rPr>
                <w:sz w:val="20"/>
                <w:lang w:val="en-US"/>
              </w:rPr>
              <w:t xml:space="preserve"> (M), </w:t>
            </w:r>
            <w:r w:rsidR="00D7731F" w:rsidRPr="00167156">
              <w:rPr>
                <w:i/>
                <w:sz w:val="20"/>
                <w:lang w:val="en-US"/>
              </w:rPr>
              <w:t xml:space="preserve">vice </w:t>
            </w:r>
            <w:proofErr w:type="spellStart"/>
            <w:r w:rsidR="00D7731F" w:rsidRPr="00167156">
              <w:rPr>
                <w:i/>
                <w:sz w:val="20"/>
                <w:lang w:val="en-US"/>
              </w:rPr>
              <w:t>ordf</w:t>
            </w:r>
            <w:proofErr w:type="spellEnd"/>
            <w:r w:rsidR="00D7731F" w:rsidRPr="00167156">
              <w:rPr>
                <w:i/>
                <w:sz w:val="20"/>
                <w:lang w:val="en-US"/>
              </w:rPr>
              <w:t>.</w:t>
            </w:r>
          </w:p>
        </w:tc>
        <w:tc>
          <w:tcPr>
            <w:tcW w:w="356" w:type="dxa"/>
            <w:tcBorders>
              <w:top w:val="single" w:sz="6" w:space="0" w:color="auto"/>
              <w:left w:val="single" w:sz="6" w:space="0" w:color="auto"/>
              <w:bottom w:val="single" w:sz="6" w:space="0" w:color="auto"/>
              <w:right w:val="single" w:sz="6" w:space="0" w:color="auto"/>
            </w:tcBorders>
          </w:tcPr>
          <w:p w:rsidR="00D7731F" w:rsidRPr="00167156"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167156"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167156"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167156"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Annelie Karlsson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C57BAF" w:rsidP="009568CC">
            <w:pPr>
              <w:ind w:right="513"/>
              <w:rPr>
                <w:sz w:val="20"/>
              </w:rPr>
            </w:pPr>
            <w:r>
              <w:rPr>
                <w:sz w:val="20"/>
              </w:rPr>
              <w:t>Jessika Roswall</w:t>
            </w:r>
            <w:r w:rsidR="00D7731F" w:rsidRPr="000908E8">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Ann-Christin Ahlberg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Sven-Olof Sällström (SD)</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AD0DF2" w:rsidP="001A555A">
            <w:pPr>
              <w:ind w:right="513"/>
              <w:rPr>
                <w:sz w:val="20"/>
              </w:rPr>
            </w:pPr>
            <w:r>
              <w:rPr>
                <w:sz w:val="20"/>
              </w:rPr>
              <w:t>Jan Ericson</w:t>
            </w:r>
            <w:r w:rsidR="001A555A">
              <w:rPr>
                <w:sz w:val="20"/>
              </w:rPr>
              <w:t xml:space="preserve"> </w:t>
            </w:r>
            <w:r w:rsidR="00D7731F" w:rsidRPr="000908E8">
              <w:rPr>
                <w:sz w:val="20"/>
              </w:rPr>
              <w:t>(M)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Patrik Björck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 xml:space="preserve">Annika </w:t>
            </w:r>
            <w:proofErr w:type="spellStart"/>
            <w:r w:rsidRPr="000908E8">
              <w:rPr>
                <w:sz w:val="20"/>
              </w:rPr>
              <w:t>Qarlsson</w:t>
            </w:r>
            <w:proofErr w:type="spellEnd"/>
            <w:r w:rsidRPr="000908E8">
              <w:rPr>
                <w:sz w:val="20"/>
              </w:rPr>
              <w:t xml:space="preserve"> (C)</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Marco Venegas (MP)</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 xml:space="preserve">Christian Holm </w:t>
            </w:r>
            <w:r>
              <w:rPr>
                <w:sz w:val="20"/>
              </w:rPr>
              <w:t xml:space="preserve">Barenfeld </w:t>
            </w:r>
            <w:r w:rsidRPr="000908E8">
              <w:rPr>
                <w:sz w:val="20"/>
              </w:rPr>
              <w:t>(M)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Eva-Lena Jansson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C57BAF" w:rsidP="009568CC">
            <w:pPr>
              <w:ind w:right="513"/>
              <w:rPr>
                <w:sz w:val="20"/>
              </w:rPr>
            </w:pPr>
            <w:r>
              <w:rPr>
                <w:sz w:val="20"/>
              </w:rPr>
              <w:t>Magnus Persson</w:t>
            </w:r>
            <w:r w:rsidR="00D7731F" w:rsidRPr="000908E8">
              <w:rPr>
                <w:sz w:val="20"/>
              </w:rPr>
              <w:t xml:space="preserve"> (SD)</w:t>
            </w:r>
            <w:bookmarkStart w:id="0" w:name="_GoBack"/>
            <w:bookmarkEnd w:id="0"/>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8A43F6">
            <w:pPr>
              <w:ind w:right="513"/>
              <w:rPr>
                <w:sz w:val="20"/>
              </w:rPr>
            </w:pPr>
            <w:r>
              <w:rPr>
                <w:sz w:val="20"/>
              </w:rPr>
              <w:t xml:space="preserve">Fredrik Malm </w:t>
            </w:r>
            <w:r w:rsidRPr="000908E8">
              <w:rPr>
                <w:sz w:val="20"/>
              </w:rPr>
              <w:t>(</w:t>
            </w:r>
            <w:r w:rsidR="008A43F6">
              <w:rPr>
                <w:sz w:val="20"/>
              </w:rPr>
              <w:t>L</w:t>
            </w:r>
            <w:r w:rsidRPr="000908E8">
              <w:rPr>
                <w:sz w:val="20"/>
              </w:rPr>
              <w:t>)</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Ali Esbati (V)</w:t>
            </w:r>
            <w:r w:rsidR="00EC4EA4">
              <w:rPr>
                <w:sz w:val="20"/>
              </w:rPr>
              <w:t xml:space="preserve"> </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Désirée Pethrus (KD)</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Helén Pettersson i Umeå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vAlign w:val="bottom"/>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8E8">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Magnus Manhammar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37EBD"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837EBD" w:rsidRPr="000908E8" w:rsidRDefault="00837EBD" w:rsidP="009568CC">
            <w:pPr>
              <w:ind w:right="513"/>
              <w:rPr>
                <w:sz w:val="20"/>
              </w:rPr>
            </w:pPr>
            <w:r>
              <w:rPr>
                <w:sz w:val="20"/>
              </w:rPr>
              <w:t>Erik Andersson (M)</w:t>
            </w: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37EBD" w:rsidRPr="000908E8"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Serkan Köse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proofErr w:type="spellStart"/>
            <w:r w:rsidRPr="000908E8">
              <w:rPr>
                <w:sz w:val="20"/>
              </w:rPr>
              <w:t>Boriana</w:t>
            </w:r>
            <w:proofErr w:type="spellEnd"/>
            <w:r w:rsidRPr="000908E8">
              <w:rPr>
                <w:sz w:val="20"/>
              </w:rPr>
              <w:t xml:space="preserve"> Åberg (M)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Kerstin Nilsson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C57BAF" w:rsidP="009568CC">
            <w:pPr>
              <w:ind w:right="513"/>
              <w:rPr>
                <w:sz w:val="20"/>
              </w:rPr>
            </w:pPr>
            <w:r>
              <w:rPr>
                <w:sz w:val="20"/>
              </w:rPr>
              <w:t xml:space="preserve">Paula </w:t>
            </w:r>
            <w:proofErr w:type="spellStart"/>
            <w:r>
              <w:rPr>
                <w:sz w:val="20"/>
              </w:rPr>
              <w:t>Bieler</w:t>
            </w:r>
            <w:proofErr w:type="spellEnd"/>
            <w:r w:rsidR="00D7731F" w:rsidRPr="000908E8">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 xml:space="preserve">Eva </w:t>
            </w:r>
            <w:proofErr w:type="spellStart"/>
            <w:r w:rsidRPr="000908E8">
              <w:rPr>
                <w:sz w:val="20"/>
              </w:rPr>
              <w:t>Lohman</w:t>
            </w:r>
            <w:proofErr w:type="spellEnd"/>
            <w:r w:rsidRPr="000908E8">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Johan Andersson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Johanna Jönsson (C)</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Rickard Persson (MP)</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Lisbeth Sundén Andersson (M)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Paula Holmqvist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Mattias Karlsson (SD)</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8A43F6">
            <w:pPr>
              <w:ind w:right="513"/>
              <w:rPr>
                <w:sz w:val="20"/>
              </w:rPr>
            </w:pPr>
            <w:r w:rsidRPr="000908E8">
              <w:rPr>
                <w:sz w:val="20"/>
              </w:rPr>
              <w:t>Maria Arnholm (</w:t>
            </w:r>
            <w:r w:rsidR="008A43F6">
              <w:rPr>
                <w:sz w:val="20"/>
              </w:rPr>
              <w:t>L</w:t>
            </w:r>
            <w:r w:rsidRPr="000908E8">
              <w:rPr>
                <w:sz w:val="20"/>
              </w:rPr>
              <w:t>)</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Christina Höj Larsen (V)</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D7731F" w:rsidRPr="000908E8" w:rsidRDefault="00D7731F" w:rsidP="009568CC">
            <w:pPr>
              <w:ind w:right="513"/>
              <w:rPr>
                <w:sz w:val="20"/>
              </w:rPr>
            </w:pPr>
            <w:r w:rsidRPr="000908E8">
              <w:rPr>
                <w:sz w:val="20"/>
              </w:rPr>
              <w:t xml:space="preserve">Annika </w:t>
            </w:r>
            <w:proofErr w:type="spellStart"/>
            <w:r w:rsidRPr="000908E8">
              <w:rPr>
                <w:sz w:val="20"/>
              </w:rPr>
              <w:t>Eclund</w:t>
            </w:r>
            <w:proofErr w:type="spellEnd"/>
            <w:r w:rsidRPr="000908E8">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 xml:space="preserve">Jasenko </w:t>
            </w:r>
            <w:proofErr w:type="spellStart"/>
            <w:r w:rsidRPr="000908E8">
              <w:rPr>
                <w:sz w:val="20"/>
              </w:rPr>
              <w:t>Omanovic</w:t>
            </w:r>
            <w:proofErr w:type="spellEnd"/>
            <w:r w:rsidRPr="000908E8">
              <w:rPr>
                <w:sz w:val="20"/>
              </w:rPr>
              <w:t xml:space="preserve"> (S)</w:t>
            </w:r>
          </w:p>
        </w:tc>
        <w:tc>
          <w:tcPr>
            <w:tcW w:w="356" w:type="dxa"/>
            <w:tcBorders>
              <w:top w:val="single" w:sz="6" w:space="0" w:color="auto"/>
              <w:left w:val="single" w:sz="6" w:space="0" w:color="auto"/>
              <w:bottom w:val="single" w:sz="8"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 xml:space="preserve">Johnny </w:t>
            </w:r>
            <w:proofErr w:type="spellStart"/>
            <w:r w:rsidRPr="000908E8">
              <w:rPr>
                <w:sz w:val="20"/>
              </w:rPr>
              <w:t>Skalin</w:t>
            </w:r>
            <w:proofErr w:type="spellEnd"/>
            <w:r w:rsidRPr="000908E8">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 xml:space="preserve">Markus </w:t>
            </w:r>
            <w:proofErr w:type="spellStart"/>
            <w:r w:rsidRPr="000908E8">
              <w:rPr>
                <w:sz w:val="20"/>
              </w:rPr>
              <w:t>Wiechel</w:t>
            </w:r>
            <w:proofErr w:type="spellEnd"/>
            <w:r w:rsidRPr="000908E8">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50090A"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50090A" w:rsidRPr="000908E8" w:rsidRDefault="0050090A" w:rsidP="009568CC">
            <w:pPr>
              <w:ind w:right="513"/>
              <w:rPr>
                <w:sz w:val="20"/>
              </w:rPr>
            </w:pPr>
            <w:r>
              <w:rPr>
                <w:sz w:val="20"/>
              </w:rPr>
              <w:t>Maria Ferm (MP)</w:t>
            </w:r>
          </w:p>
        </w:tc>
        <w:tc>
          <w:tcPr>
            <w:tcW w:w="356" w:type="dxa"/>
            <w:tcBorders>
              <w:top w:val="single" w:sz="6" w:space="0" w:color="auto"/>
              <w:left w:val="single" w:sz="6" w:space="0" w:color="auto"/>
              <w:bottom w:val="single" w:sz="8"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50090A" w:rsidRPr="000908E8" w:rsidRDefault="0050090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Pr>
                <w:sz w:val="20"/>
              </w:rPr>
              <w:t xml:space="preserve">Annika Hirvonen Falk </w:t>
            </w:r>
            <w:r w:rsidRPr="000908E8">
              <w:rPr>
                <w:sz w:val="20"/>
              </w:rPr>
              <w:t>(MP)</w:t>
            </w:r>
          </w:p>
        </w:tc>
        <w:tc>
          <w:tcPr>
            <w:tcW w:w="356" w:type="dxa"/>
            <w:tcBorders>
              <w:top w:val="single" w:sz="6" w:space="0" w:color="auto"/>
              <w:left w:val="single" w:sz="6" w:space="0" w:color="auto"/>
              <w:bottom w:val="single" w:sz="8"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Fredrik Christensson (C)</w:t>
            </w:r>
          </w:p>
        </w:tc>
        <w:tc>
          <w:tcPr>
            <w:tcW w:w="356" w:type="dxa"/>
            <w:tcBorders>
              <w:top w:val="single" w:sz="6" w:space="0" w:color="auto"/>
              <w:left w:val="single" w:sz="6" w:space="0" w:color="auto"/>
              <w:bottom w:val="single" w:sz="8"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973127"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proofErr w:type="spellStart"/>
            <w:r w:rsidRPr="000908E8">
              <w:rPr>
                <w:sz w:val="20"/>
              </w:rPr>
              <w:t>Rossana</w:t>
            </w:r>
            <w:proofErr w:type="spellEnd"/>
            <w:r w:rsidRPr="000908E8">
              <w:rPr>
                <w:sz w:val="20"/>
              </w:rPr>
              <w:t xml:space="preserve"> </w:t>
            </w:r>
            <w:proofErr w:type="spellStart"/>
            <w:r w:rsidRPr="000908E8">
              <w:rPr>
                <w:sz w:val="20"/>
              </w:rPr>
              <w:t>Dinamarca</w:t>
            </w:r>
            <w:proofErr w:type="spellEnd"/>
            <w:r w:rsidRPr="000908E8">
              <w:rPr>
                <w:sz w:val="20"/>
              </w:rPr>
              <w:t xml:space="preserve"> (V)</w:t>
            </w:r>
          </w:p>
        </w:tc>
        <w:tc>
          <w:tcPr>
            <w:tcW w:w="356" w:type="dxa"/>
            <w:tcBorders>
              <w:top w:val="single" w:sz="6" w:space="0" w:color="auto"/>
              <w:left w:val="single" w:sz="6" w:space="0" w:color="auto"/>
              <w:bottom w:val="single" w:sz="8"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9153A"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E9153A" w:rsidRPr="000908E8" w:rsidRDefault="00E9153A" w:rsidP="009568CC">
            <w:pPr>
              <w:ind w:right="513"/>
              <w:rPr>
                <w:sz w:val="20"/>
              </w:rPr>
            </w:pPr>
            <w:proofErr w:type="spellStart"/>
            <w:r>
              <w:rPr>
                <w:sz w:val="20"/>
              </w:rPr>
              <w:t>Penilla</w:t>
            </w:r>
            <w:proofErr w:type="spellEnd"/>
            <w:r>
              <w:rPr>
                <w:sz w:val="20"/>
              </w:rPr>
              <w:t xml:space="preserve"> Gunther (KD)</w:t>
            </w: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E9153A" w:rsidRPr="000908E8" w:rsidRDefault="00E9153A"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8A43F6">
            <w:pPr>
              <w:ind w:right="513"/>
              <w:rPr>
                <w:sz w:val="20"/>
              </w:rPr>
            </w:pPr>
            <w:r w:rsidRPr="000908E8">
              <w:rPr>
                <w:sz w:val="20"/>
              </w:rPr>
              <w:t>Robert Hannah (</w:t>
            </w:r>
            <w:r w:rsidR="008A43F6">
              <w:rPr>
                <w:sz w:val="20"/>
              </w:rPr>
              <w:t>L</w:t>
            </w:r>
            <w:r w:rsidRPr="000908E8">
              <w:rPr>
                <w:sz w:val="20"/>
              </w:rPr>
              <w:t>)</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8A43F6">
            <w:pPr>
              <w:ind w:right="513"/>
              <w:rPr>
                <w:sz w:val="20"/>
              </w:rPr>
            </w:pPr>
            <w:r w:rsidRPr="000908E8">
              <w:rPr>
                <w:sz w:val="20"/>
              </w:rPr>
              <w:t>Mats Persson (</w:t>
            </w:r>
            <w:r w:rsidR="008A43F6">
              <w:rPr>
                <w:sz w:val="20"/>
              </w:rPr>
              <w:t>L</w:t>
            </w:r>
            <w:r w:rsidRPr="000908E8">
              <w:rPr>
                <w:sz w:val="20"/>
              </w:rPr>
              <w:t>)</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Fredrik Schulte (M)</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Johanna Haraldsson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D7731F" w:rsidRPr="000908E8" w:rsidRDefault="00D7731F" w:rsidP="009568CC">
            <w:pPr>
              <w:ind w:right="513"/>
              <w:rPr>
                <w:sz w:val="20"/>
              </w:rPr>
            </w:pPr>
            <w:r w:rsidRPr="000908E8">
              <w:rPr>
                <w:sz w:val="20"/>
              </w:rPr>
              <w:t xml:space="preserve">Lars </w:t>
            </w:r>
            <w:proofErr w:type="spellStart"/>
            <w:r w:rsidRPr="000908E8">
              <w:rPr>
                <w:sz w:val="20"/>
              </w:rPr>
              <w:t>Mejern</w:t>
            </w:r>
            <w:proofErr w:type="spellEnd"/>
            <w:r w:rsidRPr="000908E8">
              <w:rPr>
                <w:sz w:val="20"/>
              </w:rPr>
              <w:t xml:space="preserve"> Larsson (S)</w:t>
            </w: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D7731F" w:rsidRPr="000908E8"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9084B" w:rsidRPr="000908E8" w:rsidTr="00E53206">
        <w:tblPrEx>
          <w:tblLook w:val="0000" w:firstRow="0" w:lastRow="0" w:firstColumn="0" w:lastColumn="0" w:noHBand="0" w:noVBand="0"/>
        </w:tblPrEx>
        <w:trPr>
          <w:gridAfter w:val="1"/>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39084B" w:rsidRPr="000908E8" w:rsidRDefault="0039084B" w:rsidP="009568CC">
            <w:pPr>
              <w:ind w:right="513"/>
              <w:rPr>
                <w:sz w:val="20"/>
              </w:rPr>
            </w:pPr>
            <w:r>
              <w:rPr>
                <w:sz w:val="20"/>
              </w:rPr>
              <w:t>Mats Pertoft (MP</w:t>
            </w:r>
            <w:r w:rsidRPr="006938C4">
              <w:rPr>
                <w:sz w:val="18"/>
              </w:rPr>
              <w:t xml:space="preserve">) </w:t>
            </w:r>
            <w:r w:rsidRPr="006938C4">
              <w:rPr>
                <w:sz w:val="14"/>
              </w:rPr>
              <w:t>ersättare för Annika Hirvonen Falk (MP)</w:t>
            </w: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39084B" w:rsidRPr="000908E8" w:rsidRDefault="0039084B"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31F" w:rsidRPr="000908E8" w:rsidTr="00E53206">
        <w:tblPrEx>
          <w:tblLook w:val="0000" w:firstRow="0" w:lastRow="0" w:firstColumn="0" w:lastColumn="0" w:noHBand="0" w:noVBand="0"/>
        </w:tblPrEx>
        <w:trPr>
          <w:gridAfter w:val="1"/>
          <w:wAfter w:w="73" w:type="dxa"/>
          <w:trHeight w:val="263"/>
        </w:trPr>
        <w:tc>
          <w:tcPr>
            <w:tcW w:w="3703" w:type="dxa"/>
            <w:gridSpan w:val="3"/>
          </w:tcPr>
          <w:p w:rsidR="00D7731F" w:rsidRPr="00E020C1" w:rsidRDefault="00D7731F" w:rsidP="009568CC">
            <w:pPr>
              <w:spacing w:before="60"/>
              <w:rPr>
                <w:sz w:val="16"/>
                <w:szCs w:val="16"/>
              </w:rPr>
            </w:pPr>
            <w:r w:rsidRPr="00E020C1">
              <w:rPr>
                <w:sz w:val="16"/>
                <w:szCs w:val="16"/>
              </w:rPr>
              <w:t>N = Närvarande</w:t>
            </w:r>
            <w:r w:rsidR="00EE518A">
              <w:rPr>
                <w:sz w:val="16"/>
                <w:szCs w:val="16"/>
              </w:rPr>
              <w:t xml:space="preserve"> </w:t>
            </w:r>
          </w:p>
        </w:tc>
        <w:tc>
          <w:tcPr>
            <w:tcW w:w="5030" w:type="dxa"/>
            <w:gridSpan w:val="16"/>
          </w:tcPr>
          <w:p w:rsidR="00D7731F" w:rsidRPr="00E020C1" w:rsidRDefault="00D7731F" w:rsidP="00C37B98">
            <w:pPr>
              <w:rPr>
                <w:sz w:val="16"/>
                <w:szCs w:val="16"/>
              </w:rPr>
            </w:pPr>
            <w:r w:rsidRPr="00E020C1">
              <w:rPr>
                <w:sz w:val="16"/>
                <w:szCs w:val="16"/>
              </w:rPr>
              <w:t>x = ledamöter som deltagit i handläggningen</w:t>
            </w:r>
          </w:p>
        </w:tc>
      </w:tr>
      <w:tr w:rsidR="00D7731F" w:rsidRPr="000908E8" w:rsidTr="00E53206">
        <w:tblPrEx>
          <w:tblLook w:val="0000" w:firstRow="0" w:lastRow="0" w:firstColumn="0" w:lastColumn="0" w:noHBand="0" w:noVBand="0"/>
        </w:tblPrEx>
        <w:trPr>
          <w:gridAfter w:val="1"/>
          <w:wAfter w:w="73" w:type="dxa"/>
          <w:trHeight w:val="262"/>
        </w:trPr>
        <w:tc>
          <w:tcPr>
            <w:tcW w:w="3703" w:type="dxa"/>
            <w:gridSpan w:val="3"/>
          </w:tcPr>
          <w:p w:rsidR="00D7731F" w:rsidRPr="00E020C1" w:rsidRDefault="00BF71E9" w:rsidP="00C37B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6"/>
                <w:szCs w:val="16"/>
              </w:rPr>
            </w:pPr>
            <w:r>
              <w:rPr>
                <w:sz w:val="16"/>
                <w:szCs w:val="16"/>
              </w:rPr>
              <w:t xml:space="preserve">V </w:t>
            </w:r>
            <w:r w:rsidR="00D7731F" w:rsidRPr="00E020C1">
              <w:rPr>
                <w:sz w:val="16"/>
                <w:szCs w:val="16"/>
              </w:rPr>
              <w:t>= Votering</w:t>
            </w:r>
          </w:p>
        </w:tc>
        <w:tc>
          <w:tcPr>
            <w:tcW w:w="5030" w:type="dxa"/>
            <w:gridSpan w:val="16"/>
          </w:tcPr>
          <w:p w:rsidR="00A901E0" w:rsidRDefault="00D7731F" w:rsidP="00C37B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6"/>
                <w:szCs w:val="16"/>
              </w:rPr>
            </w:pPr>
            <w:r w:rsidRPr="00E020C1">
              <w:rPr>
                <w:sz w:val="16"/>
                <w:szCs w:val="16"/>
              </w:rPr>
              <w:t>o = ledamöter som härutöver har varit närvarande</w:t>
            </w:r>
          </w:p>
          <w:p w:rsidR="00F404A4" w:rsidRDefault="00F404A4" w:rsidP="00C37B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6"/>
                <w:szCs w:val="16"/>
              </w:rPr>
            </w:pPr>
          </w:p>
          <w:p w:rsidR="00F404A4" w:rsidRPr="00E020C1" w:rsidRDefault="00F404A4" w:rsidP="00C37B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6"/>
                <w:szCs w:val="16"/>
              </w:rPr>
            </w:pPr>
          </w:p>
        </w:tc>
      </w:tr>
      <w:tr w:rsidR="00E53206" w:rsidRPr="000908E8" w:rsidTr="00E53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703" w:type="dxa"/>
            <w:gridSpan w:val="3"/>
            <w:tcBorders>
              <w:top w:val="nil"/>
              <w:left w:val="nil"/>
              <w:bottom w:val="nil"/>
              <w:right w:val="nil"/>
            </w:tcBorders>
          </w:tcPr>
          <w:p w:rsidR="00E53206" w:rsidRPr="000908E8" w:rsidRDefault="00E53206" w:rsidP="003871C6">
            <w:pPr>
              <w:tabs>
                <w:tab w:val="left" w:pos="1701"/>
              </w:tabs>
              <w:ind w:firstLine="7"/>
              <w:rPr>
                <w:sz w:val="20"/>
              </w:rPr>
            </w:pPr>
            <w:r w:rsidRPr="000908E8">
              <w:rPr>
                <w:sz w:val="20"/>
              </w:rPr>
              <w:lastRenderedPageBreak/>
              <w:t>ARBETSMARKNADSUTSKOTTET</w:t>
            </w:r>
          </w:p>
          <w:p w:rsidR="00E53206" w:rsidRPr="000908E8" w:rsidRDefault="00E53206" w:rsidP="008E11E1">
            <w:pPr>
              <w:tabs>
                <w:tab w:val="left" w:pos="1701"/>
              </w:tabs>
              <w:rPr>
                <w:sz w:val="20"/>
              </w:rPr>
            </w:pPr>
          </w:p>
        </w:tc>
        <w:tc>
          <w:tcPr>
            <w:tcW w:w="3544" w:type="dxa"/>
            <w:gridSpan w:val="11"/>
            <w:tcBorders>
              <w:top w:val="nil"/>
              <w:left w:val="nil"/>
              <w:bottom w:val="nil"/>
              <w:right w:val="nil"/>
            </w:tcBorders>
          </w:tcPr>
          <w:p w:rsidR="00E53206" w:rsidRPr="000908E8" w:rsidRDefault="00E53206" w:rsidP="00E53206">
            <w:pPr>
              <w:tabs>
                <w:tab w:val="left" w:pos="1701"/>
              </w:tabs>
              <w:jc w:val="center"/>
              <w:rPr>
                <w:b/>
                <w:sz w:val="20"/>
              </w:rPr>
            </w:pPr>
          </w:p>
        </w:tc>
        <w:tc>
          <w:tcPr>
            <w:tcW w:w="1486" w:type="dxa"/>
            <w:gridSpan w:val="5"/>
            <w:tcBorders>
              <w:top w:val="nil"/>
              <w:left w:val="nil"/>
              <w:bottom w:val="nil"/>
              <w:right w:val="nil"/>
            </w:tcBorders>
          </w:tcPr>
          <w:p w:rsidR="00E53206" w:rsidRPr="000908E8" w:rsidRDefault="00E53206" w:rsidP="008E11E1">
            <w:pPr>
              <w:tabs>
                <w:tab w:val="left" w:pos="1701"/>
              </w:tabs>
              <w:rPr>
                <w:b/>
                <w:sz w:val="20"/>
              </w:rPr>
            </w:pPr>
            <w:r>
              <w:rPr>
                <w:b/>
                <w:sz w:val="20"/>
              </w:rPr>
              <w:t>Bilaga 2</w:t>
            </w:r>
          </w:p>
          <w:p w:rsidR="00E53206" w:rsidRPr="000908E8" w:rsidRDefault="00E53206" w:rsidP="008E11E1">
            <w:pPr>
              <w:tabs>
                <w:tab w:val="left" w:pos="1701"/>
              </w:tabs>
              <w:rPr>
                <w:sz w:val="20"/>
              </w:rPr>
            </w:pPr>
            <w:r w:rsidRPr="000908E8">
              <w:rPr>
                <w:sz w:val="20"/>
              </w:rPr>
              <w:t>till protokoll</w:t>
            </w:r>
          </w:p>
          <w:p w:rsidR="00E53206" w:rsidRPr="000908E8" w:rsidRDefault="00E53206" w:rsidP="008E11E1">
            <w:pPr>
              <w:tabs>
                <w:tab w:val="left" w:pos="1701"/>
              </w:tabs>
              <w:rPr>
                <w:sz w:val="20"/>
              </w:rPr>
            </w:pPr>
            <w:r w:rsidRPr="000908E8">
              <w:rPr>
                <w:sz w:val="20"/>
              </w:rPr>
              <w:t>201</w:t>
            </w:r>
            <w:r>
              <w:rPr>
                <w:sz w:val="20"/>
              </w:rPr>
              <w:t>7</w:t>
            </w:r>
            <w:r w:rsidRPr="000908E8">
              <w:rPr>
                <w:sz w:val="20"/>
              </w:rPr>
              <w:t>/1</w:t>
            </w:r>
            <w:r>
              <w:rPr>
                <w:sz w:val="20"/>
              </w:rPr>
              <w:t>8</w:t>
            </w:r>
            <w:r w:rsidRPr="000908E8">
              <w:rPr>
                <w:sz w:val="20"/>
              </w:rPr>
              <w:t>:</w:t>
            </w:r>
            <w:r>
              <w:rPr>
                <w:sz w:val="20"/>
              </w:rPr>
              <w:t>12</w:t>
            </w:r>
          </w:p>
        </w:tc>
      </w:tr>
    </w:tbl>
    <w:p w:rsidR="00884522" w:rsidRDefault="00884522" w:rsidP="006938C4">
      <w:pPr>
        <w:tabs>
          <w:tab w:val="left" w:pos="1701"/>
        </w:tabs>
      </w:pPr>
    </w:p>
    <w:p w:rsidR="00E53206" w:rsidRDefault="00E53206" w:rsidP="006938C4">
      <w:pPr>
        <w:tabs>
          <w:tab w:val="left" w:pos="1701"/>
        </w:tabs>
      </w:pPr>
    </w:p>
    <w:p w:rsidR="00E53206" w:rsidRDefault="00E53206" w:rsidP="006938C4">
      <w:pPr>
        <w:tabs>
          <w:tab w:val="left" w:pos="1701"/>
        </w:tabs>
      </w:pPr>
    </w:p>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2100" w:rsidTr="008E11E1">
        <w:trPr>
          <w:trHeight w:val="227"/>
        </w:trPr>
        <w:tc>
          <w:tcPr>
            <w:tcW w:w="5534" w:type="dxa"/>
          </w:tcPr>
          <w:p w:rsidR="00A62100" w:rsidRPr="007D73AB" w:rsidRDefault="00A62100" w:rsidP="008E11E1">
            <w:pPr>
              <w:pStyle w:val="Sidhuvud"/>
            </w:pPr>
          </w:p>
        </w:tc>
        <w:sdt>
          <w:sdtPr>
            <w:alias w:val="Status"/>
            <w:tag w:val="ccRKShow_Status"/>
            <w:id w:val="1789383027"/>
            <w:lock w:val="contentLocked"/>
            <w:placeholder>
              <w:docPart w:val="92E04114BE8F46B688EBCA37B7FB0B9D"/>
            </w:placeholder>
            <w:text/>
          </w:sdtPr>
          <w:sdtEndPr/>
          <w:sdtContent>
            <w:tc>
              <w:tcPr>
                <w:tcW w:w="3170" w:type="dxa"/>
                <w:vAlign w:val="bottom"/>
              </w:tcPr>
              <w:p w:rsidR="00A62100" w:rsidRPr="007D73AB" w:rsidRDefault="00A62100" w:rsidP="008E11E1">
                <w:pPr>
                  <w:pStyle w:val="Sidhuvud"/>
                </w:pPr>
                <w:r>
                  <w:t xml:space="preserve"> </w:t>
                </w:r>
              </w:p>
            </w:tc>
          </w:sdtContent>
        </w:sdt>
        <w:tc>
          <w:tcPr>
            <w:tcW w:w="1134" w:type="dxa"/>
          </w:tcPr>
          <w:p w:rsidR="00A62100" w:rsidRDefault="00A62100" w:rsidP="008E11E1">
            <w:pPr>
              <w:pStyle w:val="Sidhuvud"/>
            </w:pPr>
          </w:p>
        </w:tc>
      </w:tr>
      <w:tr w:rsidR="00A62100" w:rsidTr="008E11E1">
        <w:trPr>
          <w:trHeight w:val="1928"/>
        </w:trPr>
        <w:tc>
          <w:tcPr>
            <w:tcW w:w="5534" w:type="dxa"/>
          </w:tcPr>
          <w:p w:rsidR="00A62100" w:rsidRPr="00340DE0" w:rsidRDefault="00A62100" w:rsidP="008E11E1">
            <w:pPr>
              <w:pStyle w:val="Sidhuvud"/>
            </w:pPr>
            <w:r>
              <w:rPr>
                <w:noProof/>
                <w:lang w:eastAsia="sv-SE"/>
              </w:rPr>
              <w:drawing>
                <wp:inline distT="0" distB="0" distL="0" distR="0" wp14:anchorId="7842B737" wp14:editId="327BA1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C018F1DBF6E4498C93A90D31AB5EA8BF"/>
              </w:placeholder>
              <w:dataBinding w:prefixMappings="xmlns:ns0='http://lp/documentinfo/RK' " w:xpath="/ns0:DocumentInfo[1]/ns0:BaseInfo[1]/ns0:DocTypeShowName[1]" w:storeItemID="{8335CC26-ED47-4D4F-816B-3FB32EA0C8AF}"/>
              <w:text/>
            </w:sdtPr>
            <w:sdtEndPr/>
            <w:sdtContent>
              <w:p w:rsidR="00A62100" w:rsidRPr="00710A6C" w:rsidRDefault="00A62100" w:rsidP="008E11E1">
                <w:pPr>
                  <w:pStyle w:val="Sidhuvud"/>
                  <w:rPr>
                    <w:b/>
                  </w:rPr>
                </w:pPr>
                <w:r>
                  <w:rPr>
                    <w:b/>
                  </w:rPr>
                  <w:t>Överläggningspromemoria</w:t>
                </w:r>
              </w:p>
            </w:sdtContent>
          </w:sdt>
          <w:p w:rsidR="00A62100" w:rsidRDefault="00A62100" w:rsidP="008E11E1">
            <w:pPr>
              <w:pStyle w:val="Sidhuvud"/>
            </w:pPr>
          </w:p>
          <w:p w:rsidR="00A62100" w:rsidRDefault="00A62100" w:rsidP="008E11E1">
            <w:pPr>
              <w:pStyle w:val="Sidhuvud"/>
            </w:pPr>
          </w:p>
          <w:sdt>
            <w:sdtPr>
              <w:alias w:val="HeaderDate"/>
              <w:tag w:val="ccRKShow_HeaderDate"/>
              <w:id w:val="-2033410283"/>
              <w:placeholder>
                <w:docPart w:val="7922FB1DB44B4683ADF163DA734B86D6"/>
              </w:placeholder>
              <w:dataBinding w:prefixMappings="xmlns:ns0='http://lp/documentinfo/RK' " w:xpath="/ns0:DocumentInfo[1]/ns0:BaseInfo[1]/ns0:HeaderDate[1]" w:storeItemID="{8335CC26-ED47-4D4F-816B-3FB32EA0C8AF}"/>
              <w:date w:fullDate="2017-11-14T00:00:00Z">
                <w:dateFormat w:val="yyyy-MM-dd"/>
                <w:lid w:val="sv-SE"/>
                <w:storeMappedDataAs w:val="dateTime"/>
                <w:calendar w:val="gregorian"/>
              </w:date>
            </w:sdtPr>
            <w:sdtEndPr/>
            <w:sdtContent>
              <w:p w:rsidR="00A62100" w:rsidRDefault="00A62100" w:rsidP="008E11E1">
                <w:pPr>
                  <w:pStyle w:val="Sidhuvud"/>
                </w:pPr>
                <w:r>
                  <w:t>2017-11-14</w:t>
                </w:r>
              </w:p>
            </w:sdtContent>
          </w:sdt>
          <w:sdt>
            <w:sdtPr>
              <w:alias w:val="Dnr"/>
              <w:tag w:val="ccRKShow_Dnr"/>
              <w:id w:val="956755014"/>
              <w:placeholder>
                <w:docPart w:val="28EFC1B316AB4516B1E7F73FBD1F8E79"/>
              </w:placeholder>
              <w:dataBinding w:prefixMappings="xmlns:ns0='http://lp/documentinfo/RK' " w:xpath="/ns0:DocumentInfo[1]/ns0:BaseInfo[1]/ns0:Dnr[1]" w:storeItemID="{8335CC26-ED47-4D4F-816B-3FB32EA0C8AF}"/>
              <w:text/>
            </w:sdtPr>
            <w:sdtEndPr/>
            <w:sdtContent>
              <w:p w:rsidR="00A62100" w:rsidRDefault="00A62100" w:rsidP="008E11E1">
                <w:pPr>
                  <w:pStyle w:val="Sidhuvud"/>
                </w:pPr>
                <w:r>
                  <w:t>A2017/01769/ARM</w:t>
                </w:r>
              </w:p>
            </w:sdtContent>
          </w:sdt>
          <w:sdt>
            <w:sdtPr>
              <w:alias w:val="DocNumber"/>
              <w:tag w:val="DocNumber"/>
              <w:id w:val="-1563547122"/>
              <w:placeholder>
                <w:docPart w:val="5B3005E261954726AD52F04947862E83"/>
              </w:placeholder>
              <w:showingPlcHdr/>
              <w:dataBinding w:prefixMappings="xmlns:ns0='http://lp/documentinfo/RK' " w:xpath="/ns0:DocumentInfo[1]/ns0:BaseInfo[1]/ns0:DocNumber[1]" w:storeItemID="{8335CC26-ED47-4D4F-816B-3FB32EA0C8AF}"/>
              <w:text/>
            </w:sdtPr>
            <w:sdtEndPr/>
            <w:sdtContent>
              <w:p w:rsidR="00A62100" w:rsidRDefault="00A62100" w:rsidP="008E11E1">
                <w:pPr>
                  <w:pStyle w:val="Sidhuvud"/>
                </w:pPr>
                <w:r>
                  <w:rPr>
                    <w:rStyle w:val="Platshllartext"/>
                  </w:rPr>
                  <w:t xml:space="preserve"> </w:t>
                </w:r>
              </w:p>
            </w:sdtContent>
          </w:sdt>
          <w:p w:rsidR="00A62100" w:rsidRDefault="00A62100" w:rsidP="008E11E1">
            <w:pPr>
              <w:pStyle w:val="Sidhuvud"/>
            </w:pPr>
          </w:p>
        </w:tc>
        <w:tc>
          <w:tcPr>
            <w:tcW w:w="1134" w:type="dxa"/>
          </w:tcPr>
          <w:p w:rsidR="00A62100" w:rsidRDefault="00A62100" w:rsidP="008E11E1">
            <w:pPr>
              <w:pStyle w:val="Sidhuvud"/>
            </w:pPr>
          </w:p>
          <w:p w:rsidR="00A62100" w:rsidRPr="0094502D" w:rsidRDefault="00A62100" w:rsidP="008E11E1">
            <w:pPr>
              <w:pStyle w:val="Sidhuvud"/>
            </w:pPr>
          </w:p>
        </w:tc>
      </w:tr>
      <w:tr w:rsidR="00A62100" w:rsidTr="008E11E1">
        <w:trPr>
          <w:trHeight w:val="2268"/>
        </w:trPr>
        <w:sdt>
          <w:sdtPr>
            <w:rPr>
              <w:rFonts w:ascii="Times New Roman" w:eastAsia="Times New Roman" w:hAnsi="Times New Roman" w:cs="Times New Roman"/>
              <w:b/>
              <w:sz w:val="24"/>
              <w:szCs w:val="20"/>
              <w:lang w:eastAsia="sv-SE"/>
            </w:rPr>
            <w:alias w:val="SenderText"/>
            <w:tag w:val="ccRKShow_SenderText"/>
            <w:id w:val="-1113133475"/>
            <w:placeholder>
              <w:docPart w:val="571B4E604D3E44F8B6E265D5A9CD9825"/>
            </w:placeholder>
          </w:sdtPr>
          <w:sdtEndPr>
            <w:rPr>
              <w:rFonts w:asciiTheme="minorHAnsi" w:eastAsiaTheme="minorHAnsi" w:hAnsiTheme="minorHAnsi" w:cstheme="minorBidi"/>
              <w:b w:val="0"/>
              <w:szCs w:val="25"/>
              <w:lang w:eastAsia="en-US"/>
            </w:rPr>
          </w:sdtEndPr>
          <w:sdtContent>
            <w:tc>
              <w:tcPr>
                <w:tcW w:w="5534" w:type="dxa"/>
                <w:tcMar>
                  <w:right w:w="1134" w:type="dxa"/>
                </w:tcMar>
              </w:tcPr>
              <w:p w:rsidR="00A62100" w:rsidRPr="00456BFD" w:rsidRDefault="00A62100" w:rsidP="008E11E1">
                <w:pPr>
                  <w:pStyle w:val="Sidhuvud"/>
                  <w:rPr>
                    <w:b/>
                  </w:rPr>
                </w:pPr>
                <w:r w:rsidRPr="00456BFD">
                  <w:rPr>
                    <w:b/>
                  </w:rPr>
                  <w:t>Arbetsmarknadsdepartementet</w:t>
                </w:r>
              </w:p>
              <w:p w:rsidR="00A62100" w:rsidRDefault="00A62100" w:rsidP="008E11E1">
                <w:pPr>
                  <w:pStyle w:val="Sidhuvud"/>
                </w:pPr>
              </w:p>
              <w:p w:rsidR="00A62100" w:rsidRPr="00A62100" w:rsidRDefault="00A62100" w:rsidP="00A62100"/>
              <w:p w:rsidR="00A62100" w:rsidRPr="00A62100" w:rsidRDefault="00A62100" w:rsidP="00A62100"/>
              <w:p w:rsidR="00A62100" w:rsidRDefault="00A62100" w:rsidP="00A62100"/>
              <w:p w:rsidR="00A62100" w:rsidRPr="00A62100" w:rsidRDefault="00A62100" w:rsidP="00A62100">
                <w:pPr>
                  <w:jc w:val="center"/>
                </w:pPr>
              </w:p>
            </w:tc>
          </w:sdtContent>
        </w:sdt>
        <w:sdt>
          <w:sdtPr>
            <w:alias w:val="Recipient"/>
            <w:tag w:val="ccRKShow_Recipient"/>
            <w:id w:val="-934290281"/>
            <w:placeholder>
              <w:docPart w:val="E9EC9A159D3B416E82E32B09C0CBFF4A"/>
            </w:placeholder>
            <w:dataBinding w:prefixMappings="xmlns:ns0='http://lp/documentinfo/RK' " w:xpath="/ns0:DocumentInfo[1]/ns0:BaseInfo[1]/ns0:Recipient[1]" w:storeItemID="{8335CC26-ED47-4D4F-816B-3FB32EA0C8AF}"/>
            <w:text w:multiLine="1"/>
          </w:sdtPr>
          <w:sdtEndPr/>
          <w:sdtContent>
            <w:tc>
              <w:tcPr>
                <w:tcW w:w="3170" w:type="dxa"/>
              </w:tcPr>
              <w:p w:rsidR="00A62100" w:rsidRDefault="00A62100" w:rsidP="008E11E1">
                <w:pPr>
                  <w:pStyle w:val="Sidhuvud"/>
                </w:pPr>
                <w:r>
                  <w:t>Arbetsmarknadsutskottet</w:t>
                </w:r>
                <w:r>
                  <w:br/>
                  <w:t>Diarienummer: 565-2017/18</w:t>
                </w:r>
              </w:p>
            </w:tc>
          </w:sdtContent>
        </w:sdt>
        <w:tc>
          <w:tcPr>
            <w:tcW w:w="1134" w:type="dxa"/>
          </w:tcPr>
          <w:p w:rsidR="00A62100" w:rsidRDefault="00A62100" w:rsidP="008E11E1">
            <w:pPr>
              <w:pStyle w:val="Sidhuvud"/>
            </w:pPr>
          </w:p>
        </w:tc>
      </w:tr>
    </w:tbl>
    <w:p w:rsidR="00A62100" w:rsidRDefault="00A62100" w:rsidP="00A62100">
      <w:pPr>
        <w:pStyle w:val="Rubrik"/>
      </w:pPr>
      <w:r>
        <w:t>Kommissionens aviserade förslag om en ny europeisk arbetsmarknadsmyndighet</w:t>
      </w:r>
    </w:p>
    <w:p w:rsidR="00A62100" w:rsidRDefault="00A62100" w:rsidP="00A62100">
      <w:pPr>
        <w:pStyle w:val="Rubrik2utannumrering"/>
      </w:pPr>
      <w:r>
        <w:t>Bakgrund</w:t>
      </w:r>
    </w:p>
    <w:p w:rsidR="00A62100" w:rsidRDefault="00A62100" w:rsidP="00A62100">
      <w:pPr>
        <w:pStyle w:val="Brdtext"/>
      </w:pPr>
      <w:r w:rsidRPr="00D47496">
        <w:t xml:space="preserve">I sitt tal om tillståndet i unionen 2017 i Europaparlamentet meddelade EU-kommissionens ordförande Jean-Claude Juncker planer på </w:t>
      </w:r>
      <w:r>
        <w:t xml:space="preserve">ett förslag om </w:t>
      </w:r>
      <w:r w:rsidRPr="00D47496">
        <w:t>en europeisk arbets</w:t>
      </w:r>
      <w:r>
        <w:t>marknads</w:t>
      </w:r>
      <w:r w:rsidRPr="00D47496">
        <w:t xml:space="preserve">myndighet som ska </w:t>
      </w:r>
      <w:r>
        <w:t>se till</w:t>
      </w:r>
      <w:r w:rsidRPr="00D47496">
        <w:t xml:space="preserve"> att EU:s bestämmelser om arbetskraftens rörlighet tillämpas rättvist, enkelt och effektivt.</w:t>
      </w:r>
    </w:p>
    <w:p w:rsidR="00A62100" w:rsidRDefault="00A62100" w:rsidP="00A62100">
      <w:pPr>
        <w:pStyle w:val="Brdtext"/>
      </w:pPr>
      <w:r>
        <w:t xml:space="preserve">Därefter har kommissionen den 24 oktober presenterat sitt arbetsprogram för 2018 och aviserar där ett förslag om inrättande av en </w:t>
      </w:r>
      <w:r w:rsidRPr="000B083A">
        <w:t>europeisk arbetsmarknadsmyndighet</w:t>
      </w:r>
      <w:r>
        <w:t>. Förslaget planeras till andra kvartalet 2018.</w:t>
      </w:r>
    </w:p>
    <w:p w:rsidR="00A62100" w:rsidRDefault="00A62100" w:rsidP="00A62100">
      <w:pPr>
        <w:pStyle w:val="Rubrik2utannumrering"/>
      </w:pPr>
      <w:r>
        <w:t>Regeringens ståndpunkt</w:t>
      </w:r>
    </w:p>
    <w:p w:rsidR="00A62100" w:rsidRDefault="00A62100" w:rsidP="00A62100">
      <w:pPr>
        <w:pStyle w:val="Brdtext"/>
      </w:pPr>
      <w:r w:rsidRPr="00970B60">
        <w:t>Det är viktigt att ett utvecklat samarbete</w:t>
      </w:r>
      <w:r>
        <w:t xml:space="preserve"> mellan medlemsstaterna för att underlätta rättvis rörlighet på den europeiska arbetsmarknaden</w:t>
      </w:r>
      <w:r w:rsidRPr="00970B60">
        <w:t>, såsom en ny myndighet på området, får ett tydligt mervärde och bidrar till effektiv</w:t>
      </w:r>
      <w:r>
        <w:t>isering av arbetet på området genom att t.ex. förenkla och samla befintliga strukturer och system</w:t>
      </w:r>
      <w:r w:rsidRPr="00970B60">
        <w:t>.</w:t>
      </w:r>
    </w:p>
    <w:p w:rsidR="00A62100" w:rsidRDefault="00A62100" w:rsidP="00A62100">
      <w:pPr>
        <w:pStyle w:val="Brdtext"/>
      </w:pPr>
      <w:r>
        <w:t xml:space="preserve">Regeringen menar att ett utvecklat samarbete bör inriktas på gränsöverskridande aspekter kopplade till rörlighetsfrågor på arbetsmarknaden, t.ex. genom att främja </w:t>
      </w:r>
      <w:r>
        <w:lastRenderedPageBreak/>
        <w:t xml:space="preserve">utbyte av information och erfarenheter eller genom att underlätta tolkning och praktisk tillämpning av relevant EU-rätt.   </w:t>
      </w:r>
      <w:r w:rsidRPr="00970B60">
        <w:t xml:space="preserve"> </w:t>
      </w:r>
    </w:p>
    <w:p w:rsidR="00A62100" w:rsidRPr="006722A0" w:rsidRDefault="006722A0" w:rsidP="006722A0">
      <w:pPr>
        <w:spacing w:after="280" w:line="276" w:lineRule="auto"/>
        <w:rPr>
          <w:rFonts w:asciiTheme="minorHAnsi" w:hAnsiTheme="minorHAnsi" w:cstheme="minorHAnsi"/>
          <w:sz w:val="25"/>
          <w:szCs w:val="25"/>
        </w:rPr>
      </w:pPr>
      <w:bookmarkStart w:id="1" w:name="_Hlk498340492"/>
      <w:r w:rsidRPr="006722A0">
        <w:rPr>
          <w:rFonts w:asciiTheme="minorHAnsi" w:hAnsiTheme="minorHAnsi" w:cstheme="minorHAnsi"/>
          <w:sz w:val="25"/>
          <w:szCs w:val="25"/>
        </w:rPr>
        <w:t>R</w:t>
      </w:r>
      <w:r w:rsidR="00A62100" w:rsidRPr="006722A0">
        <w:rPr>
          <w:rFonts w:asciiTheme="minorHAnsi" w:hAnsiTheme="minorHAnsi" w:cstheme="minorHAnsi"/>
          <w:sz w:val="25"/>
          <w:szCs w:val="25"/>
        </w:rPr>
        <w:t xml:space="preserve">egeringen anser inte att en europeisk myndighet på området ska ha mandat att utföra självständiga kontroller och inspektioner eller omfatta obligatoriskt gränsöverskridande samarbete på operativ nivå mellan medlemsstaternas nationella myndigheter. Regeringen avser att söka förtydliganden när det gäller eventuella konsekvenser för berörda myndigheter och konsekvenser i övrigt. </w:t>
      </w:r>
    </w:p>
    <w:bookmarkEnd w:id="1"/>
    <w:p w:rsidR="00A62100" w:rsidRDefault="00A62100" w:rsidP="006722A0">
      <w:pPr>
        <w:pStyle w:val="Brdtext"/>
      </w:pPr>
      <w:r w:rsidRPr="006722A0">
        <w:rPr>
          <w:rFonts w:cstheme="minorHAnsi"/>
        </w:rPr>
        <w:t>En utgångspunkt för regeringen i de fortsatta diskussionerna om en europeisk arbetsmarknadsmyndighet är att den inre marknaden, inklusive den fria rörligheten</w:t>
      </w:r>
      <w:r w:rsidRPr="006722A0">
        <w:t xml:space="preserve"> värnas. </w:t>
      </w:r>
      <w:r>
        <w:t xml:space="preserve">Det är en principiell och central ståndpunkt att fördelningen av befogenheter mellan EU och medlemsstaterna, nationella arbetsmarknadsmodeller och sociala trygghetssystem och principerna om subsidiaritet och proportionalitet respekteras samt att finansiering sker inom de framtida minskade ramar som följer av EU:s minskade inkomster efter </w:t>
      </w:r>
      <w:proofErr w:type="spellStart"/>
      <w:r>
        <w:t>Brexit</w:t>
      </w:r>
      <w:proofErr w:type="spellEnd"/>
      <w:r>
        <w:t xml:space="preserve">. </w:t>
      </w:r>
    </w:p>
    <w:p w:rsidR="00A62100" w:rsidRPr="00970B60" w:rsidRDefault="00A62100" w:rsidP="00A62100">
      <w:pPr>
        <w:pStyle w:val="Brdtext"/>
      </w:pPr>
      <w:r>
        <w:t>Regeringen</w:t>
      </w:r>
      <w:r w:rsidRPr="00970B60">
        <w:t xml:space="preserve"> kommer att arbeta aktivt för att vara med och påverka utformningen </w:t>
      </w:r>
      <w:r>
        <w:t>av de verktyg som krävs för att bidra till ett förbättrat samarbete inom arbetsmarknadsområdet</w:t>
      </w:r>
      <w:r w:rsidRPr="00970B60">
        <w:t xml:space="preserve">. </w:t>
      </w:r>
    </w:p>
    <w:p w:rsidR="00A62100" w:rsidRPr="006D436C" w:rsidRDefault="00A62100" w:rsidP="00A62100">
      <w:pPr>
        <w:pStyle w:val="Brdtext"/>
      </w:pPr>
    </w:p>
    <w:p w:rsidR="00A62100" w:rsidRDefault="00A62100" w:rsidP="00A62100">
      <w:pPr>
        <w:pStyle w:val="Brdtext"/>
      </w:pPr>
    </w:p>
    <w:p w:rsidR="00A62100" w:rsidRPr="00632212" w:rsidRDefault="00A62100" w:rsidP="00A62100">
      <w:pPr>
        <w:pStyle w:val="Brdtext"/>
      </w:pPr>
    </w:p>
    <w:p w:rsidR="00A62100" w:rsidRPr="006273E4" w:rsidRDefault="00A62100" w:rsidP="00A62100">
      <w:pPr>
        <w:pStyle w:val="Brdtext"/>
      </w:pPr>
    </w:p>
    <w:p w:rsidR="00A62100" w:rsidRDefault="00A62100" w:rsidP="00A62100">
      <w:pPr>
        <w:pStyle w:val="Sidhuvud"/>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513025" w:rsidRDefault="00513025" w:rsidP="00E53206">
      <w:pPr>
        <w:rPr>
          <w:b/>
          <w:bCs/>
          <w:szCs w:val="24"/>
        </w:rPr>
      </w:pPr>
    </w:p>
    <w:p w:rsidR="00513025" w:rsidRDefault="00513025" w:rsidP="00E53206">
      <w:pPr>
        <w:rPr>
          <w:b/>
          <w:bCs/>
          <w:szCs w:val="24"/>
        </w:rPr>
      </w:pPr>
    </w:p>
    <w:p w:rsidR="00513025" w:rsidRDefault="00513025"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tbl>
      <w:tblPr>
        <w:tblW w:w="88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3574"/>
        <w:gridCol w:w="1498"/>
      </w:tblGrid>
      <w:tr w:rsidR="00A62100" w:rsidRPr="000908E8" w:rsidTr="00A62100">
        <w:tc>
          <w:tcPr>
            <w:tcW w:w="3734" w:type="dxa"/>
            <w:tcBorders>
              <w:top w:val="nil"/>
              <w:left w:val="nil"/>
              <w:bottom w:val="nil"/>
              <w:right w:val="nil"/>
            </w:tcBorders>
          </w:tcPr>
          <w:p w:rsidR="00A62100" w:rsidRPr="000908E8" w:rsidRDefault="00A62100" w:rsidP="008E11E1">
            <w:pPr>
              <w:tabs>
                <w:tab w:val="left" w:pos="1701"/>
              </w:tabs>
              <w:rPr>
                <w:sz w:val="20"/>
              </w:rPr>
            </w:pPr>
            <w:r w:rsidRPr="000908E8">
              <w:rPr>
                <w:sz w:val="20"/>
              </w:rPr>
              <w:t>ARBETSMARKNADSUTSKOTTET</w:t>
            </w:r>
          </w:p>
          <w:p w:rsidR="00A62100" w:rsidRPr="000908E8" w:rsidRDefault="00A62100" w:rsidP="008E11E1">
            <w:pPr>
              <w:tabs>
                <w:tab w:val="left" w:pos="1701"/>
              </w:tabs>
              <w:rPr>
                <w:sz w:val="20"/>
              </w:rPr>
            </w:pPr>
          </w:p>
        </w:tc>
        <w:tc>
          <w:tcPr>
            <w:tcW w:w="3574" w:type="dxa"/>
            <w:tcBorders>
              <w:top w:val="nil"/>
              <w:left w:val="nil"/>
              <w:bottom w:val="nil"/>
              <w:right w:val="nil"/>
            </w:tcBorders>
          </w:tcPr>
          <w:p w:rsidR="00A62100" w:rsidRPr="000908E8" w:rsidRDefault="00A62100" w:rsidP="008E11E1">
            <w:pPr>
              <w:tabs>
                <w:tab w:val="left" w:pos="1701"/>
              </w:tabs>
              <w:jc w:val="center"/>
              <w:rPr>
                <w:b/>
                <w:sz w:val="20"/>
              </w:rPr>
            </w:pPr>
          </w:p>
        </w:tc>
        <w:tc>
          <w:tcPr>
            <w:tcW w:w="1498" w:type="dxa"/>
            <w:tcBorders>
              <w:top w:val="nil"/>
              <w:left w:val="nil"/>
              <w:bottom w:val="nil"/>
              <w:right w:val="nil"/>
            </w:tcBorders>
          </w:tcPr>
          <w:p w:rsidR="00A62100" w:rsidRPr="000908E8" w:rsidRDefault="00A62100" w:rsidP="008E11E1">
            <w:pPr>
              <w:tabs>
                <w:tab w:val="left" w:pos="1701"/>
              </w:tabs>
              <w:rPr>
                <w:b/>
                <w:sz w:val="20"/>
              </w:rPr>
            </w:pPr>
            <w:r>
              <w:rPr>
                <w:b/>
                <w:sz w:val="20"/>
              </w:rPr>
              <w:t>Bilaga 3</w:t>
            </w:r>
          </w:p>
          <w:p w:rsidR="00A62100" w:rsidRPr="000908E8" w:rsidRDefault="00A62100" w:rsidP="008E11E1">
            <w:pPr>
              <w:tabs>
                <w:tab w:val="left" w:pos="1701"/>
              </w:tabs>
              <w:rPr>
                <w:sz w:val="20"/>
              </w:rPr>
            </w:pPr>
            <w:r w:rsidRPr="000908E8">
              <w:rPr>
                <w:sz w:val="20"/>
              </w:rPr>
              <w:t>till protokoll</w:t>
            </w:r>
          </w:p>
          <w:p w:rsidR="00A62100" w:rsidRPr="000908E8" w:rsidRDefault="00A62100" w:rsidP="008E11E1">
            <w:pPr>
              <w:tabs>
                <w:tab w:val="left" w:pos="1701"/>
              </w:tabs>
              <w:rPr>
                <w:sz w:val="20"/>
              </w:rPr>
            </w:pPr>
            <w:r w:rsidRPr="000908E8">
              <w:rPr>
                <w:sz w:val="20"/>
              </w:rPr>
              <w:t>201</w:t>
            </w:r>
            <w:r>
              <w:rPr>
                <w:sz w:val="20"/>
              </w:rPr>
              <w:t>7</w:t>
            </w:r>
            <w:r w:rsidRPr="000908E8">
              <w:rPr>
                <w:sz w:val="20"/>
              </w:rPr>
              <w:t>/1</w:t>
            </w:r>
            <w:r>
              <w:rPr>
                <w:sz w:val="20"/>
              </w:rPr>
              <w:t>8</w:t>
            </w:r>
            <w:r w:rsidRPr="000908E8">
              <w:rPr>
                <w:sz w:val="20"/>
              </w:rPr>
              <w:t>:</w:t>
            </w:r>
            <w:r>
              <w:rPr>
                <w:sz w:val="20"/>
              </w:rPr>
              <w:t>12</w:t>
            </w:r>
          </w:p>
        </w:tc>
      </w:tr>
    </w:tbl>
    <w:p w:rsidR="00A62100" w:rsidRDefault="00A62100" w:rsidP="00A62100">
      <w:pPr>
        <w:tabs>
          <w:tab w:val="left" w:pos="1701"/>
        </w:tabs>
      </w:pPr>
    </w:p>
    <w:p w:rsidR="00A62100" w:rsidRDefault="00A62100" w:rsidP="00E53206">
      <w:pPr>
        <w:rPr>
          <w:b/>
          <w:bCs/>
          <w:szCs w:val="24"/>
        </w:rPr>
      </w:pPr>
    </w:p>
    <w:p w:rsidR="00A62100" w:rsidRDefault="00A62100" w:rsidP="00E53206">
      <w:pPr>
        <w:rPr>
          <w:b/>
          <w:bCs/>
          <w:szCs w:val="24"/>
        </w:rPr>
      </w:pPr>
    </w:p>
    <w:p w:rsidR="00A62100" w:rsidRDefault="00A62100" w:rsidP="00E53206">
      <w:pPr>
        <w:rPr>
          <w:b/>
          <w:bCs/>
          <w:szCs w:val="24"/>
        </w:rPr>
      </w:pPr>
    </w:p>
    <w:p w:rsidR="00E53206" w:rsidRPr="00E53206" w:rsidRDefault="00E53206" w:rsidP="00E53206">
      <w:pPr>
        <w:rPr>
          <w:b/>
          <w:bCs/>
          <w:szCs w:val="24"/>
        </w:rPr>
      </w:pPr>
      <w:r w:rsidRPr="00E53206">
        <w:rPr>
          <w:b/>
          <w:bCs/>
          <w:szCs w:val="24"/>
        </w:rPr>
        <w:t>Kommissionens aviserade förslag om en europeisk arbetsmarknadsmyndighet</w:t>
      </w:r>
    </w:p>
    <w:p w:rsidR="00E53206" w:rsidRDefault="00E53206" w:rsidP="00E53206">
      <w:pPr>
        <w:rPr>
          <w:b/>
          <w:bCs/>
          <w:szCs w:val="24"/>
        </w:rPr>
      </w:pPr>
    </w:p>
    <w:p w:rsidR="00E53206" w:rsidRDefault="00E53206" w:rsidP="00E53206">
      <w:pPr>
        <w:rPr>
          <w:b/>
          <w:bCs/>
          <w:szCs w:val="24"/>
        </w:rPr>
      </w:pPr>
      <w:r>
        <w:rPr>
          <w:b/>
          <w:bCs/>
          <w:szCs w:val="24"/>
        </w:rPr>
        <w:t>Avvikande mening (M, SD, C, L, KD)</w:t>
      </w:r>
    </w:p>
    <w:p w:rsidR="00E53206" w:rsidRDefault="00E53206" w:rsidP="00E53206">
      <w:pPr>
        <w:rPr>
          <w:b/>
          <w:bCs/>
          <w:szCs w:val="24"/>
        </w:rPr>
      </w:pPr>
    </w:p>
    <w:p w:rsidR="00E53206" w:rsidRDefault="00E53206" w:rsidP="00E53206">
      <w:pPr>
        <w:rPr>
          <w:sz w:val="22"/>
        </w:rPr>
      </w:pPr>
    </w:p>
    <w:p w:rsidR="00E53206" w:rsidRDefault="00E53206" w:rsidP="00E53206">
      <w:r>
        <w:rPr>
          <w:szCs w:val="24"/>
        </w:rPr>
        <w:t xml:space="preserve">Frågor som rör sysselsättning och socialpolitik är fundamentala för alla medlemsstater.  EU arbetar i många avseenden med dessa frågor. Exempelvis finns gemensamma regler för skydd av arbetstagare och medlemsländerna samordnar sin politik på sysselsättningsområdet inom ramen för EU:s tillväxtstrategi, Europa 2020.  I huvudsak tillhör dock dessa frågor medlemsländernas kompetens. </w:t>
      </w:r>
    </w:p>
    <w:p w:rsidR="00E53206" w:rsidRDefault="00E53206" w:rsidP="00E53206">
      <w:r>
        <w:rPr>
          <w:szCs w:val="24"/>
        </w:rPr>
        <w:t> </w:t>
      </w:r>
    </w:p>
    <w:p w:rsidR="00E53206" w:rsidRDefault="00E53206" w:rsidP="00E53206">
      <w:r>
        <w:rPr>
          <w:szCs w:val="24"/>
        </w:rPr>
        <w:t xml:space="preserve">Vi är positiva till att förbättra samverkan mellan medlemsländerna i syfte att motverka kringgående av lagstiftning, förbättra implementeringen, skydda arbetstagare och hantera gränsöverskridande frågor. Vi ser ett behov av att förbättra samarbetet och samordningen mellan medlemsstaterna och deras myndigheter men vi anser inte att det behöver inrättas en särskild myndighet på EU-nivå för att hantera dessa frågor. En förbättrad samverkan bör i första hand ske genom att befintliga processer och strukturer utnyttjas. Exempelvis har det s.k. tillämpningsdirektivet till utstationeringsdirektivet medfört nya bestämmelser om administrativt samarbete mellan myndigheter på utstationeringsområdet. </w:t>
      </w:r>
    </w:p>
    <w:p w:rsidR="00E53206" w:rsidRDefault="00E53206" w:rsidP="00E53206">
      <w:r>
        <w:t> </w:t>
      </w:r>
    </w:p>
    <w:p w:rsidR="00E53206" w:rsidRDefault="00E53206" w:rsidP="00E53206">
      <w:r>
        <w:rPr>
          <w:szCs w:val="24"/>
        </w:rPr>
        <w:t xml:space="preserve">Kommissionen har ännu inte presenterat sitt konkreta förslag och vi menar att regeringen måste återkomma för överläggning när ett eventuellt förslag presenteras. Det är bra att regeringen anser att det är centralt att respektera nationella arbetsmarknadsmodeller och medlemsstaternas kompetens på det sociala området och på sysselsättningsområdet. Och det är bra att regeringen anser att en europeisk myndighet inte ska ha mandat att utföra självständiga kontroller och inspektioner eller omfatta obligatoriskt gränsöverskridande samarbete på operativ nivå mellan medlemsstaternas nationella myndigheter. Vi anser dock, mot den bakgrunden, att det kan ifrågasättas vilket mervärde en ny myndighet skulle ha. </w:t>
      </w:r>
    </w:p>
    <w:p w:rsidR="00E53206" w:rsidRDefault="00E53206" w:rsidP="00E53206">
      <w:r>
        <w:t> </w:t>
      </w:r>
    </w:p>
    <w:p w:rsidR="00E53206" w:rsidRDefault="00E53206" w:rsidP="00E53206">
      <w:r>
        <w:t xml:space="preserve">Till skillnad från regeringen anser vi därför att Sverige aktivt bör arbeta för att en arbetsmarknadsmyndighet på EU-nivå inte inrättas.   </w:t>
      </w:r>
    </w:p>
    <w:p w:rsidR="00E53206" w:rsidRDefault="00E53206" w:rsidP="006938C4">
      <w:pPr>
        <w:tabs>
          <w:tab w:val="left" w:pos="1701"/>
        </w:tabs>
      </w:pPr>
    </w:p>
    <w:sectPr w:rsidR="00E5320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113106B"/>
    <w:multiLevelType w:val="hybridMultilevel"/>
    <w:tmpl w:val="D1FE744E"/>
    <w:lvl w:ilvl="0" w:tplc="8E6C3E50">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A93B78"/>
    <w:multiLevelType w:val="hybridMultilevel"/>
    <w:tmpl w:val="F6E42A16"/>
    <w:lvl w:ilvl="0" w:tplc="A9EE8AE4">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A55476"/>
    <w:multiLevelType w:val="hybridMultilevel"/>
    <w:tmpl w:val="4D682878"/>
    <w:lvl w:ilvl="0" w:tplc="B24A68D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0CB6"/>
    <w:rsid w:val="00021984"/>
    <w:rsid w:val="00025F5A"/>
    <w:rsid w:val="000324C9"/>
    <w:rsid w:val="0003470E"/>
    <w:rsid w:val="00034FED"/>
    <w:rsid w:val="000414BD"/>
    <w:rsid w:val="00061D2C"/>
    <w:rsid w:val="00084379"/>
    <w:rsid w:val="00084663"/>
    <w:rsid w:val="0009411F"/>
    <w:rsid w:val="000C350A"/>
    <w:rsid w:val="000E44A7"/>
    <w:rsid w:val="001329FE"/>
    <w:rsid w:val="00143F54"/>
    <w:rsid w:val="0014663D"/>
    <w:rsid w:val="00154ADF"/>
    <w:rsid w:val="00157202"/>
    <w:rsid w:val="00161AA6"/>
    <w:rsid w:val="0016340B"/>
    <w:rsid w:val="00167ED0"/>
    <w:rsid w:val="00184818"/>
    <w:rsid w:val="00197891"/>
    <w:rsid w:val="001A555A"/>
    <w:rsid w:val="001C0B87"/>
    <w:rsid w:val="001C75F2"/>
    <w:rsid w:val="001E1E84"/>
    <w:rsid w:val="001E3709"/>
    <w:rsid w:val="001F0534"/>
    <w:rsid w:val="001F3F40"/>
    <w:rsid w:val="001F6890"/>
    <w:rsid w:val="00216AF9"/>
    <w:rsid w:val="002174A8"/>
    <w:rsid w:val="002176B0"/>
    <w:rsid w:val="00221F23"/>
    <w:rsid w:val="002272D5"/>
    <w:rsid w:val="00227750"/>
    <w:rsid w:val="00231236"/>
    <w:rsid w:val="0023760B"/>
    <w:rsid w:val="00244B81"/>
    <w:rsid w:val="00245AD3"/>
    <w:rsid w:val="002544E0"/>
    <w:rsid w:val="002614E2"/>
    <w:rsid w:val="002624FF"/>
    <w:rsid w:val="00267952"/>
    <w:rsid w:val="002710DD"/>
    <w:rsid w:val="00271E45"/>
    <w:rsid w:val="00273C9A"/>
    <w:rsid w:val="00281BF2"/>
    <w:rsid w:val="002932E7"/>
    <w:rsid w:val="00296D10"/>
    <w:rsid w:val="002A43CC"/>
    <w:rsid w:val="002B603D"/>
    <w:rsid w:val="002C1194"/>
    <w:rsid w:val="002D2AB5"/>
    <w:rsid w:val="002E0DC5"/>
    <w:rsid w:val="002E6594"/>
    <w:rsid w:val="002F284C"/>
    <w:rsid w:val="00301201"/>
    <w:rsid w:val="00314754"/>
    <w:rsid w:val="00317D74"/>
    <w:rsid w:val="00331456"/>
    <w:rsid w:val="003535BE"/>
    <w:rsid w:val="00360479"/>
    <w:rsid w:val="0038603B"/>
    <w:rsid w:val="003871C6"/>
    <w:rsid w:val="0039084B"/>
    <w:rsid w:val="00391BDF"/>
    <w:rsid w:val="00391E84"/>
    <w:rsid w:val="00392C31"/>
    <w:rsid w:val="003952A4"/>
    <w:rsid w:val="0039591D"/>
    <w:rsid w:val="003A3164"/>
    <w:rsid w:val="003A48EB"/>
    <w:rsid w:val="003D4C4A"/>
    <w:rsid w:val="003E0BA1"/>
    <w:rsid w:val="0040350E"/>
    <w:rsid w:val="0041580F"/>
    <w:rsid w:val="00416D62"/>
    <w:rsid w:val="00421757"/>
    <w:rsid w:val="00433896"/>
    <w:rsid w:val="00444C6C"/>
    <w:rsid w:val="0046730B"/>
    <w:rsid w:val="00471710"/>
    <w:rsid w:val="00483401"/>
    <w:rsid w:val="00484445"/>
    <w:rsid w:val="0049435E"/>
    <w:rsid w:val="004A085F"/>
    <w:rsid w:val="004A3CAF"/>
    <w:rsid w:val="004A621D"/>
    <w:rsid w:val="004A79AE"/>
    <w:rsid w:val="004B2491"/>
    <w:rsid w:val="004B3164"/>
    <w:rsid w:val="004C15E5"/>
    <w:rsid w:val="004C163D"/>
    <w:rsid w:val="004C7BFA"/>
    <w:rsid w:val="004D124D"/>
    <w:rsid w:val="004F02A8"/>
    <w:rsid w:val="004F1B55"/>
    <w:rsid w:val="004F680C"/>
    <w:rsid w:val="0050090A"/>
    <w:rsid w:val="00501AA2"/>
    <w:rsid w:val="0050675A"/>
    <w:rsid w:val="00513025"/>
    <w:rsid w:val="005151ED"/>
    <w:rsid w:val="00524F59"/>
    <w:rsid w:val="00525CCA"/>
    <w:rsid w:val="0052664A"/>
    <w:rsid w:val="0052762B"/>
    <w:rsid w:val="00527F3F"/>
    <w:rsid w:val="00536DAE"/>
    <w:rsid w:val="005430D9"/>
    <w:rsid w:val="0055245E"/>
    <w:rsid w:val="00553D64"/>
    <w:rsid w:val="00556EF2"/>
    <w:rsid w:val="005852F6"/>
    <w:rsid w:val="00593F5F"/>
    <w:rsid w:val="005B102C"/>
    <w:rsid w:val="005C1541"/>
    <w:rsid w:val="005E28B9"/>
    <w:rsid w:val="005E439C"/>
    <w:rsid w:val="00617267"/>
    <w:rsid w:val="00617C45"/>
    <w:rsid w:val="00624194"/>
    <w:rsid w:val="00632B5F"/>
    <w:rsid w:val="006359AB"/>
    <w:rsid w:val="00650B1A"/>
    <w:rsid w:val="00650CE7"/>
    <w:rsid w:val="006634C3"/>
    <w:rsid w:val="006722A0"/>
    <w:rsid w:val="006778E3"/>
    <w:rsid w:val="0068409F"/>
    <w:rsid w:val="006931E6"/>
    <w:rsid w:val="006938C4"/>
    <w:rsid w:val="006948AE"/>
    <w:rsid w:val="006B7B0C"/>
    <w:rsid w:val="006C21FA"/>
    <w:rsid w:val="006C338A"/>
    <w:rsid w:val="006C3B7A"/>
    <w:rsid w:val="006C6933"/>
    <w:rsid w:val="006D3126"/>
    <w:rsid w:val="006D68A2"/>
    <w:rsid w:val="006D6E13"/>
    <w:rsid w:val="007157CD"/>
    <w:rsid w:val="00723D66"/>
    <w:rsid w:val="0072773A"/>
    <w:rsid w:val="007302C8"/>
    <w:rsid w:val="00732CB3"/>
    <w:rsid w:val="00750FF0"/>
    <w:rsid w:val="007531F4"/>
    <w:rsid w:val="00755FD9"/>
    <w:rsid w:val="00762FC8"/>
    <w:rsid w:val="00767BDA"/>
    <w:rsid w:val="00777EC7"/>
    <w:rsid w:val="00783886"/>
    <w:rsid w:val="00790339"/>
    <w:rsid w:val="00791E1F"/>
    <w:rsid w:val="007A64E3"/>
    <w:rsid w:val="007C3CD3"/>
    <w:rsid w:val="007C6D4E"/>
    <w:rsid w:val="007D5D84"/>
    <w:rsid w:val="007D6DCB"/>
    <w:rsid w:val="007E7179"/>
    <w:rsid w:val="00803D0A"/>
    <w:rsid w:val="00810971"/>
    <w:rsid w:val="00814276"/>
    <w:rsid w:val="00826285"/>
    <w:rsid w:val="00834B38"/>
    <w:rsid w:val="00837EBD"/>
    <w:rsid w:val="00846AE0"/>
    <w:rsid w:val="00853B3B"/>
    <w:rsid w:val="008557FA"/>
    <w:rsid w:val="008754E3"/>
    <w:rsid w:val="00884522"/>
    <w:rsid w:val="00895525"/>
    <w:rsid w:val="008A00F1"/>
    <w:rsid w:val="008A43F6"/>
    <w:rsid w:val="008C1009"/>
    <w:rsid w:val="008C6E71"/>
    <w:rsid w:val="008D3917"/>
    <w:rsid w:val="008E5D06"/>
    <w:rsid w:val="008F4D68"/>
    <w:rsid w:val="00901B10"/>
    <w:rsid w:val="00902DF4"/>
    <w:rsid w:val="00906C2D"/>
    <w:rsid w:val="00921A69"/>
    <w:rsid w:val="00926F1C"/>
    <w:rsid w:val="009315A1"/>
    <w:rsid w:val="00932C3B"/>
    <w:rsid w:val="0093326E"/>
    <w:rsid w:val="0094097F"/>
    <w:rsid w:val="00940FBF"/>
    <w:rsid w:val="009428D2"/>
    <w:rsid w:val="00944806"/>
    <w:rsid w:val="0094583C"/>
    <w:rsid w:val="00946978"/>
    <w:rsid w:val="00956659"/>
    <w:rsid w:val="009568CC"/>
    <w:rsid w:val="0096348C"/>
    <w:rsid w:val="00963B68"/>
    <w:rsid w:val="00965ED3"/>
    <w:rsid w:val="00970AD6"/>
    <w:rsid w:val="00973127"/>
    <w:rsid w:val="00973D8B"/>
    <w:rsid w:val="009922A8"/>
    <w:rsid w:val="009A4445"/>
    <w:rsid w:val="009A649B"/>
    <w:rsid w:val="009A68FE"/>
    <w:rsid w:val="009B0A01"/>
    <w:rsid w:val="009C2239"/>
    <w:rsid w:val="009C36C0"/>
    <w:rsid w:val="00A111E4"/>
    <w:rsid w:val="00A1142E"/>
    <w:rsid w:val="00A30571"/>
    <w:rsid w:val="00A401A5"/>
    <w:rsid w:val="00A443C2"/>
    <w:rsid w:val="00A62100"/>
    <w:rsid w:val="00A744C3"/>
    <w:rsid w:val="00A7493E"/>
    <w:rsid w:val="00A765C3"/>
    <w:rsid w:val="00A777E8"/>
    <w:rsid w:val="00A83F25"/>
    <w:rsid w:val="00A901E0"/>
    <w:rsid w:val="00A97FDC"/>
    <w:rsid w:val="00AA6CD4"/>
    <w:rsid w:val="00AD05AC"/>
    <w:rsid w:val="00AD0DF2"/>
    <w:rsid w:val="00AF275A"/>
    <w:rsid w:val="00B12682"/>
    <w:rsid w:val="00B238A8"/>
    <w:rsid w:val="00B338B2"/>
    <w:rsid w:val="00B33EE8"/>
    <w:rsid w:val="00B510D4"/>
    <w:rsid w:val="00B56C13"/>
    <w:rsid w:val="00B81F13"/>
    <w:rsid w:val="00B83DB0"/>
    <w:rsid w:val="00B9203B"/>
    <w:rsid w:val="00B93966"/>
    <w:rsid w:val="00BC1D31"/>
    <w:rsid w:val="00BD402E"/>
    <w:rsid w:val="00BE7E80"/>
    <w:rsid w:val="00BF71E9"/>
    <w:rsid w:val="00C01A21"/>
    <w:rsid w:val="00C07173"/>
    <w:rsid w:val="00C10A57"/>
    <w:rsid w:val="00C10D8A"/>
    <w:rsid w:val="00C139C6"/>
    <w:rsid w:val="00C23D2D"/>
    <w:rsid w:val="00C355DE"/>
    <w:rsid w:val="00C35C98"/>
    <w:rsid w:val="00C37B98"/>
    <w:rsid w:val="00C467CA"/>
    <w:rsid w:val="00C57BAF"/>
    <w:rsid w:val="00C62E00"/>
    <w:rsid w:val="00C6360E"/>
    <w:rsid w:val="00C64AD6"/>
    <w:rsid w:val="00C66A71"/>
    <w:rsid w:val="00C75E80"/>
    <w:rsid w:val="00C77D8D"/>
    <w:rsid w:val="00C904C2"/>
    <w:rsid w:val="00C93236"/>
    <w:rsid w:val="00CB0715"/>
    <w:rsid w:val="00CB2067"/>
    <w:rsid w:val="00CB3CD1"/>
    <w:rsid w:val="00CB55B3"/>
    <w:rsid w:val="00CD6FAE"/>
    <w:rsid w:val="00CE3428"/>
    <w:rsid w:val="00CE3E8D"/>
    <w:rsid w:val="00CF03E7"/>
    <w:rsid w:val="00CF0840"/>
    <w:rsid w:val="00CF25B6"/>
    <w:rsid w:val="00D109AF"/>
    <w:rsid w:val="00D10BE4"/>
    <w:rsid w:val="00D15E0A"/>
    <w:rsid w:val="00D16934"/>
    <w:rsid w:val="00D47178"/>
    <w:rsid w:val="00D55BC8"/>
    <w:rsid w:val="00D7731F"/>
    <w:rsid w:val="00D83491"/>
    <w:rsid w:val="00DB0B64"/>
    <w:rsid w:val="00DB3C86"/>
    <w:rsid w:val="00DB78EC"/>
    <w:rsid w:val="00DC4BE5"/>
    <w:rsid w:val="00DD0B21"/>
    <w:rsid w:val="00DE341E"/>
    <w:rsid w:val="00DE4724"/>
    <w:rsid w:val="00DF41F4"/>
    <w:rsid w:val="00DF7FAE"/>
    <w:rsid w:val="00E033C8"/>
    <w:rsid w:val="00E142D3"/>
    <w:rsid w:val="00E2290F"/>
    <w:rsid w:val="00E35657"/>
    <w:rsid w:val="00E52A7A"/>
    <w:rsid w:val="00E53206"/>
    <w:rsid w:val="00E54AA9"/>
    <w:rsid w:val="00E61737"/>
    <w:rsid w:val="00E638EC"/>
    <w:rsid w:val="00E67EBA"/>
    <w:rsid w:val="00E757D8"/>
    <w:rsid w:val="00E8479F"/>
    <w:rsid w:val="00E9153A"/>
    <w:rsid w:val="00E916EA"/>
    <w:rsid w:val="00E94F8E"/>
    <w:rsid w:val="00EA05C5"/>
    <w:rsid w:val="00EA3C3C"/>
    <w:rsid w:val="00EB3EFD"/>
    <w:rsid w:val="00EB74D6"/>
    <w:rsid w:val="00EC4EA4"/>
    <w:rsid w:val="00EC7F75"/>
    <w:rsid w:val="00ED5B02"/>
    <w:rsid w:val="00EE518A"/>
    <w:rsid w:val="00EE545C"/>
    <w:rsid w:val="00EE7BE6"/>
    <w:rsid w:val="00EF46C2"/>
    <w:rsid w:val="00F27EB5"/>
    <w:rsid w:val="00F32167"/>
    <w:rsid w:val="00F35653"/>
    <w:rsid w:val="00F404A4"/>
    <w:rsid w:val="00F43674"/>
    <w:rsid w:val="00F4565F"/>
    <w:rsid w:val="00F67832"/>
    <w:rsid w:val="00F74413"/>
    <w:rsid w:val="00F75A81"/>
    <w:rsid w:val="00F84696"/>
    <w:rsid w:val="00FB057C"/>
    <w:rsid w:val="00FB6A44"/>
    <w:rsid w:val="00FD13A3"/>
    <w:rsid w:val="00FE24D4"/>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95304"/>
  <w15:chartTrackingRefBased/>
  <w15:docId w15:val="{9F9F7763-D956-4C40-B460-A8770492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Liststycke">
    <w:name w:val="List Paragraph"/>
    <w:basedOn w:val="Normal"/>
    <w:uiPriority w:val="34"/>
    <w:qFormat/>
    <w:rsid w:val="00970AD6"/>
    <w:pPr>
      <w:widowControl/>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ubrik1utannumrering">
    <w:name w:val="Rubrik 1 utan numrering"/>
    <w:basedOn w:val="Rubrik1"/>
    <w:next w:val="Brdtext"/>
    <w:uiPriority w:val="1"/>
    <w:qFormat/>
    <w:rsid w:val="00C10A57"/>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customStyle="1" w:styleId="Default">
    <w:name w:val="Default"/>
    <w:rsid w:val="00C66A71"/>
    <w:pPr>
      <w:autoSpaceDE w:val="0"/>
      <w:autoSpaceDN w:val="0"/>
      <w:adjustRightInd w:val="0"/>
    </w:pPr>
    <w:rPr>
      <w:rFonts w:ascii="Arial" w:hAnsi="Arial" w:cs="Arial"/>
      <w:color w:val="000000"/>
      <w:sz w:val="24"/>
      <w:szCs w:val="24"/>
    </w:rPr>
  </w:style>
  <w:style w:type="paragraph" w:customStyle="1" w:styleId="Rubrik2utannumrering">
    <w:name w:val="Rubrik 2 utan numrering"/>
    <w:basedOn w:val="Rubrik2"/>
    <w:next w:val="Brdtext"/>
    <w:uiPriority w:val="1"/>
    <w:qFormat/>
    <w:rsid w:val="00884522"/>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paragraph" w:styleId="Normaltindrag">
    <w:name w:val="Normal Indent"/>
    <w:basedOn w:val="Normal"/>
    <w:unhideWhenUsed/>
    <w:rsid w:val="00884522"/>
    <w:pPr>
      <w:widowControl/>
      <w:spacing w:after="280" w:line="276" w:lineRule="auto"/>
      <w:ind w:left="1304"/>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E04114BE8F46B688EBCA37B7FB0B9D"/>
        <w:category>
          <w:name w:val="Allmänt"/>
          <w:gallery w:val="placeholder"/>
        </w:category>
        <w:types>
          <w:type w:val="bbPlcHdr"/>
        </w:types>
        <w:behaviors>
          <w:behavior w:val="content"/>
        </w:behaviors>
        <w:guid w:val="{60741C2E-09A2-4EC5-8E40-BB24E2302109}"/>
      </w:docPartPr>
      <w:docPartBody>
        <w:p w:rsidR="0041603B" w:rsidRDefault="00AD0A5B" w:rsidP="00AD0A5B">
          <w:pPr>
            <w:pStyle w:val="92E04114BE8F46B688EBCA37B7FB0B9D"/>
          </w:pPr>
          <w:r>
            <w:t xml:space="preserve"> </w:t>
          </w:r>
        </w:p>
      </w:docPartBody>
    </w:docPart>
    <w:docPart>
      <w:docPartPr>
        <w:name w:val="C018F1DBF6E4498C93A90D31AB5EA8BF"/>
        <w:category>
          <w:name w:val="Allmänt"/>
          <w:gallery w:val="placeholder"/>
        </w:category>
        <w:types>
          <w:type w:val="bbPlcHdr"/>
        </w:types>
        <w:behaviors>
          <w:behavior w:val="content"/>
        </w:behaviors>
        <w:guid w:val="{2BD84B8F-C63B-4FCB-BA87-E15BF0E56DB1}"/>
      </w:docPartPr>
      <w:docPartBody>
        <w:p w:rsidR="0041603B" w:rsidRDefault="00AD0A5B" w:rsidP="00AD0A5B">
          <w:pPr>
            <w:pStyle w:val="C018F1DBF6E4498C93A90D31AB5EA8BF"/>
          </w:pPr>
          <w:r w:rsidRPr="00710A6C">
            <w:rPr>
              <w:rStyle w:val="Platshllartext"/>
              <w:b/>
            </w:rPr>
            <w:t xml:space="preserve"> </w:t>
          </w:r>
        </w:p>
      </w:docPartBody>
    </w:docPart>
    <w:docPart>
      <w:docPartPr>
        <w:name w:val="7922FB1DB44B4683ADF163DA734B86D6"/>
        <w:category>
          <w:name w:val="Allmänt"/>
          <w:gallery w:val="placeholder"/>
        </w:category>
        <w:types>
          <w:type w:val="bbPlcHdr"/>
        </w:types>
        <w:behaviors>
          <w:behavior w:val="content"/>
        </w:behaviors>
        <w:guid w:val="{44E7E985-D9E0-4D3C-8E02-D304B4957A70}"/>
      </w:docPartPr>
      <w:docPartBody>
        <w:p w:rsidR="0041603B" w:rsidRDefault="00AD0A5B" w:rsidP="00AD0A5B">
          <w:pPr>
            <w:pStyle w:val="7922FB1DB44B4683ADF163DA734B86D6"/>
          </w:pPr>
          <w:r>
            <w:t xml:space="preserve"> </w:t>
          </w:r>
        </w:p>
      </w:docPartBody>
    </w:docPart>
    <w:docPart>
      <w:docPartPr>
        <w:name w:val="28EFC1B316AB4516B1E7F73FBD1F8E79"/>
        <w:category>
          <w:name w:val="Allmänt"/>
          <w:gallery w:val="placeholder"/>
        </w:category>
        <w:types>
          <w:type w:val="bbPlcHdr"/>
        </w:types>
        <w:behaviors>
          <w:behavior w:val="content"/>
        </w:behaviors>
        <w:guid w:val="{29B8833E-18CA-4D4B-87C6-0AE2949D9832}"/>
      </w:docPartPr>
      <w:docPartBody>
        <w:p w:rsidR="0041603B" w:rsidRDefault="00AD0A5B" w:rsidP="00AD0A5B">
          <w:pPr>
            <w:pStyle w:val="28EFC1B316AB4516B1E7F73FBD1F8E79"/>
          </w:pPr>
          <w:r>
            <w:rPr>
              <w:rStyle w:val="Platshllartext"/>
            </w:rPr>
            <w:t xml:space="preserve"> </w:t>
          </w:r>
        </w:p>
      </w:docPartBody>
    </w:docPart>
    <w:docPart>
      <w:docPartPr>
        <w:name w:val="5B3005E261954726AD52F04947862E83"/>
        <w:category>
          <w:name w:val="Allmänt"/>
          <w:gallery w:val="placeholder"/>
        </w:category>
        <w:types>
          <w:type w:val="bbPlcHdr"/>
        </w:types>
        <w:behaviors>
          <w:behavior w:val="content"/>
        </w:behaviors>
        <w:guid w:val="{B60361E1-B7A6-4BF9-81A7-F59A6DFC23F5}"/>
      </w:docPartPr>
      <w:docPartBody>
        <w:p w:rsidR="0041603B" w:rsidRDefault="00AD0A5B" w:rsidP="00AD0A5B">
          <w:pPr>
            <w:pStyle w:val="5B3005E261954726AD52F04947862E83"/>
          </w:pPr>
          <w:r>
            <w:rPr>
              <w:rStyle w:val="Platshllartext"/>
            </w:rPr>
            <w:t xml:space="preserve"> </w:t>
          </w:r>
        </w:p>
      </w:docPartBody>
    </w:docPart>
    <w:docPart>
      <w:docPartPr>
        <w:name w:val="571B4E604D3E44F8B6E265D5A9CD9825"/>
        <w:category>
          <w:name w:val="Allmänt"/>
          <w:gallery w:val="placeholder"/>
        </w:category>
        <w:types>
          <w:type w:val="bbPlcHdr"/>
        </w:types>
        <w:behaviors>
          <w:behavior w:val="content"/>
        </w:behaviors>
        <w:guid w:val="{031F39AF-2B8D-472E-ACE1-1AB75AACD887}"/>
      </w:docPartPr>
      <w:docPartBody>
        <w:p w:rsidR="0041603B" w:rsidRDefault="00AD0A5B" w:rsidP="00AD0A5B">
          <w:pPr>
            <w:pStyle w:val="571B4E604D3E44F8B6E265D5A9CD9825"/>
          </w:pPr>
          <w:r>
            <w:rPr>
              <w:rStyle w:val="Platshllartext"/>
            </w:rPr>
            <w:t xml:space="preserve"> </w:t>
          </w:r>
        </w:p>
      </w:docPartBody>
    </w:docPart>
    <w:docPart>
      <w:docPartPr>
        <w:name w:val="E9EC9A159D3B416E82E32B09C0CBFF4A"/>
        <w:category>
          <w:name w:val="Allmänt"/>
          <w:gallery w:val="placeholder"/>
        </w:category>
        <w:types>
          <w:type w:val="bbPlcHdr"/>
        </w:types>
        <w:behaviors>
          <w:behavior w:val="content"/>
        </w:behaviors>
        <w:guid w:val="{D47D54BC-0AD0-4D7B-AE86-23103D4477F3}"/>
      </w:docPartPr>
      <w:docPartBody>
        <w:p w:rsidR="0041603B" w:rsidRDefault="00AD0A5B" w:rsidP="00AD0A5B">
          <w:pPr>
            <w:pStyle w:val="E9EC9A159D3B416E82E32B09C0CBFF4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5B"/>
    <w:rsid w:val="0041603B"/>
    <w:rsid w:val="00AD0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E04114BE8F46B688EBCA37B7FB0B9D">
    <w:name w:val="92E04114BE8F46B688EBCA37B7FB0B9D"/>
    <w:rsid w:val="00AD0A5B"/>
  </w:style>
  <w:style w:type="character" w:styleId="Platshllartext">
    <w:name w:val="Placeholder Text"/>
    <w:basedOn w:val="Standardstycketeckensnitt"/>
    <w:uiPriority w:val="99"/>
    <w:semiHidden/>
    <w:rsid w:val="00AD0A5B"/>
    <w:rPr>
      <w:color w:val="808080"/>
    </w:rPr>
  </w:style>
  <w:style w:type="paragraph" w:customStyle="1" w:styleId="C018F1DBF6E4498C93A90D31AB5EA8BF">
    <w:name w:val="C018F1DBF6E4498C93A90D31AB5EA8BF"/>
    <w:rsid w:val="00AD0A5B"/>
  </w:style>
  <w:style w:type="paragraph" w:customStyle="1" w:styleId="7922FB1DB44B4683ADF163DA734B86D6">
    <w:name w:val="7922FB1DB44B4683ADF163DA734B86D6"/>
    <w:rsid w:val="00AD0A5B"/>
  </w:style>
  <w:style w:type="paragraph" w:customStyle="1" w:styleId="28EFC1B316AB4516B1E7F73FBD1F8E79">
    <w:name w:val="28EFC1B316AB4516B1E7F73FBD1F8E79"/>
    <w:rsid w:val="00AD0A5B"/>
  </w:style>
  <w:style w:type="paragraph" w:customStyle="1" w:styleId="5B3005E261954726AD52F04947862E83">
    <w:name w:val="5B3005E261954726AD52F04947862E83"/>
    <w:rsid w:val="00AD0A5B"/>
  </w:style>
  <w:style w:type="paragraph" w:customStyle="1" w:styleId="571B4E604D3E44F8B6E265D5A9CD9825">
    <w:name w:val="571B4E604D3E44F8B6E265D5A9CD9825"/>
    <w:rsid w:val="00AD0A5B"/>
  </w:style>
  <w:style w:type="paragraph" w:customStyle="1" w:styleId="E9EC9A159D3B416E82E32B09C0CBFF4A">
    <w:name w:val="E9EC9A159D3B416E82E32B09C0CBFF4A"/>
    <w:rsid w:val="00AD0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FF63-C924-4A48-BFCA-6C2BC2AE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1074</Words>
  <Characters>7545</Characters>
  <Application>Microsoft Office Word</Application>
  <DocSecurity>0</DocSecurity>
  <Lines>1257</Lines>
  <Paragraphs>253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22</cp:revision>
  <cp:lastPrinted>2017-11-21T13:55:00Z</cp:lastPrinted>
  <dcterms:created xsi:type="dcterms:W3CDTF">2017-11-10T13:21:00Z</dcterms:created>
  <dcterms:modified xsi:type="dcterms:W3CDTF">2017-11-28T10:27:00Z</dcterms:modified>
</cp:coreProperties>
</file>