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A38" w:rsidRPr="00E97A38" w:rsidRDefault="00E97A38">
      <w:pPr>
        <w:pStyle w:val="Frslagsrubrik"/>
      </w:pPr>
      <w:r w:rsidRPr="00E97A38">
        <w:t>Förslag till riksdagsbeslut</w:t>
      </w:r>
    </w:p>
    <w:p w:rsidR="00E97A38" w:rsidRPr="00E97A38" w:rsidRDefault="00E97A38">
      <w:pPr>
        <w:pStyle w:val="Hemstlatt"/>
        <w:ind w:left="0"/>
      </w:pPr>
      <w:r w:rsidRPr="00E97A38">
        <w:t>Riksdagen tillkännager för regeringen som sin mening vad som anförs i motionen om kvinnors rätt till makt och inflyta</w:t>
      </w:r>
      <w:r w:rsidRPr="00E97A38">
        <w:t>n</w:t>
      </w:r>
      <w:r w:rsidRPr="00E97A38">
        <w:t>de.</w:t>
      </w:r>
    </w:p>
    <w:p w:rsidR="00E97A38" w:rsidRPr="00E97A38" w:rsidRDefault="00E97A38">
      <w:pPr>
        <w:pStyle w:val="Rubrik1"/>
      </w:pPr>
      <w:r w:rsidRPr="00E97A38">
        <w:t>Motivering</w:t>
      </w:r>
    </w:p>
    <w:p w:rsidR="00E97A38" w:rsidRPr="00E97A38" w:rsidRDefault="00E97A38">
      <w:r w:rsidRPr="00E97A38">
        <w:t>Till grund för friheten ligger alla människors lika värde och allas likhet inför lagen. Det är viktigt att människors lika värde också avspeg</w:t>
      </w:r>
      <w:r w:rsidRPr="00E97A38">
        <w:softHyphen/>
        <w:t>las mellan könen. Ingen ska behand</w:t>
      </w:r>
      <w:r w:rsidRPr="00E97A38">
        <w:softHyphen/>
        <w:t>las annorlunda på grund av sitt kön. Trots att Sverige har hunnit långt när det gäller jämställdhet har fortfarande många kvinnor snävare sfärer att rör sig inom än män. Det kan gälla allt från yrkesval till sexua</w:t>
      </w:r>
      <w:r w:rsidRPr="00E97A38">
        <w:softHyphen/>
        <w:t>litet och klädsel. Men lagen når inte alla rum. Det går inte att lagstifta mot förd</w:t>
      </w:r>
      <w:r w:rsidRPr="00E97A38">
        <w:t>o</w:t>
      </w:r>
      <w:r w:rsidRPr="00E97A38">
        <w:t>mar och föråldrad kvin</w:t>
      </w:r>
      <w:r w:rsidRPr="00E97A38">
        <w:softHyphen/>
        <w:t>nosyn. Därför är den öppna diskus</w:t>
      </w:r>
      <w:r w:rsidRPr="00E97A38">
        <w:softHyphen/>
        <w:t>sionen ett viktigt sätt att komma åt de problem som främst drabbar kvinnor, och den kräver något av oss alla.</w:t>
      </w:r>
    </w:p>
    <w:p w:rsidR="00E97A38" w:rsidRPr="00E97A38" w:rsidRDefault="00E97A38">
      <w:pPr>
        <w:pStyle w:val="Normaltindrag"/>
      </w:pPr>
      <w:r w:rsidRPr="00E97A38">
        <w:t>Svenska kvi</w:t>
      </w:r>
      <w:r w:rsidRPr="00E97A38">
        <w:t>nnor kommer aldrig att bli jämställda och självständiga om de inte kan leva på sin lön. Vi har genom jobbavdragen gjort det mer lönsamt att arbeta. Alliansregeringen satsar 100 miljoner kronor i tre år för att främja kvinnors företagande samt öka forskningen och kunskaperna om kvinnors företagande.</w:t>
      </w:r>
    </w:p>
    <w:p w:rsidR="00E97A38" w:rsidRPr="00E97A38" w:rsidRDefault="00E97A38">
      <w:pPr>
        <w:pStyle w:val="Normaltindrag"/>
      </w:pPr>
      <w:r w:rsidRPr="00E97A38">
        <w:t>Det måste bli enklare för kvinnor att starta egna företag och att tjäna pen</w:t>
      </w:r>
      <w:r w:rsidRPr="00E97A38">
        <w:t>g</w:t>
      </w:r>
      <w:r w:rsidRPr="00E97A38">
        <w:t>ar på verksamheten. Det leder till att kvinnor får en större arbetsmarknad och möjlighet att välja bland flera arbetsgi</w:t>
      </w:r>
      <w:r w:rsidRPr="00E97A38">
        <w:softHyphen/>
        <w:t>vare. Det leder också till att kvinnor får större möjlighet att påverka sina arbetsuppgifter och arbetsmiljöer liksom att kvinnornas löner kommer att höjas. Även om småbarnsföräldrar delar på hushållsarbetet finns det perioder i livet när hälften är för mycket. Alliansr</w:t>
      </w:r>
      <w:r w:rsidRPr="00E97A38">
        <w:t>e</w:t>
      </w:r>
      <w:r w:rsidRPr="00E97A38">
        <w:t>geringen har därför infört en skatteminskning på 50 procent för hushållsnära tjänster.</w:t>
      </w:r>
    </w:p>
    <w:p w:rsidR="00E97A38" w:rsidRPr="00E97A38" w:rsidRDefault="00E97A38">
      <w:pPr>
        <w:pStyle w:val="Normaltindrag"/>
      </w:pPr>
      <w:r w:rsidRPr="00E97A38">
        <w:lastRenderedPageBreak/>
        <w:t>Alliansregeringen vill underlätta</w:t>
      </w:r>
      <w:r w:rsidRPr="00E97A38">
        <w:t xml:space="preserve"> för jämställdhet i familjen. </w:t>
      </w:r>
      <w:smartTag w:uri="urn:schemas-microsoft-com:office:smarttags" w:element="date">
        <w:smartTagPr>
          <w:attr w:name="Year" w:val="2008"/>
          <w:attr w:name="Day" w:val="1"/>
          <w:attr w:name="Month" w:val="7"/>
          <w:attr w:name="ls" w:val="trans"/>
        </w:smartTagPr>
        <w:r w:rsidRPr="00E97A38">
          <w:t>Den 1 juli 2008</w:t>
        </w:r>
      </w:smartTag>
      <w:r w:rsidRPr="00E97A38">
        <w:t xml:space="preserve"> infördes en jämställdhetsbonus som främjar ett jämnare uttag av föräl</w:t>
      </w:r>
      <w:r w:rsidRPr="00E97A38">
        <w:t>d</w:t>
      </w:r>
      <w:r w:rsidRPr="00E97A38">
        <w:t>raledigheten och skapar bättre möjligheter för såväl mammor som pappor att ta ett aktivt ansvar för barnen. Jämställdhetsbonusen inne</w:t>
      </w:r>
      <w:r w:rsidRPr="00E97A38">
        <w:softHyphen/>
        <w:t>bär en skattemins</w:t>
      </w:r>
      <w:r w:rsidRPr="00E97A38">
        <w:t>k</w:t>
      </w:r>
      <w:r w:rsidRPr="00E97A38">
        <w:t>ning om som mest 3 000 kronor per månad för föräld</w:t>
      </w:r>
      <w:r w:rsidRPr="00E97A38">
        <w:softHyphen/>
        <w:t>rar som delar lika på föräldrapen</w:t>
      </w:r>
      <w:r w:rsidRPr="00E97A38">
        <w:softHyphen/>
        <w:t>ningen.</w:t>
      </w:r>
    </w:p>
    <w:p w:rsidR="00E97A38" w:rsidRPr="00E97A38" w:rsidRDefault="00E97A38">
      <w:pPr>
        <w:pStyle w:val="Normaltindrag"/>
      </w:pPr>
      <w:r w:rsidRPr="00E97A38">
        <w:t>Kvinnor och män behandlas inte på samma sätt i vården. Män får vänta kortare tid på operationer, får nyare och dyrare läkemedel. Vården är fortf</w:t>
      </w:r>
      <w:r w:rsidRPr="00E97A38">
        <w:t>a</w:t>
      </w:r>
      <w:r w:rsidRPr="00E97A38">
        <w:t>rande dålig på att tolka kvinnors symptom, och eftersom de flesta läkemedel är utprovade på män drabbas kvinnor av fler och mer all</w:t>
      </w:r>
      <w:r w:rsidRPr="00E97A38">
        <w:softHyphen/>
        <w:t>varliga biverkningar.</w:t>
      </w:r>
    </w:p>
    <w:p w:rsidR="00E97A38" w:rsidRPr="00E97A38" w:rsidRDefault="00E97A38">
      <w:pPr>
        <w:pStyle w:val="Normaltindrag"/>
      </w:pPr>
      <w:r w:rsidRPr="00E97A38">
        <w:t>Vi ser även en att fler och fler organisationer lyfter upp denna fråga, till exempel 1,6 miljonerklubben som driver på att sjukvården och politiken må</w:t>
      </w:r>
      <w:r w:rsidRPr="00E97A38">
        <w:t>s</w:t>
      </w:r>
      <w:r w:rsidRPr="00E97A38">
        <w:t>te ta sitt ansvar.</w:t>
      </w:r>
    </w:p>
    <w:p w:rsidR="00E97A38" w:rsidRPr="00E97A38" w:rsidRDefault="00E97A38">
      <w:pPr>
        <w:pStyle w:val="Normaltindrag"/>
      </w:pPr>
      <w:r w:rsidRPr="00E97A38">
        <w:t>Brottsligheten tar sig allt grövre ut</w:t>
      </w:r>
      <w:r w:rsidRPr="00E97A38">
        <w:softHyphen/>
        <w:t>tryck och våldet ökar. Alla drabbas, men det finns brott som särskilt drab</w:t>
      </w:r>
      <w:r w:rsidRPr="00E97A38">
        <w:softHyphen/>
        <w:t>bar kvinnor. Vi vill skärpa straffen för brott som misshandel, grov miss</w:t>
      </w:r>
      <w:r w:rsidRPr="00E97A38">
        <w:softHyphen/>
        <w:t>handel, våldtäkt, grov våldtäkt och grov kvinn</w:t>
      </w:r>
      <w:r w:rsidRPr="00E97A38">
        <w:t>o</w:t>
      </w:r>
      <w:r w:rsidRPr="00E97A38">
        <w:t>fridskränkning. Övervak</w:t>
      </w:r>
      <w:r w:rsidRPr="00E97A38">
        <w:softHyphen/>
        <w:t>ningen av att besöksförbud efterlevs måste förbättras.</w:t>
      </w:r>
    </w:p>
    <w:p w:rsidR="00E97A38" w:rsidRPr="00E97A38" w:rsidRDefault="00E97A38">
      <w:pPr>
        <w:pStyle w:val="Normaltindrag"/>
      </w:pPr>
      <w:r w:rsidRPr="00E97A38">
        <w:t>För att förbättra rättsväsendets förmåga att förebygga, utreda och bekämpa mäns våld mot kvinnor har alliansregeringen lagt fram en hand</w:t>
      </w:r>
      <w:r w:rsidRPr="00E97A38">
        <w:softHyphen/>
        <w:t>lingsplan som omfattar en mängd insatser på olika områden.</w:t>
      </w:r>
    </w:p>
    <w:p w:rsidR="00E97A38" w:rsidRPr="00E97A38" w:rsidRDefault="00E97A38">
      <w:pPr>
        <w:pStyle w:val="Normaltindrag"/>
      </w:pPr>
      <w:r w:rsidRPr="00E97A38">
        <w:t>Nu behöver vi gå vidare och öppna för fler kvinnor att starta eget inom vård, skola och omsorg så att kvinnors arbetsmarknad breddas.</w:t>
      </w:r>
    </w:p>
    <w:p w:rsidR="00E97A38" w:rsidRPr="00E97A38" w:rsidRDefault="00E97A38">
      <w:pPr>
        <w:pStyle w:val="Normaltindrag"/>
      </w:pPr>
      <w:r w:rsidRPr="00E97A38">
        <w:t>Vi behöver förbättra vården och kräva att man behandlar män och kvinnor på ett likvärdigt sätt.</w:t>
      </w:r>
    </w:p>
    <w:p w:rsidR="00E97A38" w:rsidRPr="00E97A38" w:rsidRDefault="00E97A38">
      <w:pPr>
        <w:pStyle w:val="Normaltindrag"/>
      </w:pPr>
      <w:r w:rsidRPr="00E97A38">
        <w:t>Vi behöver skärpa straffen för brott som misshandel, grov misshandel, våldtäkt, grov våldtäkt och grov kvinnofridskränkning.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A38">
        <w:trPr>
          <w:cantSplit/>
        </w:trPr>
        <w:tc>
          <w:tcPr>
            <w:tcW w:w="3046" w:type="dxa"/>
          </w:tcPr>
          <w:p w:rsidR="00E97A38" w:rsidRPr="00E97A38" w:rsidRDefault="00E97A38">
            <w:pPr>
              <w:pStyle w:val="UnderskriftDatum"/>
              <w:spacing w:before="240"/>
            </w:pPr>
            <w:r w:rsidRPr="00E97A38">
              <w:t>Stockholm den 1 oktober 2009</w:t>
            </w:r>
          </w:p>
        </w:tc>
        <w:tc>
          <w:tcPr>
            <w:tcW w:w="3047" w:type="dxa"/>
          </w:tcPr>
          <w:p w:rsidR="00E97A38" w:rsidRPr="00E97A38" w:rsidRDefault="00E97A38">
            <w:pPr>
              <w:pStyle w:val="Underskrifter"/>
              <w:spacing w:before="240"/>
            </w:pPr>
          </w:p>
        </w:tc>
      </w:tr>
      <w:tr w:rsidR="00000000" w:rsidRPr="00E97A38">
        <w:trPr>
          <w:cantSplit/>
        </w:trPr>
        <w:tc>
          <w:tcPr>
            <w:tcW w:w="3046" w:type="dxa"/>
          </w:tcPr>
          <w:p w:rsidR="00E97A38" w:rsidRPr="00E97A38" w:rsidRDefault="00E97A38">
            <w:pPr>
              <w:pStyle w:val="Underskrifter"/>
            </w:pPr>
            <w:r w:rsidRPr="00E97A38">
              <w:t>Anne Marie Brodén (m)</w:t>
            </w:r>
          </w:p>
        </w:tc>
        <w:tc>
          <w:tcPr>
            <w:tcW w:w="3046" w:type="dxa"/>
          </w:tcPr>
          <w:p w:rsidR="00E97A38" w:rsidRPr="00E97A38" w:rsidRDefault="00E97A38">
            <w:pPr>
              <w:pStyle w:val="Underskrifter"/>
            </w:pPr>
          </w:p>
        </w:tc>
      </w:tr>
    </w:tbl>
    <w:p w:rsidR="00E97A38" w:rsidRPr="00E97A38" w:rsidRDefault="00E97A38">
      <w:pPr>
        <w:pStyle w:val="Normaltindrag"/>
      </w:pPr>
    </w:p>
    <w:sectPr w:rsidR="00000000" w:rsidRPr="00E97A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A38" w:rsidRPr="00E97A38" w:rsidRDefault="00E97A38">
      <w:r w:rsidRPr="00E97A38">
        <w:separator/>
      </w:r>
    </w:p>
  </w:endnote>
  <w:endnote w:type="continuationSeparator" w:id="0">
    <w:p w:rsidR="00E97A38" w:rsidRPr="00E97A38" w:rsidRDefault="00E97A38">
      <w:r w:rsidRPr="00E97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Futura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38" w:rsidRPr="00E97A38" w:rsidRDefault="00E97A38">
    <w:pPr>
      <w:pStyle w:val="Sidfot"/>
    </w:pPr>
    <w:r w:rsidRPr="00E97A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059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38" w:rsidRDefault="00E97A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A38" w:rsidRDefault="00E97A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38" w:rsidRPr="00E97A38" w:rsidRDefault="00E97A38">
    <w:pPr>
      <w:pStyle w:val="Sidfot"/>
    </w:pPr>
    <w:r w:rsidRPr="00E97A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919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38" w:rsidRDefault="00E97A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A38" w:rsidRDefault="00E97A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38" w:rsidRPr="00E97A38" w:rsidRDefault="00E97A38">
    <w:pPr>
      <w:pStyle w:val="Sidfot"/>
    </w:pPr>
    <w:r w:rsidRPr="00E97A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226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38" w:rsidRDefault="00E97A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A38" w:rsidRDefault="00E97A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A38" w:rsidRPr="00E97A38" w:rsidRDefault="00E97A38">
      <w:r w:rsidRPr="00E97A38">
        <w:separator/>
      </w:r>
    </w:p>
  </w:footnote>
  <w:footnote w:type="continuationSeparator" w:id="0">
    <w:p w:rsidR="00E97A38" w:rsidRPr="00E97A38" w:rsidRDefault="00E97A38">
      <w:r w:rsidRPr="00E97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38" w:rsidRPr="00E97A38" w:rsidRDefault="00E97A38">
    <w:pPr>
      <w:pStyle w:val="Sidhuvud"/>
    </w:pPr>
    <w:r w:rsidRPr="00E97A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530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38" w:rsidRDefault="00E97A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A38" w:rsidRDefault="00E97A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38" w:rsidRPr="00E97A38" w:rsidRDefault="00E97A38">
    <w:pPr>
      <w:pStyle w:val="Sidhuvud"/>
    </w:pPr>
    <w:r w:rsidRPr="00E97A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0826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38" w:rsidRDefault="00E97A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A38" w:rsidRDefault="00E97A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38" w:rsidRPr="00E97A38" w:rsidRDefault="00E97A38">
    <w:pPr>
      <w:pStyle w:val="FSHNormal"/>
      <w:tabs>
        <w:tab w:val="right" w:pos="5840"/>
      </w:tabs>
    </w:pPr>
    <w:r w:rsidRPr="00E97A38">
      <w:br/>
    </w:r>
    <w:r w:rsidRPr="00E97A38">
      <w:fldChar w:fldCharType="begin" w:fldLock="1"/>
    </w:r>
    <w:r w:rsidRPr="00E97A38">
      <w:instrText xml:space="preserve"> DOCPROPERTY</w:instrText>
    </w:r>
    <w:r w:rsidRPr="00E97A38">
      <w:rPr>
        <w:sz w:val="18"/>
      </w:rPr>
      <w:instrText xml:space="preserve"> "YearUser" *\charformat </w:instrText>
    </w:r>
    <w:r w:rsidRPr="00E97A38">
      <w:fldChar w:fldCharType="separate"/>
    </w:r>
    <w:r w:rsidRPr="00E97A38">
      <w:t>2009/10</w:t>
    </w:r>
    <w:r w:rsidRPr="00E97A38">
      <w:fldChar w:fldCharType="end"/>
    </w:r>
    <w:r w:rsidRPr="00E97A38">
      <w:t xml:space="preserve"> </w:t>
    </w:r>
    <w:r w:rsidRPr="00E97A38">
      <w:tab/>
      <w:t xml:space="preserve">mnr: </w:t>
    </w:r>
    <w:r w:rsidRPr="00E97A38">
      <w:fldChar w:fldCharType="begin" w:fldLock="1"/>
    </w:r>
    <w:r w:rsidRPr="00E97A38">
      <w:instrText xml:space="preserve"> DOCPROPERTY</w:instrText>
    </w:r>
    <w:r w:rsidRPr="00E97A38">
      <w:rPr>
        <w:sz w:val="18"/>
      </w:rPr>
      <w:instrText xml:space="preserve"> "Motionsnummer" *\charformat </w:instrText>
    </w:r>
    <w:r w:rsidRPr="00E97A38">
      <w:fldChar w:fldCharType="separate"/>
    </w:r>
    <w:r w:rsidRPr="00E97A38">
      <w:t>A318</w:t>
    </w:r>
    <w:r w:rsidRPr="00E97A38">
      <w:fldChar w:fldCharType="end"/>
    </w:r>
    <w:r w:rsidRPr="00E97A38">
      <w:br/>
    </w:r>
    <w:r w:rsidRPr="00E97A38">
      <w:fldChar w:fldCharType="begin" w:fldLock="1"/>
    </w:r>
    <w:r w:rsidRPr="00E97A38">
      <w:instrText xml:space="preserve"> DOCPROPERTY</w:instrText>
    </w:r>
    <w:r w:rsidRPr="00E97A38">
      <w:rPr>
        <w:sz w:val="18"/>
      </w:rPr>
      <w:instrText xml:space="preserve"> "Samling" *\charformat </w:instrText>
    </w:r>
    <w:r w:rsidRPr="00E97A38">
      <w:fldChar w:fldCharType="end"/>
    </w:r>
    <w:r w:rsidRPr="00E97A38">
      <w:tab/>
      <w:t xml:space="preserve">pnr: </w:t>
    </w:r>
    <w:r w:rsidRPr="00E97A38">
      <w:fldChar w:fldCharType="begin" w:fldLock="1"/>
    </w:r>
    <w:r w:rsidRPr="00E97A38">
      <w:instrText xml:space="preserve"> DOCPROPERTY</w:instrText>
    </w:r>
    <w:r w:rsidRPr="00E97A38">
      <w:rPr>
        <w:sz w:val="18"/>
      </w:rPr>
      <w:instrText xml:space="preserve"> "Partinummer" *\charformat </w:instrText>
    </w:r>
    <w:r w:rsidRPr="00E97A38">
      <w:fldChar w:fldCharType="separate"/>
    </w:r>
    <w:r w:rsidRPr="00E97A38">
      <w:t>m1884</w:t>
    </w:r>
    <w:r w:rsidRPr="00E97A38">
      <w:fldChar w:fldCharType="end"/>
    </w:r>
  </w:p>
  <w:p w:rsidR="00E97A38" w:rsidRPr="00E97A38" w:rsidRDefault="00E97A38">
    <w:pPr>
      <w:pStyle w:val="FSHRub1"/>
    </w:pPr>
    <w:r w:rsidRPr="00E97A38">
      <w:t>Motion till riksdagen</w:t>
    </w:r>
    <w:r w:rsidRPr="00E97A38">
      <w:br/>
    </w:r>
    <w:r w:rsidRPr="00E97A38">
      <w:fldChar w:fldCharType="begin" w:fldLock="1"/>
    </w:r>
    <w:r w:rsidRPr="00E97A38">
      <w:instrText xml:space="preserve"> DOCPROPERTY "YearUser" *\charformat </w:instrText>
    </w:r>
    <w:r w:rsidRPr="00E97A38">
      <w:fldChar w:fldCharType="separate"/>
    </w:r>
    <w:r w:rsidRPr="00E97A38">
      <w:t>2009/10</w:t>
    </w:r>
    <w:r w:rsidRPr="00E97A38">
      <w:fldChar w:fldCharType="end"/>
    </w:r>
    <w:r w:rsidRPr="00E97A38">
      <w:t>:</w:t>
    </w:r>
    <w:r w:rsidRPr="00E97A38">
      <w:fldChar w:fldCharType="begin" w:fldLock="1"/>
    </w:r>
    <w:r w:rsidRPr="00E97A38">
      <w:instrText xml:space="preserve"> DOCPROPERTY "Motionsnummer" *\charformat </w:instrText>
    </w:r>
    <w:r w:rsidRPr="00E97A38">
      <w:fldChar w:fldCharType="separate"/>
    </w:r>
    <w:r w:rsidRPr="00E97A38">
      <w:t>A318</w:t>
    </w:r>
    <w:r w:rsidRPr="00E97A38">
      <w:fldChar w:fldCharType="end"/>
    </w:r>
  </w:p>
  <w:p w:rsidR="00E97A38" w:rsidRPr="00E97A38" w:rsidRDefault="00E97A38">
    <w:pPr>
      <w:pStyle w:val="FSHNormalS5"/>
    </w:pPr>
    <w:r w:rsidRPr="00E97A38">
      <w:fldChar w:fldCharType="begin" w:fldLock="1"/>
    </w:r>
    <w:r w:rsidRPr="00E97A38">
      <w:instrText xml:space="preserve"> DOCPROPERTY "MotionarText" *\charformat </w:instrText>
    </w:r>
    <w:r w:rsidRPr="00E97A38">
      <w:fldChar w:fldCharType="separate"/>
    </w:r>
    <w:r w:rsidRPr="00E97A38">
      <w:t>av Anne Marie Brodén (m)</w:t>
    </w:r>
    <w:r w:rsidRPr="00E97A38">
      <w:fldChar w:fldCharType="end"/>
    </w:r>
    <w:r w:rsidRPr="00E97A38">
      <w:br/>
    </w:r>
    <w:r w:rsidRPr="00E97A38">
      <w:fldChar w:fldCharType="begin" w:fldLock="1"/>
    </w:r>
    <w:r w:rsidRPr="00E97A38">
      <w:instrText xml:space="preserve"> DOCPROPERTY "SvarFrasKort" *\charformat </w:instrText>
    </w:r>
    <w:r w:rsidRPr="00E97A38">
      <w:fldChar w:fldCharType="end"/>
    </w:r>
  </w:p>
  <w:p w:rsidR="00E97A38" w:rsidRPr="00E97A38" w:rsidRDefault="00E97A38">
    <w:pPr>
      <w:pStyle w:val="FSHTitel"/>
    </w:pPr>
    <w:r w:rsidRPr="00E97A38">
      <w:fldChar w:fldCharType="begin" w:fldLock="1"/>
    </w:r>
    <w:r w:rsidRPr="00E97A38">
      <w:instrText xml:space="preserve"> DOCPROPERTY</w:instrText>
    </w:r>
    <w:r w:rsidRPr="00E97A38">
      <w:rPr>
        <w:sz w:val="18"/>
      </w:rPr>
      <w:instrText xml:space="preserve"> "RubrikSvar" *\charformat </w:instrText>
    </w:r>
    <w:r w:rsidRPr="00E97A38">
      <w:fldChar w:fldCharType="separate"/>
    </w:r>
    <w:r w:rsidRPr="00E97A38">
      <w:t>Kvinnors rätt till makt och inflytande</w:t>
    </w:r>
    <w:r w:rsidRPr="00E97A38">
      <w:fldChar w:fldCharType="end"/>
    </w:r>
  </w:p>
  <w:p w:rsidR="00E97A38" w:rsidRPr="00E97A38" w:rsidRDefault="00E97A38">
    <w:pPr>
      <w:pStyle w:val="Normal00"/>
    </w:pPr>
  </w:p>
  <w:p w:rsidR="00E97A38" w:rsidRPr="00E97A38" w:rsidRDefault="00E97A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610325">
    <w:abstractNumId w:val="8"/>
  </w:num>
  <w:num w:numId="2" w16cid:durableId="341859533">
    <w:abstractNumId w:val="9"/>
  </w:num>
  <w:num w:numId="3" w16cid:durableId="1689256577">
    <w:abstractNumId w:val="8"/>
  </w:num>
  <w:num w:numId="4" w16cid:durableId="735786438">
    <w:abstractNumId w:val="9"/>
  </w:num>
  <w:num w:numId="5" w16cid:durableId="469254307">
    <w:abstractNumId w:val="13"/>
  </w:num>
  <w:num w:numId="6" w16cid:durableId="1658412677">
    <w:abstractNumId w:val="10"/>
  </w:num>
  <w:num w:numId="7" w16cid:durableId="1641768760">
    <w:abstractNumId w:val="11"/>
  </w:num>
  <w:num w:numId="8" w16cid:durableId="185488516">
    <w:abstractNumId w:val="12"/>
  </w:num>
  <w:num w:numId="9" w16cid:durableId="426387759">
    <w:abstractNumId w:val="8"/>
  </w:num>
  <w:num w:numId="10" w16cid:durableId="589050372">
    <w:abstractNumId w:val="3"/>
  </w:num>
  <w:num w:numId="11" w16cid:durableId="2030400607">
    <w:abstractNumId w:val="2"/>
  </w:num>
  <w:num w:numId="12" w16cid:durableId="835653295">
    <w:abstractNumId w:val="1"/>
  </w:num>
  <w:num w:numId="13" w16cid:durableId="1925256634">
    <w:abstractNumId w:val="0"/>
  </w:num>
  <w:num w:numId="14" w16cid:durableId="654264164">
    <w:abstractNumId w:val="9"/>
  </w:num>
  <w:num w:numId="15" w16cid:durableId="454326641">
    <w:abstractNumId w:val="7"/>
  </w:num>
  <w:num w:numId="16" w16cid:durableId="992221797">
    <w:abstractNumId w:val="6"/>
  </w:num>
  <w:num w:numId="17" w16cid:durableId="1038160616">
    <w:abstractNumId w:val="5"/>
  </w:num>
  <w:num w:numId="18" w16cid:durableId="2134401826">
    <w:abstractNumId w:val="4"/>
  </w:num>
  <w:num w:numId="19" w16cid:durableId="1402172230">
    <w:abstractNumId w:val="11"/>
  </w:num>
  <w:num w:numId="20" w16cid:durableId="413672184">
    <w:abstractNumId w:val="10"/>
  </w:num>
  <w:num w:numId="21" w16cid:durableId="1262639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5263AE98-3A19-46D3-A4F3-606E50279DD5}"/>
  </w:docVars>
  <w:rsids>
    <w:rsidRoot w:val="00AE1814"/>
    <w:rsid w:val="00AE1814"/>
    <w:rsid w:val="00E97A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6"/>
    <o:shapelayout v:ext="edit">
      <o:idmap v:ext="edit" data="1"/>
    </o:shapelayout>
  </w:shapeDefaults>
  <w:decimalSymbol w:val=","/>
  <w:listSeparator w:val=";"/>
  <w15:chartTrackingRefBased/>
  <w15:docId w15:val="{A16446B2-AB72-487C-A51A-E11CED88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Futura Book" w:hAnsi="Futura Book" w:cs="Futura Book"/>
      <w:color w:val="000000"/>
      <w:sz w:val="24"/>
      <w:szCs w:val="24"/>
      <w:lang w:val="sv-SE" w:eastAsia="sv-SE"/>
    </w:rPr>
  </w:style>
  <w:style w:type="paragraph" w:customStyle="1" w:styleId="Pa2">
    <w:name w:val="Pa2"/>
    <w:basedOn w:val="Default"/>
    <w:next w:val="Default"/>
    <w:pPr>
      <w:spacing w:line="201" w:lineRule="atLeast"/>
    </w:pPr>
    <w:rPr>
      <w:rFonts w:cs="Times New Roman"/>
      <w:color w:val="auto"/>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a3">
    <w:name w:val="Pa3"/>
    <w:basedOn w:val="Default"/>
    <w:next w:val="Default"/>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2922</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m1884</vt:lpstr>
    </vt:vector>
  </TitlesOfParts>
  <Company>Riksdagen</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m1884</dc:title>
  <dc:subject>m1884</dc:subject>
  <dc:creator>Riksdagen</dc:creator>
  <cp:keywords>Riksdagen</cp:keywords>
  <dc:description>Nya formatmallshantering för förslag+urix bakåtkomp+könamn</dc:description>
  <cp:lastModifiedBy>Lars Brink</cp:lastModifiedBy>
  <cp:revision>2</cp:revision>
  <cp:lastPrinted>2009-11-30T09:54:00Z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Kvinnors rätt till makt och 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 till makt och 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20092010000000000109000018840069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20092010000000000109000018840069</vt:lpwstr>
  </property>
  <property fmtid="{D5CDD505-2E9C-101B-9397-08002B2CF9AE}" pid="50" name="nummer">
    <vt:lpwstr>318</vt:lpwstr>
  </property>
  <property fmtid="{D5CDD505-2E9C-101B-9397-08002B2CF9AE}" pid="51" name="utskottsbeteckning">
    <vt:lpwstr>A</vt:lpwstr>
  </property>
  <property fmtid="{D5CDD505-2E9C-101B-9397-08002B2CF9AE}" pid="52" name="GlobalUID">
    <vt:lpwstr>{56C7B224-0016-423D-9F19-4C5C386931D5}</vt:lpwstr>
  </property>
  <property fmtid="{D5CDD505-2E9C-101B-9397-08002B2CF9AE}" pid="53" name="Överföringar">
    <vt:i4>0</vt:i4>
  </property>
  <property fmtid="{D5CDD505-2E9C-101B-9397-08002B2CF9AE}" pid="54" name="Checksum">
    <vt:lpwstr>*1007674469125*</vt:lpwstr>
  </property>
  <property fmtid="{D5CDD505-2E9C-101B-9397-08002B2CF9AE}" pid="55" name="skuggnummer">
    <vt:lpwstr>2309</vt:lpwstr>
  </property>
  <property fmtid="{D5CDD505-2E9C-101B-9397-08002B2CF9AE}" pid="56" name="urixVersion">
    <vt:lpwstr>4.0.0.9</vt:lpwstr>
  </property>
  <property fmtid="{D5CDD505-2E9C-101B-9397-08002B2CF9AE}" pid="57" name="urixOrigin">
    <vt:lpwstr>091130 10:54:50.466</vt:lpwstr>
  </property>
  <property fmtid="{D5CDD505-2E9C-101B-9397-08002B2CF9AE}" pid="58" name="urixGuid">
    <vt:lpwstr>{5E4D5F50-D8A1-40E5-8274-AA8800C66D7B}</vt:lpwstr>
  </property>
</Properties>
</file>