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E28" w:rsidRPr="00166606" w:rsidRDefault="00A01E28">
      <w:pPr>
        <w:pStyle w:val="Frslagsrubrik"/>
      </w:pPr>
      <w:r w:rsidRPr="00166606">
        <w:t>Förslag till riksdagsbeslut</w:t>
      </w:r>
    </w:p>
    <w:p w:rsidR="00A01E28" w:rsidRPr="00166606" w:rsidRDefault="00A01E28">
      <w:pPr>
        <w:pStyle w:val="Hemstlatt"/>
      </w:pPr>
      <w:r w:rsidRPr="00166606">
        <w:t>Riksdagen tillkännager för regeringen som sin mening vad som anförs i motionen om att utöka lagen om registerkontroll av personal som arbetar med barn.</w:t>
      </w:r>
    </w:p>
    <w:p w:rsidR="00A01E28" w:rsidRPr="00166606" w:rsidRDefault="00A01E28">
      <w:pPr>
        <w:pStyle w:val="Rubrik1"/>
      </w:pPr>
      <w:r w:rsidRPr="00166606">
        <w:t>Motivering</w:t>
      </w:r>
    </w:p>
    <w:p w:rsidR="00A01E28" w:rsidRPr="00166606" w:rsidRDefault="00A01E28">
      <w:r w:rsidRPr="00166606">
        <w:t>Det är vuxenvärldens ansvar att hindra att barn utsätts för övergrepp eller far illa. Ett sätt att öka skyddet för barn är en översyn av den befintliga registe</w:t>
      </w:r>
      <w:r w:rsidRPr="00166606">
        <w:t>r</w:t>
      </w:r>
      <w:r w:rsidRPr="00166606">
        <w:t>kontrollen. Självklart innebär registerkontroll inte att ett fullgott skydd up</w:t>
      </w:r>
      <w:r w:rsidRPr="00166606">
        <w:t>p</w:t>
      </w:r>
      <w:r w:rsidRPr="00166606">
        <w:t>står, men det är en bland flera åtgärder för att förhindra att fler barn blir offer.</w:t>
      </w:r>
    </w:p>
    <w:p w:rsidR="00A01E28" w:rsidRPr="00166606" w:rsidRDefault="00A01E28">
      <w:pPr>
        <w:pStyle w:val="Normaltindrag"/>
      </w:pPr>
      <w:r w:rsidRPr="00166606">
        <w:t>Idag finns redan flera former av möjlighet till registerkontroll för olika grupper som genom sin anställning kommer i kontakt med barn.</w:t>
      </w:r>
    </w:p>
    <w:p w:rsidR="00A01E28" w:rsidRPr="00166606" w:rsidRDefault="00A01E28">
      <w:pPr>
        <w:pStyle w:val="Normaltindrag"/>
      </w:pPr>
      <w:r w:rsidRPr="00166606">
        <w:t>För förskoleverksamhet, skola och skolbarnsomsorg samt HVB-hem, hem för vård eller boende som tar emot barn, gäller obligatorisk registerkontroll, vilket i praktiken innebär att en arbetsgivare inte får anställa en person som inte har lämnat ett registerutdrag. Om registerutdraget innehåller anteckning med något av de brott som omfattas (bland annat sexualbrott och barnporn</w:t>
      </w:r>
      <w:r w:rsidRPr="00166606">
        <w:t>o</w:t>
      </w:r>
      <w:r w:rsidRPr="00166606">
        <w:t>grafibrott) är det dock upp till arbetsgivaren att avgöra om personen ifråga skall anställas eller inte. Detsamma gäller statlig, kommunal eller landsting</w:t>
      </w:r>
      <w:r w:rsidRPr="00166606">
        <w:t>s</w:t>
      </w:r>
      <w:r w:rsidRPr="00166606">
        <w:t xml:space="preserve">kommunal myndighet som beslutar om anställning av personal inom bland annat vård av barn och ungdom i fråga om den som myndigheten avser att anställa eller anlita som uppdragstagare, samt socialnämnd, i ärenden om adoption, vårdnad om barn, barns boende, umgänge med barn, medgivande att ta emot barn med mera gällande brott som föranlett annan påföljd än </w:t>
      </w:r>
      <w:r w:rsidRPr="00166606">
        <w:t>böter.</w:t>
      </w:r>
    </w:p>
    <w:p w:rsidR="00A01E28" w:rsidRPr="00166606" w:rsidRDefault="00A01E28">
      <w:pPr>
        <w:pStyle w:val="Normaltindrag"/>
      </w:pPr>
      <w:r w:rsidRPr="00166606">
        <w:t>Även en överförmyndare eller överförmyndarnämnd, i ärenden om fö</w:t>
      </w:r>
      <w:r w:rsidRPr="00166606">
        <w:t>r</w:t>
      </w:r>
      <w:r w:rsidRPr="00166606">
        <w:t>mynderskap, godmanskap eller förvaltarskap, i fråga om den som överfö</w:t>
      </w:r>
      <w:r w:rsidRPr="00166606">
        <w:t>r</w:t>
      </w:r>
      <w:r w:rsidRPr="00166606">
        <w:t xml:space="preserve">myndaren eller nämnden avser att utse eller avser att föreslå att rätten utser </w:t>
      </w:r>
      <w:r w:rsidRPr="00166606">
        <w:lastRenderedPageBreak/>
        <w:t>till förmyndare, god man eller förvaltare, får utföra registerkontroll. För dessa grupper är dock inte registerkontrollen obligatorisk.</w:t>
      </w:r>
    </w:p>
    <w:p w:rsidR="00A01E28" w:rsidRPr="00166606" w:rsidRDefault="00A01E28">
      <w:pPr>
        <w:pStyle w:val="Normaltindrag"/>
      </w:pPr>
      <w:r w:rsidRPr="00166606">
        <w:t>Ett flertal utredningar har föreslagit utvidgning av registerkontrollen till att även omfatta bland annat personliga assistenter för barn och unga, kontak</w:t>
      </w:r>
      <w:r w:rsidRPr="00166606">
        <w:t>t</w:t>
      </w:r>
      <w:r w:rsidRPr="00166606">
        <w:t>person, kontaktfamilj och särskilt kvalificerad kontaktperson. Detta tycker vi är bra och bör genomföras.</w:t>
      </w:r>
    </w:p>
    <w:p w:rsidR="00A01E28" w:rsidRPr="00166606" w:rsidRDefault="00A01E28">
      <w:pPr>
        <w:pStyle w:val="Normaltindrag"/>
      </w:pPr>
      <w:r w:rsidRPr="00166606">
        <w:t>Samtidigt har vi genom motioner också pekat på det orimliga i att lagen omfattar alla – utan undantag för någon personalkategori – som söker arbete inom förskoleverksamhet, förskoleklass, skolverksamhet för skolpliktiga barn och skolbarnsomsorgen, men inte anställda i gymnasieskolan. Detta är inte rimligt, barn är barn upp till 18 år.</w:t>
      </w:r>
    </w:p>
    <w:p w:rsidR="00A01E28" w:rsidRPr="00166606" w:rsidRDefault="00A01E28">
      <w:pPr>
        <w:pStyle w:val="Normaltindrag"/>
      </w:pPr>
      <w:r w:rsidRPr="00166606">
        <w:t>Under 2009 anmäldes över 1 600 fall av sexualbrott riktade mot barn u</w:t>
      </w:r>
      <w:r w:rsidRPr="00166606">
        <w:t>n</w:t>
      </w:r>
      <w:r w:rsidRPr="00166606">
        <w:t>der 18 år enligt Brottsförebyggande rådet.</w:t>
      </w:r>
    </w:p>
    <w:p w:rsidR="00A01E28" w:rsidRPr="00166606" w:rsidRDefault="00A01E28">
      <w:pPr>
        <w:pStyle w:val="Normaltindrag"/>
      </w:pPr>
      <w:r w:rsidRPr="00166606">
        <w:t>Vi menar att lagen innebär ett viktigt skydd för barn och ungdomar, och bör utsträckas till att skydda alla minderåriga. Eftersom elever i normalfallet är minderåriga under gymnasiets första och andra år, bör alltså lagen gälla även dem som söker arbete i gymnasieskolan. Därför bör regeringen skyn</w:t>
      </w:r>
      <w:r w:rsidRPr="00166606">
        <w:t>d</w:t>
      </w:r>
      <w:r w:rsidRPr="00166606">
        <w:t>samt överväga att utreda att utöka lagen om registerkontroll av personal inom förskoleverksamhet, skola och skolbarnsomsorg till att även omfatta anställda i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606">
        <w:trPr>
          <w:cantSplit/>
        </w:trPr>
        <w:tc>
          <w:tcPr>
            <w:tcW w:w="3046" w:type="dxa"/>
          </w:tcPr>
          <w:p w:rsidR="00A01E28" w:rsidRPr="00166606" w:rsidRDefault="00A01E28">
            <w:pPr>
              <w:pStyle w:val="UnderskriftDatum"/>
              <w:spacing w:before="240"/>
            </w:pPr>
            <w:r w:rsidRPr="00166606">
              <w:t>Stockholm den 3 oktober 2011</w:t>
            </w:r>
          </w:p>
        </w:tc>
        <w:tc>
          <w:tcPr>
            <w:tcW w:w="3047" w:type="dxa"/>
          </w:tcPr>
          <w:p w:rsidR="00A01E28" w:rsidRPr="00166606" w:rsidRDefault="00A01E28">
            <w:pPr>
              <w:pStyle w:val="Underskrifter"/>
              <w:spacing w:before="240"/>
            </w:pPr>
          </w:p>
        </w:tc>
      </w:tr>
      <w:tr w:rsidR="00000000" w:rsidRPr="00166606">
        <w:trPr>
          <w:cantSplit/>
        </w:trPr>
        <w:tc>
          <w:tcPr>
            <w:tcW w:w="3046" w:type="dxa"/>
          </w:tcPr>
          <w:p w:rsidR="00A01E28" w:rsidRPr="00166606" w:rsidRDefault="00A01E28">
            <w:pPr>
              <w:pStyle w:val="Underskrifter"/>
            </w:pPr>
            <w:r w:rsidRPr="00166606">
              <w:t>Fredrik Lundh Sammeli (S)</w:t>
            </w:r>
          </w:p>
        </w:tc>
        <w:tc>
          <w:tcPr>
            <w:tcW w:w="3046" w:type="dxa"/>
          </w:tcPr>
          <w:p w:rsidR="00A01E28" w:rsidRPr="00166606" w:rsidRDefault="00A01E28">
            <w:pPr>
              <w:pStyle w:val="Underskrifter"/>
            </w:pPr>
            <w:r w:rsidRPr="00166606">
              <w:t>Hannah Bergstedt (S)</w:t>
            </w:r>
          </w:p>
        </w:tc>
      </w:tr>
    </w:tbl>
    <w:p w:rsidR="00A01E28" w:rsidRPr="00166606" w:rsidRDefault="00A01E28">
      <w:pPr>
        <w:pStyle w:val="Normaltindrag"/>
      </w:pPr>
    </w:p>
    <w:sectPr w:rsidR="00A01E28" w:rsidRPr="001666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E28" w:rsidRPr="00166606" w:rsidRDefault="00A01E28">
      <w:r w:rsidRPr="00166606">
        <w:separator/>
      </w:r>
    </w:p>
  </w:endnote>
  <w:endnote w:type="continuationSeparator" w:id="0">
    <w:p w:rsidR="00A01E28" w:rsidRPr="00166606" w:rsidRDefault="00A01E28">
      <w:r w:rsidRPr="00166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E28" w:rsidRPr="00166606" w:rsidRDefault="00166606">
    <w:pPr>
      <w:pStyle w:val="Sidfot"/>
    </w:pPr>
    <w:r w:rsidRPr="001666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783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28" w:rsidRDefault="00A01E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1E28" w:rsidRDefault="00A01E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E28" w:rsidRPr="00166606" w:rsidRDefault="00166606">
    <w:pPr>
      <w:pStyle w:val="Sidfot"/>
    </w:pPr>
    <w:r w:rsidRPr="001666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479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28" w:rsidRDefault="00A01E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1E28" w:rsidRDefault="00A01E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E28" w:rsidRPr="00166606" w:rsidRDefault="00166606">
    <w:pPr>
      <w:pStyle w:val="Sidfot"/>
    </w:pPr>
    <w:r w:rsidRPr="001666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259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28" w:rsidRDefault="00A01E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1E28" w:rsidRDefault="00A01E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E28" w:rsidRPr="00166606" w:rsidRDefault="00A01E28">
      <w:r w:rsidRPr="00166606">
        <w:separator/>
      </w:r>
    </w:p>
  </w:footnote>
  <w:footnote w:type="continuationSeparator" w:id="0">
    <w:p w:rsidR="00A01E28" w:rsidRPr="00166606" w:rsidRDefault="00A01E28">
      <w:r w:rsidRPr="00166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E28" w:rsidRPr="00166606" w:rsidRDefault="00166606">
    <w:pPr>
      <w:pStyle w:val="Sidhuvud"/>
    </w:pPr>
    <w:r w:rsidRPr="001666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140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28" w:rsidRDefault="00A01E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1E28" w:rsidRDefault="00A01E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E28" w:rsidRPr="00166606" w:rsidRDefault="00166606">
    <w:pPr>
      <w:pStyle w:val="Sidhuvud"/>
    </w:pPr>
    <w:r w:rsidRPr="001666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126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E28" w:rsidRDefault="00A01E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1E28" w:rsidRDefault="00A01E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E28" w:rsidRPr="00166606" w:rsidRDefault="00A01E28">
    <w:pPr>
      <w:pStyle w:val="FSHNormal"/>
      <w:tabs>
        <w:tab w:val="right" w:pos="5840"/>
      </w:tabs>
    </w:pPr>
    <w:r w:rsidRPr="00166606">
      <w:br/>
    </w:r>
    <w:r w:rsidRPr="00166606">
      <w:fldChar w:fldCharType="begin" w:fldLock="1"/>
    </w:r>
    <w:r w:rsidRPr="00166606">
      <w:instrText xml:space="preserve"> DOCPROPERTY</w:instrText>
    </w:r>
    <w:r w:rsidRPr="00166606">
      <w:rPr>
        <w:sz w:val="18"/>
      </w:rPr>
      <w:instrText xml:space="preserve"> "YearUser" *\charformat </w:instrText>
    </w:r>
    <w:r w:rsidRPr="00166606">
      <w:fldChar w:fldCharType="separate"/>
    </w:r>
    <w:r w:rsidRPr="00166606">
      <w:t>2011/12</w:t>
    </w:r>
    <w:r w:rsidRPr="00166606">
      <w:fldChar w:fldCharType="end"/>
    </w:r>
    <w:r w:rsidRPr="00166606">
      <w:t xml:space="preserve"> </w:t>
    </w:r>
    <w:r w:rsidRPr="00166606">
      <w:tab/>
      <w:t xml:space="preserve">mnr: </w:t>
    </w:r>
    <w:r w:rsidRPr="00166606">
      <w:fldChar w:fldCharType="begin" w:fldLock="1"/>
    </w:r>
    <w:r w:rsidRPr="00166606">
      <w:instrText xml:space="preserve"> DOCPROPERTY</w:instrText>
    </w:r>
    <w:r w:rsidRPr="00166606">
      <w:rPr>
        <w:sz w:val="18"/>
      </w:rPr>
      <w:instrText xml:space="preserve"> "Motionsnummer" *\charformat </w:instrText>
    </w:r>
    <w:r w:rsidRPr="00166606">
      <w:fldChar w:fldCharType="separate"/>
    </w:r>
    <w:r w:rsidRPr="00166606">
      <w:t>Ub341</w:t>
    </w:r>
    <w:r w:rsidRPr="00166606">
      <w:fldChar w:fldCharType="end"/>
    </w:r>
    <w:r w:rsidRPr="00166606">
      <w:br/>
    </w:r>
    <w:r w:rsidRPr="00166606">
      <w:fldChar w:fldCharType="begin" w:fldLock="1"/>
    </w:r>
    <w:r w:rsidRPr="00166606">
      <w:instrText xml:space="preserve"> DOCPROPERTY</w:instrText>
    </w:r>
    <w:r w:rsidRPr="00166606">
      <w:rPr>
        <w:sz w:val="18"/>
      </w:rPr>
      <w:instrText xml:space="preserve"> "Samling" *\charformat </w:instrText>
    </w:r>
    <w:r w:rsidRPr="00166606">
      <w:fldChar w:fldCharType="end"/>
    </w:r>
    <w:r w:rsidRPr="00166606">
      <w:tab/>
      <w:t xml:space="preserve">pnr: </w:t>
    </w:r>
    <w:r w:rsidRPr="00166606">
      <w:fldChar w:fldCharType="begin" w:fldLock="1"/>
    </w:r>
    <w:r w:rsidRPr="00166606">
      <w:instrText xml:space="preserve"> DOCPROPERTY</w:instrText>
    </w:r>
    <w:r w:rsidRPr="00166606">
      <w:rPr>
        <w:sz w:val="18"/>
      </w:rPr>
      <w:instrText xml:space="preserve"> "Partinummer" *\charformat </w:instrText>
    </w:r>
    <w:r w:rsidRPr="00166606">
      <w:fldChar w:fldCharType="separate"/>
    </w:r>
    <w:r w:rsidRPr="00166606">
      <w:t>S19178</w:t>
    </w:r>
    <w:r w:rsidRPr="00166606">
      <w:fldChar w:fldCharType="end"/>
    </w:r>
  </w:p>
  <w:p w:rsidR="00A01E28" w:rsidRPr="00166606" w:rsidRDefault="00A01E28">
    <w:pPr>
      <w:pStyle w:val="FSHRub1"/>
    </w:pPr>
    <w:r w:rsidRPr="00166606">
      <w:t>Motion till riksdagen</w:t>
    </w:r>
    <w:r w:rsidRPr="00166606">
      <w:br/>
    </w:r>
    <w:r w:rsidRPr="00166606">
      <w:fldChar w:fldCharType="begin" w:fldLock="1"/>
    </w:r>
    <w:r w:rsidRPr="00166606">
      <w:instrText xml:space="preserve"> DOCPROPERTY "YearUser" *\charformat </w:instrText>
    </w:r>
    <w:r w:rsidRPr="00166606">
      <w:fldChar w:fldCharType="separate"/>
    </w:r>
    <w:r w:rsidRPr="00166606">
      <w:t>2011/12</w:t>
    </w:r>
    <w:r w:rsidRPr="00166606">
      <w:fldChar w:fldCharType="end"/>
    </w:r>
    <w:r w:rsidRPr="00166606">
      <w:t>:</w:t>
    </w:r>
    <w:r w:rsidRPr="00166606">
      <w:fldChar w:fldCharType="begin" w:fldLock="1"/>
    </w:r>
    <w:r w:rsidRPr="00166606">
      <w:instrText xml:space="preserve"> DOCPROPERTY "Motionsnummer" *\charformat </w:instrText>
    </w:r>
    <w:r w:rsidRPr="00166606">
      <w:fldChar w:fldCharType="separate"/>
    </w:r>
    <w:r w:rsidRPr="00166606">
      <w:t>Ub341</w:t>
    </w:r>
    <w:r w:rsidRPr="00166606">
      <w:fldChar w:fldCharType="end"/>
    </w:r>
  </w:p>
  <w:p w:rsidR="00A01E28" w:rsidRPr="00166606" w:rsidRDefault="00A01E28">
    <w:pPr>
      <w:pStyle w:val="FSHNormalS5"/>
    </w:pPr>
    <w:r w:rsidRPr="00166606">
      <w:fldChar w:fldCharType="begin" w:fldLock="1"/>
    </w:r>
    <w:r w:rsidRPr="00166606">
      <w:instrText xml:space="preserve"> DOCPROPERTY "MotionarText" *\charformat </w:instrText>
    </w:r>
    <w:r w:rsidRPr="00166606">
      <w:fldChar w:fldCharType="separate"/>
    </w:r>
    <w:r w:rsidRPr="00166606">
      <w:t>av Fredrik Lundh Sammeli och Hannah Bergstedt (S)</w:t>
    </w:r>
    <w:r w:rsidRPr="00166606">
      <w:fldChar w:fldCharType="end"/>
    </w:r>
    <w:r w:rsidRPr="00166606">
      <w:br/>
    </w:r>
    <w:r w:rsidRPr="00166606">
      <w:fldChar w:fldCharType="begin" w:fldLock="1"/>
    </w:r>
    <w:r w:rsidRPr="00166606">
      <w:instrText xml:space="preserve"> DOCPROPERTY "SvarFrasKort" *\charformat </w:instrText>
    </w:r>
    <w:r w:rsidRPr="00166606">
      <w:fldChar w:fldCharType="end"/>
    </w:r>
  </w:p>
  <w:p w:rsidR="00A01E28" w:rsidRPr="00166606" w:rsidRDefault="00A01E28">
    <w:pPr>
      <w:pStyle w:val="FSHTitel"/>
    </w:pPr>
    <w:r w:rsidRPr="00166606">
      <w:fldChar w:fldCharType="begin" w:fldLock="1"/>
    </w:r>
    <w:r w:rsidRPr="00166606">
      <w:instrText xml:space="preserve"> DOCPROPERTY</w:instrText>
    </w:r>
    <w:r w:rsidRPr="00166606">
      <w:rPr>
        <w:sz w:val="18"/>
      </w:rPr>
      <w:instrText xml:space="preserve"> "RubrikSvar" *\charformat </w:instrText>
    </w:r>
    <w:r w:rsidRPr="00166606">
      <w:fldChar w:fldCharType="separate"/>
    </w:r>
    <w:r w:rsidRPr="00166606">
      <w:t>Lagen om registerkontroll</w:t>
    </w:r>
    <w:r w:rsidRPr="00166606">
      <w:fldChar w:fldCharType="end"/>
    </w:r>
  </w:p>
  <w:p w:rsidR="00A01E28" w:rsidRPr="00166606" w:rsidRDefault="00A01E28">
    <w:pPr>
      <w:pStyle w:val="Normal00"/>
    </w:pPr>
  </w:p>
  <w:p w:rsidR="00A01E28" w:rsidRPr="00166606" w:rsidRDefault="00A01E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0971675">
    <w:abstractNumId w:val="3"/>
  </w:num>
  <w:num w:numId="2" w16cid:durableId="1956521961">
    <w:abstractNumId w:val="2"/>
  </w:num>
  <w:num w:numId="3" w16cid:durableId="1527329435">
    <w:abstractNumId w:val="1"/>
  </w:num>
  <w:num w:numId="4" w16cid:durableId="582688848">
    <w:abstractNumId w:val="0"/>
  </w:num>
  <w:num w:numId="5" w16cid:durableId="1131753205">
    <w:abstractNumId w:val="7"/>
  </w:num>
  <w:num w:numId="6" w16cid:durableId="755984158">
    <w:abstractNumId w:val="6"/>
  </w:num>
  <w:num w:numId="7" w16cid:durableId="1168593006">
    <w:abstractNumId w:val="5"/>
  </w:num>
  <w:num w:numId="8" w16cid:durableId="1548761742">
    <w:abstractNumId w:val="4"/>
  </w:num>
  <w:num w:numId="9" w16cid:durableId="586311497">
    <w:abstractNumId w:val="8"/>
  </w:num>
  <w:num w:numId="10" w16cid:durableId="391586458">
    <w:abstractNumId w:val="9"/>
  </w:num>
  <w:num w:numId="11" w16cid:durableId="418599198">
    <w:abstractNumId w:val="10"/>
  </w:num>
  <w:num w:numId="12" w16cid:durableId="925917539">
    <w:abstractNumId w:val="13"/>
  </w:num>
  <w:num w:numId="13" w16cid:durableId="1660966238">
    <w:abstractNumId w:val="15"/>
  </w:num>
  <w:num w:numId="14" w16cid:durableId="1067072735">
    <w:abstractNumId w:val="16"/>
  </w:num>
  <w:num w:numId="15" w16cid:durableId="2142724246">
    <w:abstractNumId w:val="11"/>
  </w:num>
  <w:num w:numId="16" w16cid:durableId="451095990">
    <w:abstractNumId w:val="18"/>
  </w:num>
  <w:num w:numId="17" w16cid:durableId="1509371934">
    <w:abstractNumId w:val="17"/>
  </w:num>
  <w:num w:numId="18" w16cid:durableId="840311456">
    <w:abstractNumId w:val="14"/>
  </w:num>
  <w:num w:numId="19" w16cid:durableId="181018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24F418-ED83-4AB6-ACA0-13223F9A9CAC},{34DF6F22-5C05-437B-9A65-B08FBCB7FE7A}"/>
  </w:docVars>
  <w:rsids>
    <w:rsidRoot w:val="00505DFC"/>
    <w:rsid w:val="00166606"/>
    <w:rsid w:val="00505DFC"/>
    <w:rsid w:val="00A01E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6541AF-86E7-4F28-BE9A-59E1F7D0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2699</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S19178</vt:lpstr>
    </vt:vector>
  </TitlesOfParts>
  <Company>Riksdagen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S19178</dc:title>
  <dc:subject>S19178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2011-12-04T10:35:00Z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Lagen om registerkontroll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registerkontroll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Hannah Bergstedt (S)</vt:lpwstr>
  </property>
  <property fmtid="{D5CDD505-2E9C-101B-9397-08002B2CF9AE}" pid="26" name="MotionarLista">
    <vt:lpwstr>Lundh Sammeli, Fredrik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20112012000000000083000191780069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20112012000000000083000191780069</vt:lpwstr>
  </property>
  <property fmtid="{D5CDD505-2E9C-101B-9397-08002B2CF9AE}" pid="50" name="nummer">
    <vt:lpwstr>341</vt:lpwstr>
  </property>
  <property fmtid="{D5CDD505-2E9C-101B-9397-08002B2CF9AE}" pid="51" name="utskottsbeteckning">
    <vt:lpwstr>Ub</vt:lpwstr>
  </property>
  <property fmtid="{D5CDD505-2E9C-101B-9397-08002B2CF9AE}" pid="52" name="GlobalUID">
    <vt:lpwstr>{0C73FA5D-E015-49B8-8B92-77731977C335}</vt:lpwstr>
  </property>
  <property fmtid="{D5CDD505-2E9C-101B-9397-08002B2CF9AE}" pid="53" name="Överföringar">
    <vt:i4>0</vt:i4>
  </property>
  <property fmtid="{D5CDD505-2E9C-101B-9397-08002B2CF9AE}" pid="54" name="Checksum">
    <vt:lpwstr>*1006798789188*</vt:lpwstr>
  </property>
  <property fmtid="{D5CDD505-2E9C-101B-9397-08002B2CF9AE}" pid="55" name="skuggnummer">
    <vt:lpwstr>1538</vt:lpwstr>
  </property>
  <property fmtid="{D5CDD505-2E9C-101B-9397-08002B2CF9AE}" pid="56" name="urixVersion">
    <vt:lpwstr>4.5.0.25</vt:lpwstr>
  </property>
  <property fmtid="{D5CDD505-2E9C-101B-9397-08002B2CF9AE}" pid="57" name="urixOrigin">
    <vt:lpwstr>111204 11:35:57.244</vt:lpwstr>
  </property>
  <property fmtid="{D5CDD505-2E9C-101B-9397-08002B2CF9AE}" pid="58" name="urixGuid">
    <vt:lpwstr>{A7064AF4-E065-4C62-974B-7AED25B7542C}</vt:lpwstr>
  </property>
</Properties>
</file>