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57110" w:rsidTr="007B72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571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571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B72E3" w:rsidRPr="00657110" w:rsidTr="007B72E3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B72E3" w:rsidRPr="00657110" w:rsidRDefault="007B72E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5711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657110" w:rsidTr="007B72E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6571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5711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57110" w:rsidTr="007B72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57110" w:rsidRDefault="007B72E3" w:rsidP="007242A3">
            <w:pPr>
              <w:framePr w:w="5035" w:h="1644" w:wrap="notBeside" w:vAnchor="page" w:hAnchor="page" w:x="6573" w:y="721"/>
            </w:pPr>
            <w:r w:rsidRPr="00657110">
              <w:t>2007-05-</w:t>
            </w:r>
            <w:r w:rsidR="004C5512" w:rsidRPr="00657110">
              <w:t>30</w:t>
            </w:r>
          </w:p>
        </w:tc>
        <w:tc>
          <w:tcPr>
            <w:tcW w:w="2999" w:type="dxa"/>
            <w:gridSpan w:val="2"/>
          </w:tcPr>
          <w:p w:rsidR="006E4E11" w:rsidRPr="0065711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57110" w:rsidTr="007B72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571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5711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7B72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57110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7B72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57110">
              <w:rPr>
                <w:bCs/>
                <w:iCs/>
              </w:rPr>
              <w:t>Enheten för migration och asylpolitik</w:t>
            </w: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571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571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57110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7B72E3" w:rsidRPr="00657110" w:rsidRDefault="00806F5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57110">
        <w:t>Rådets möte</w:t>
      </w:r>
      <w:r w:rsidR="00EE63D2" w:rsidRPr="00657110">
        <w:t xml:space="preserve"> (rättsliga och inrikes frågor)</w:t>
      </w:r>
      <w:r w:rsidR="007B72E3" w:rsidRPr="00657110">
        <w:t xml:space="preserve"> den </w:t>
      </w:r>
      <w:r w:rsidRPr="00657110">
        <w:t>12-13 juni</w:t>
      </w:r>
    </w:p>
    <w:p w:rsidR="007B72E3" w:rsidRPr="00657110" w:rsidRDefault="007B72E3">
      <w:pPr>
        <w:pStyle w:val="RKnormal"/>
      </w:pPr>
    </w:p>
    <w:p w:rsidR="007B72E3" w:rsidRPr="00657110" w:rsidRDefault="00806F5C">
      <w:pPr>
        <w:pStyle w:val="RKnormal"/>
      </w:pPr>
      <w:r w:rsidRPr="00657110">
        <w:rPr>
          <w:b/>
        </w:rPr>
        <w:t>Dagordningspunkt</w:t>
      </w:r>
      <w:r w:rsidR="007E6316" w:rsidRPr="00657110">
        <w:rPr>
          <w:b/>
        </w:rPr>
        <w:t xml:space="preserve"> </w:t>
      </w:r>
      <w:r w:rsidR="004C5512" w:rsidRPr="00657110">
        <w:rPr>
          <w:b/>
        </w:rPr>
        <w:t>7</w:t>
      </w:r>
      <w:r w:rsidR="007E6316" w:rsidRPr="00657110">
        <w:rPr>
          <w:b/>
        </w:rPr>
        <w:t>b</w:t>
      </w:r>
    </w:p>
    <w:p w:rsidR="007B72E3" w:rsidRPr="00657110" w:rsidRDefault="007B72E3">
      <w:pPr>
        <w:pStyle w:val="RKnormal"/>
      </w:pPr>
    </w:p>
    <w:p w:rsidR="007B72E3" w:rsidRPr="00657110" w:rsidRDefault="005A7C1F">
      <w:pPr>
        <w:pStyle w:val="RKnormal"/>
        <w:rPr>
          <w:b/>
        </w:rPr>
      </w:pPr>
      <w:r w:rsidRPr="00657110">
        <w:rPr>
          <w:b/>
        </w:rPr>
        <w:t>Kommissionens meddelande om cirkulär migration och partnerskap för rörlighet mellan Europeiska unionen och tredjeländer</w:t>
      </w:r>
      <w:r w:rsidR="00450385" w:rsidRPr="00657110">
        <w:rPr>
          <w:b/>
        </w:rPr>
        <w:t>.</w:t>
      </w:r>
    </w:p>
    <w:p w:rsidR="007B72E3" w:rsidRPr="00657110" w:rsidRDefault="007B72E3">
      <w:pPr>
        <w:pStyle w:val="RKnormal"/>
      </w:pPr>
    </w:p>
    <w:p w:rsidR="00806F5C" w:rsidRPr="00657110" w:rsidRDefault="007B72E3">
      <w:pPr>
        <w:pStyle w:val="RKnormal"/>
      </w:pPr>
      <w:r w:rsidRPr="00657110">
        <w:rPr>
          <w:b/>
        </w:rPr>
        <w:t>Dokument:</w:t>
      </w:r>
      <w:r w:rsidRPr="00657110">
        <w:t xml:space="preserve"> </w:t>
      </w:r>
    </w:p>
    <w:p w:rsidR="007B72E3" w:rsidRPr="00657110" w:rsidRDefault="00811562">
      <w:pPr>
        <w:pStyle w:val="RKnormal"/>
      </w:pPr>
      <w:r w:rsidRPr="00657110">
        <w:t>KOM (2007) 248 slutlig.</w:t>
      </w:r>
    </w:p>
    <w:p w:rsidR="007B72E3" w:rsidRPr="00657110" w:rsidRDefault="007B72E3">
      <w:pPr>
        <w:pStyle w:val="RKrubrik"/>
      </w:pPr>
      <w:r w:rsidRPr="00657110">
        <w:t>Bakgrund</w:t>
      </w:r>
    </w:p>
    <w:p w:rsidR="00806F5C" w:rsidRPr="00657110" w:rsidRDefault="00806F5C" w:rsidP="00806F5C">
      <w:pPr>
        <w:pStyle w:val="RKnormal"/>
      </w:pPr>
      <w:r w:rsidRPr="00657110">
        <w:t>Europeiska rådets slutsatser i december 2006 slog fast att ”</w:t>
      </w:r>
      <w:r w:rsidRPr="00657110">
        <w:rPr>
          <w:rFonts w:ascii="TTA2036468t00" w:hAnsi="TTA2036468t00" w:cs="TTA2036468t00"/>
          <w:szCs w:val="24"/>
        </w:rPr>
        <w:t xml:space="preserve"> </w:t>
      </w:r>
      <w:r w:rsidR="000B0250" w:rsidRPr="00657110">
        <w:rPr>
          <w:rFonts w:ascii="TTA2036468t00" w:hAnsi="TTA2036468t00" w:cs="TTA2036468t00"/>
          <w:szCs w:val="24"/>
        </w:rPr>
        <w:t>s</w:t>
      </w:r>
      <w:r w:rsidRPr="00657110">
        <w:t>amtidigt som medlemsstaternas behörighet på detta område respekteras kommer möjligheter till hur laglig migration skall kunna införlivas i unionens utrikespolitik att övervägas i syfte att utveckla ett balanserat partnerskap med tredjeländer som är anpassat till de särskilda behoven på arbets</w:t>
      </w:r>
      <w:r w:rsidRPr="00657110">
        <w:softHyphen/>
        <w:t xml:space="preserve">marknaderna i EU:s medlemsstater. Sätt och metoder att underlätta cirkulär och tillfällig migration kommer att undersökas. Kommissionen uppmanas att senast i juni 2007 lägga fram detaljerade förslag till hur man på bättre sätt kan organisera och informera om de olika formerna för laglig förflyttning mellan EU och tredjeländer.” </w:t>
      </w:r>
      <w:r w:rsidR="0080762A" w:rsidRPr="00657110">
        <w:t>Kommissionens</w:t>
      </w:r>
      <w:r w:rsidRPr="00657110">
        <w:t xml:space="preserve"> meddelande om cirkulär migration och </w:t>
      </w:r>
      <w:r w:rsidR="0080762A" w:rsidRPr="00657110">
        <w:t xml:space="preserve">rörlighetsprogram </w:t>
      </w:r>
      <w:r w:rsidRPr="00657110">
        <w:t xml:space="preserve">utgör svaret på </w:t>
      </w:r>
      <w:r w:rsidR="00F2350C" w:rsidRPr="00657110">
        <w:t>Europeiska</w:t>
      </w:r>
      <w:r w:rsidR="006C4043" w:rsidRPr="00657110">
        <w:t xml:space="preserve"> rådets beställning</w:t>
      </w:r>
      <w:r w:rsidRPr="00657110">
        <w:t>.</w:t>
      </w:r>
    </w:p>
    <w:p w:rsidR="00806F5C" w:rsidRPr="00657110" w:rsidRDefault="00806F5C" w:rsidP="007B72E3">
      <w:pPr>
        <w:pStyle w:val="RKnormal"/>
      </w:pPr>
    </w:p>
    <w:p w:rsidR="002B0759" w:rsidRPr="00657110" w:rsidRDefault="007B72E3" w:rsidP="002B0759">
      <w:pPr>
        <w:pStyle w:val="RKnormal"/>
      </w:pPr>
      <w:r w:rsidRPr="00657110">
        <w:t xml:space="preserve">Meddelandet bygger på </w:t>
      </w:r>
      <w:r w:rsidR="0080762A" w:rsidRPr="00657110">
        <w:t>kommissionens</w:t>
      </w:r>
      <w:r w:rsidRPr="00657110">
        <w:t xml:space="preserve"> tidigare meddelande om migration och utveckling</w:t>
      </w:r>
      <w:r w:rsidR="00806F5C" w:rsidRPr="00657110">
        <w:t xml:space="preserve"> (KOM (2005) 390)</w:t>
      </w:r>
      <w:r w:rsidRPr="00657110">
        <w:t>, meddelandet om politiska prioriteringar i kampen mot den olagliga invandringen av tredjelandsmedborgare</w:t>
      </w:r>
      <w:r w:rsidR="00806F5C" w:rsidRPr="00657110">
        <w:t xml:space="preserve"> (KOM (2006) 402)</w:t>
      </w:r>
      <w:r w:rsidRPr="00657110">
        <w:t xml:space="preserve"> samt meddelandet om den övergripande strategin för migration efter ett år</w:t>
      </w:r>
      <w:r w:rsidR="00B67D50" w:rsidRPr="00657110">
        <w:t>: På väg mot en samlad europeisk migrationspolitik</w:t>
      </w:r>
      <w:r w:rsidR="00806F5C" w:rsidRPr="00657110">
        <w:t xml:space="preserve"> (KOM (2006) 735)</w:t>
      </w:r>
      <w:r w:rsidRPr="00657110">
        <w:t xml:space="preserve">. </w:t>
      </w:r>
      <w:r w:rsidR="002B0759" w:rsidRPr="00657110">
        <w:t>Svensk översättning föreligger ännu inte.</w:t>
      </w:r>
    </w:p>
    <w:p w:rsidR="007B72E3" w:rsidRPr="00657110" w:rsidRDefault="007B72E3">
      <w:pPr>
        <w:pStyle w:val="RKnormal"/>
      </w:pPr>
    </w:p>
    <w:p w:rsidR="007B72E3" w:rsidRPr="00657110" w:rsidRDefault="007B72E3">
      <w:pPr>
        <w:pStyle w:val="RKrubrik"/>
        <w:rPr>
          <w:iCs/>
        </w:rPr>
      </w:pPr>
      <w:r w:rsidRPr="00657110">
        <w:rPr>
          <w:iCs/>
        </w:rPr>
        <w:t>Svensk ståndpunkt</w:t>
      </w:r>
    </w:p>
    <w:p w:rsidR="003625B1" w:rsidRPr="00657110" w:rsidRDefault="005C1A52">
      <w:pPr>
        <w:pStyle w:val="RKnormal"/>
      </w:pPr>
      <w:r w:rsidRPr="00657110">
        <w:t xml:space="preserve">Sverige välkomnar </w:t>
      </w:r>
      <w:r w:rsidR="0080762A" w:rsidRPr="00657110">
        <w:t>k</w:t>
      </w:r>
      <w:r w:rsidRPr="00657110">
        <w:t>ommissionens meddelande och ser positivt på</w:t>
      </w:r>
      <w:r w:rsidR="0080762A" w:rsidRPr="00657110">
        <w:t xml:space="preserve"> ansatsen</w:t>
      </w:r>
      <w:r w:rsidRPr="00657110">
        <w:t xml:space="preserve"> att </w:t>
      </w:r>
      <w:r w:rsidR="0080762A" w:rsidRPr="00657110">
        <w:t xml:space="preserve">fördjupa </w:t>
      </w:r>
      <w:r w:rsidRPr="00657110">
        <w:t xml:space="preserve">samarbetet på migrationsområdet med länder utanför EU. </w:t>
      </w:r>
      <w:r w:rsidR="006C4043" w:rsidRPr="00657110">
        <w:t>D</w:t>
      </w:r>
      <w:r w:rsidR="005569CE" w:rsidRPr="00657110">
        <w:t xml:space="preserve">et </w:t>
      </w:r>
      <w:r w:rsidR="005569CE" w:rsidRPr="00657110">
        <w:lastRenderedPageBreak/>
        <w:t xml:space="preserve">finns skäl att se över möjligheterna att ta fram </w:t>
      </w:r>
      <w:r w:rsidR="00486D59" w:rsidRPr="00657110">
        <w:t>övergripande</w:t>
      </w:r>
      <w:r w:rsidR="005569CE" w:rsidRPr="00657110">
        <w:t xml:space="preserve"> gemenskapsregler </w:t>
      </w:r>
      <w:r w:rsidR="0080762A" w:rsidRPr="00657110">
        <w:t>för invandring</w:t>
      </w:r>
      <w:r w:rsidR="005569CE" w:rsidRPr="00657110">
        <w:t xml:space="preserve"> till unionen. </w:t>
      </w:r>
      <w:r w:rsidR="003625B1" w:rsidRPr="00657110">
        <w:t xml:space="preserve">Laglig migration är en viktig fråga för EU i ett framtidsperspektiv. </w:t>
      </w:r>
    </w:p>
    <w:p w:rsidR="003625B1" w:rsidRPr="00657110" w:rsidRDefault="003625B1">
      <w:pPr>
        <w:pStyle w:val="RKnormal"/>
      </w:pPr>
    </w:p>
    <w:p w:rsidR="003625B1" w:rsidRPr="00657110" w:rsidRDefault="003625B1">
      <w:pPr>
        <w:pStyle w:val="RKnormal"/>
      </w:pPr>
      <w:r w:rsidRPr="00657110">
        <w:t xml:space="preserve">Sverige anser emellertid att beslut </w:t>
      </w:r>
      <w:r w:rsidR="007D5834" w:rsidRPr="00657110">
        <w:t>rörande om och i vilken utsträckning</w:t>
      </w:r>
      <w:r w:rsidRPr="00657110">
        <w:t xml:space="preserve"> ekonomisk </w:t>
      </w:r>
      <w:r w:rsidR="007D5834" w:rsidRPr="00657110">
        <w:t>invandring ska medges förblir</w:t>
      </w:r>
      <w:r w:rsidRPr="00657110">
        <w:t xml:space="preserve"> en nationell angelägenhet</w:t>
      </w:r>
      <w:r w:rsidR="007D5834" w:rsidRPr="00657110">
        <w:t xml:space="preserve"> för var och en medlemsstat</w:t>
      </w:r>
      <w:r w:rsidRPr="00657110">
        <w:t xml:space="preserve"> inom unionen. </w:t>
      </w:r>
    </w:p>
    <w:p w:rsidR="007B72E3" w:rsidRPr="00657110" w:rsidRDefault="007B72E3">
      <w:pPr>
        <w:pStyle w:val="RKrubrik"/>
      </w:pPr>
      <w:r w:rsidRPr="00657110">
        <w:t>Europaparlamentets inställning</w:t>
      </w:r>
    </w:p>
    <w:p w:rsidR="007B72E3" w:rsidRPr="00657110" w:rsidRDefault="008A786F">
      <w:pPr>
        <w:pStyle w:val="RKnormal"/>
      </w:pPr>
      <w:r w:rsidRPr="00657110">
        <w:t>Ännu ej</w:t>
      </w:r>
      <w:r w:rsidR="007B72E3" w:rsidRPr="00657110">
        <w:t xml:space="preserve"> känd.</w:t>
      </w:r>
    </w:p>
    <w:p w:rsidR="007B72E3" w:rsidRPr="00657110" w:rsidRDefault="007B72E3">
      <w:pPr>
        <w:pStyle w:val="RKrubrik"/>
        <w:rPr>
          <w:iCs/>
        </w:rPr>
      </w:pPr>
      <w:r w:rsidRPr="00657110">
        <w:rPr>
          <w:iCs/>
        </w:rPr>
        <w:t>Förslaget</w:t>
      </w:r>
    </w:p>
    <w:p w:rsidR="00806F5C" w:rsidRPr="00657110" w:rsidRDefault="00806F5C" w:rsidP="00806F5C">
      <w:pPr>
        <w:pStyle w:val="RKnormal"/>
      </w:pPr>
      <w:r w:rsidRPr="00657110">
        <w:t xml:space="preserve">I meddelandet om den övergripande strategin för migration </w:t>
      </w:r>
      <w:r w:rsidR="004F3A19" w:rsidRPr="00657110">
        <w:t xml:space="preserve">2006 </w:t>
      </w:r>
      <w:r w:rsidRPr="00657110">
        <w:t xml:space="preserve">presenteras idén om att erbjuda tredje länder s.k. </w:t>
      </w:r>
      <w:r w:rsidR="007D5834" w:rsidRPr="00657110">
        <w:t>rörlighetsprogram</w:t>
      </w:r>
      <w:r w:rsidRPr="00657110">
        <w:t xml:space="preserve">. </w:t>
      </w:r>
      <w:r w:rsidR="0001556D" w:rsidRPr="00657110">
        <w:t xml:space="preserve">Här presenterar </w:t>
      </w:r>
      <w:r w:rsidR="007D5834" w:rsidRPr="00657110">
        <w:t xml:space="preserve">kommissionen </w:t>
      </w:r>
      <w:r w:rsidR="0001556D" w:rsidRPr="00657110">
        <w:t xml:space="preserve">ett underlag till diskussion om </w:t>
      </w:r>
      <w:r w:rsidRPr="00657110">
        <w:t xml:space="preserve">hur sådana </w:t>
      </w:r>
      <w:r w:rsidR="00620E6D" w:rsidRPr="00657110">
        <w:t xml:space="preserve">rörlighetsprogram </w:t>
      </w:r>
      <w:r w:rsidRPr="00657110">
        <w:t xml:space="preserve">skulle kunna utformas. </w:t>
      </w:r>
    </w:p>
    <w:p w:rsidR="00806F5C" w:rsidRPr="00657110" w:rsidRDefault="00806F5C" w:rsidP="00806F5C">
      <w:pPr>
        <w:pStyle w:val="RKnormal"/>
      </w:pPr>
    </w:p>
    <w:p w:rsidR="00806F5C" w:rsidRPr="00657110" w:rsidRDefault="007D5834" w:rsidP="00806F5C">
      <w:pPr>
        <w:pStyle w:val="RKnormal"/>
      </w:pPr>
      <w:r w:rsidRPr="00657110">
        <w:t xml:space="preserve">Kommissionen </w:t>
      </w:r>
      <w:r w:rsidR="00806F5C" w:rsidRPr="00657110">
        <w:t xml:space="preserve">föreslår att </w:t>
      </w:r>
      <w:r w:rsidRPr="00657110">
        <w:t xml:space="preserve">rörlighetsprogram </w:t>
      </w:r>
      <w:r w:rsidR="00806F5C" w:rsidRPr="00657110">
        <w:t xml:space="preserve">bilateralt ska förhandlas med varje enskilt tredjeland. Programmen ska innehålla ömsesidiga åtaganden från både EU och tredjeland. </w:t>
      </w:r>
      <w:r w:rsidRPr="00657110">
        <w:t xml:space="preserve">Kommissionen </w:t>
      </w:r>
      <w:r w:rsidR="00806F5C" w:rsidRPr="00657110">
        <w:t xml:space="preserve">föreslår att de ges i uppdrag att föra samlade förhandlingar för alla intresserade </w:t>
      </w:r>
      <w:r w:rsidRPr="00657110">
        <w:t xml:space="preserve">medlemsstater </w:t>
      </w:r>
      <w:r w:rsidR="00806F5C" w:rsidRPr="00657110">
        <w:t>gentemot intresserade tredje länder. Hänsyn ska tas till EU:s externa relation med landet i fråga och ska vara skräddarsydda</w:t>
      </w:r>
      <w:r w:rsidRPr="00657110">
        <w:t xml:space="preserve"> utifrån förutsättningarna i varje enskilt fall</w:t>
      </w:r>
      <w:r w:rsidR="00806F5C" w:rsidRPr="00657110">
        <w:t xml:space="preserve">. </w:t>
      </w:r>
    </w:p>
    <w:p w:rsidR="00806F5C" w:rsidRPr="00657110" w:rsidRDefault="00806F5C" w:rsidP="00806F5C">
      <w:pPr>
        <w:pStyle w:val="RKnormal"/>
      </w:pPr>
    </w:p>
    <w:p w:rsidR="00806F5C" w:rsidRPr="00657110" w:rsidRDefault="007D5834" w:rsidP="00806F5C">
      <w:pPr>
        <w:pStyle w:val="RKnormal"/>
      </w:pPr>
      <w:r w:rsidRPr="00657110">
        <w:t xml:space="preserve">Kommissionen </w:t>
      </w:r>
      <w:r w:rsidR="00806F5C" w:rsidRPr="00657110">
        <w:t xml:space="preserve">föreslår att ett antal åtaganden ska uppfyllas av tredjeland. Åtagandena består bl.a. i återtagande av dels egna medborgare dels andra länders medborgare vilka olagligt passerat landets gräns in till EU. Vidare ska </w:t>
      </w:r>
      <w:r w:rsidR="009803BC" w:rsidRPr="00657110">
        <w:t xml:space="preserve">ett ökat samarbete </w:t>
      </w:r>
      <w:r w:rsidR="00806F5C" w:rsidRPr="00657110">
        <w:t>ske mot smuggling, människohandel m.m.</w:t>
      </w:r>
    </w:p>
    <w:p w:rsidR="00806F5C" w:rsidRPr="00657110" w:rsidRDefault="00806F5C" w:rsidP="00806F5C">
      <w:pPr>
        <w:pStyle w:val="RKnormal"/>
      </w:pPr>
    </w:p>
    <w:p w:rsidR="00806F5C" w:rsidRPr="00657110" w:rsidRDefault="00806F5C" w:rsidP="00806F5C">
      <w:pPr>
        <w:pStyle w:val="RKnormal"/>
      </w:pPr>
      <w:r w:rsidRPr="00657110">
        <w:t xml:space="preserve">Enskilda </w:t>
      </w:r>
      <w:r w:rsidR="007D5834" w:rsidRPr="00657110">
        <w:t xml:space="preserve">medlemsstater </w:t>
      </w:r>
      <w:r w:rsidRPr="00657110">
        <w:t xml:space="preserve">ska </w:t>
      </w:r>
      <w:r w:rsidR="006C4043" w:rsidRPr="00657110">
        <w:t>åta</w:t>
      </w:r>
      <w:r w:rsidR="005569CE" w:rsidRPr="00657110">
        <w:t xml:space="preserve"> sig att</w:t>
      </w:r>
      <w:r w:rsidRPr="00657110">
        <w:t xml:space="preserve"> öppna upp lagliga kanaler för invandring av </w:t>
      </w:r>
      <w:r w:rsidR="009803BC" w:rsidRPr="00657110">
        <w:t>tillfällig arbetskraft samt på andra</w:t>
      </w:r>
      <w:r w:rsidRPr="00657110">
        <w:t xml:space="preserve"> sätt underlätta för laglig </w:t>
      </w:r>
      <w:r w:rsidR="009803BC" w:rsidRPr="00657110">
        <w:t>migration</w:t>
      </w:r>
      <w:r w:rsidRPr="00657110">
        <w:t xml:space="preserve"> till EU. </w:t>
      </w:r>
      <w:r w:rsidR="007D5834" w:rsidRPr="00657110">
        <w:t xml:space="preserve">Medlemsstater </w:t>
      </w:r>
      <w:r w:rsidR="00521664" w:rsidRPr="00657110">
        <w:t>ska dessutom</w:t>
      </w:r>
      <w:r w:rsidR="005569CE" w:rsidRPr="00657110">
        <w:t xml:space="preserve"> </w:t>
      </w:r>
      <w:r w:rsidR="00521664" w:rsidRPr="00657110">
        <w:t>bistå tredje länder med hjälp</w:t>
      </w:r>
      <w:r w:rsidRPr="00657110">
        <w:t xml:space="preserve"> till kapacitets</w:t>
      </w:r>
      <w:r w:rsidR="00521664" w:rsidRPr="00657110">
        <w:softHyphen/>
      </w:r>
      <w:r w:rsidRPr="00657110">
        <w:t>uppbyggnad, främja</w:t>
      </w:r>
      <w:r w:rsidR="005569CE" w:rsidRPr="00657110">
        <w:t xml:space="preserve"> </w:t>
      </w:r>
      <w:r w:rsidRPr="00657110">
        <w:t>cirkulär migration samt underlätta för korttidsviseringar.</w:t>
      </w:r>
    </w:p>
    <w:p w:rsidR="009803BC" w:rsidRPr="00657110" w:rsidRDefault="009803BC" w:rsidP="00806F5C">
      <w:pPr>
        <w:pStyle w:val="RKnormal"/>
      </w:pPr>
    </w:p>
    <w:p w:rsidR="003625B1" w:rsidRPr="00657110" w:rsidRDefault="003625B1" w:rsidP="00806F5C">
      <w:pPr>
        <w:pStyle w:val="RKnormal"/>
      </w:pPr>
      <w:r w:rsidRPr="00657110">
        <w:t xml:space="preserve">KOM inbjuder till en </w:t>
      </w:r>
      <w:r w:rsidR="00C300D0" w:rsidRPr="00657110">
        <w:t xml:space="preserve">bred </w:t>
      </w:r>
      <w:r w:rsidRPr="00657110">
        <w:t xml:space="preserve">diskussion om cirkulär migration </w:t>
      </w:r>
      <w:r w:rsidR="00C300D0" w:rsidRPr="00657110">
        <w:t xml:space="preserve">och </w:t>
      </w:r>
      <w:r w:rsidR="007D5834" w:rsidRPr="00657110">
        <w:t xml:space="preserve">rörlighetsprogram </w:t>
      </w:r>
      <w:r w:rsidR="00C300D0" w:rsidRPr="00657110">
        <w:t>samt</w:t>
      </w:r>
      <w:r w:rsidR="0001556D" w:rsidRPr="00657110">
        <w:t xml:space="preserve"> hur unionen</w:t>
      </w:r>
      <w:r w:rsidR="005C1A52" w:rsidRPr="00657110">
        <w:t xml:space="preserve"> ska gå vidare för att främja</w:t>
      </w:r>
      <w:r w:rsidR="0001556D" w:rsidRPr="00657110">
        <w:t xml:space="preserve"> rörlighet mellan länder. </w:t>
      </w:r>
    </w:p>
    <w:p w:rsidR="002B0759" w:rsidRPr="00657110" w:rsidRDefault="002B0759" w:rsidP="00806F5C">
      <w:pPr>
        <w:pStyle w:val="RKnormal"/>
      </w:pPr>
    </w:p>
    <w:p w:rsidR="002B0759" w:rsidRPr="00657110" w:rsidRDefault="002B0759" w:rsidP="00806F5C">
      <w:pPr>
        <w:pStyle w:val="RKnormal"/>
      </w:pPr>
      <w:r w:rsidRPr="00657110">
        <w:t xml:space="preserve">I det utkast till rådslutsatser som föreligger föreslår </w:t>
      </w:r>
      <w:r w:rsidR="00613E24" w:rsidRPr="00657110">
        <w:t>r</w:t>
      </w:r>
      <w:r w:rsidRPr="00657110">
        <w:t xml:space="preserve">ådet att möjligheterna till rörlighetsprogram bör undersökas ytterligare liksom möjligheter till cirkulär migration i ljuset av </w:t>
      </w:r>
      <w:r w:rsidR="00311F51" w:rsidRPr="00657110">
        <w:t>k</w:t>
      </w:r>
      <w:r w:rsidRPr="00657110">
        <w:t>ommissionens meddelande.</w:t>
      </w:r>
    </w:p>
    <w:p w:rsidR="002B0759" w:rsidRPr="00657110" w:rsidRDefault="002B0759" w:rsidP="00806F5C">
      <w:pPr>
        <w:pStyle w:val="RKnormal"/>
      </w:pPr>
    </w:p>
    <w:p w:rsidR="007B72E3" w:rsidRPr="00657110" w:rsidRDefault="007B72E3">
      <w:pPr>
        <w:pStyle w:val="RKrubrik"/>
        <w:rPr>
          <w:iCs/>
        </w:rPr>
      </w:pPr>
      <w:r w:rsidRPr="00657110">
        <w:rPr>
          <w:iCs/>
        </w:rPr>
        <w:t>Gällande svenska regler och förslagets effekter på dessa</w:t>
      </w:r>
    </w:p>
    <w:p w:rsidR="007B72E3" w:rsidRPr="00657110" w:rsidRDefault="003625B1">
      <w:pPr>
        <w:pStyle w:val="RKnormal"/>
      </w:pPr>
      <w:r w:rsidRPr="00657110">
        <w:t>Kommissionens meddelande får i sig inga effekter på svenska regler.</w:t>
      </w:r>
    </w:p>
    <w:p w:rsidR="007B72E3" w:rsidRPr="00657110" w:rsidRDefault="007B72E3">
      <w:pPr>
        <w:pStyle w:val="RKrubrik"/>
      </w:pPr>
      <w:r w:rsidRPr="00657110">
        <w:t>Ekonomiska konsekvenser</w:t>
      </w:r>
    </w:p>
    <w:p w:rsidR="003625B1" w:rsidRPr="00657110" w:rsidRDefault="003625B1" w:rsidP="003625B1">
      <w:r w:rsidRPr="00657110">
        <w:t xml:space="preserve">Kommissionens meddelande har i sig inga ekonomiska konsekvenser. </w:t>
      </w:r>
    </w:p>
    <w:p w:rsidR="007B72E3" w:rsidRPr="00657110" w:rsidRDefault="007B72E3">
      <w:pPr>
        <w:pStyle w:val="RKnormal"/>
      </w:pPr>
    </w:p>
    <w:sectPr w:rsidR="007B72E3" w:rsidRPr="00657110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1B7" w:rsidRPr="00657110" w:rsidRDefault="009871B7">
      <w:r w:rsidRPr="00657110">
        <w:separator/>
      </w:r>
    </w:p>
  </w:endnote>
  <w:endnote w:type="continuationSeparator" w:id="0">
    <w:p w:rsidR="009871B7" w:rsidRPr="00657110" w:rsidRDefault="009871B7">
      <w:r w:rsidRPr="00657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A203646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1B7" w:rsidRPr="00657110" w:rsidRDefault="009871B7">
      <w:r w:rsidRPr="00657110">
        <w:separator/>
      </w:r>
    </w:p>
  </w:footnote>
  <w:footnote w:type="continuationSeparator" w:id="0">
    <w:p w:rsidR="009871B7" w:rsidRPr="00657110" w:rsidRDefault="009871B7">
      <w:r w:rsidRPr="00657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97E" w:rsidRPr="00657110" w:rsidRDefault="0039797E">
    <w:pPr>
      <w:pStyle w:val="Sidhuvud"/>
      <w:framePr w:wrap="around" w:vAnchor="text" w:hAnchor="margin" w:xAlign="right" w:y="1"/>
      <w:rPr>
        <w:rStyle w:val="Sidnummer"/>
      </w:rPr>
    </w:pPr>
    <w:r w:rsidRPr="00657110">
      <w:rPr>
        <w:rStyle w:val="Sidnummer"/>
      </w:rPr>
      <w:fldChar w:fldCharType="begin" w:fldLock="1"/>
    </w:r>
    <w:r w:rsidRPr="00657110">
      <w:rPr>
        <w:rStyle w:val="Sidnummer"/>
      </w:rPr>
      <w:instrText xml:space="preserve">PAGE  </w:instrText>
    </w:r>
    <w:r w:rsidRPr="00657110">
      <w:rPr>
        <w:rStyle w:val="Sidnummer"/>
      </w:rPr>
      <w:fldChar w:fldCharType="separate"/>
    </w:r>
    <w:r w:rsidR="006C28FC" w:rsidRPr="00657110">
      <w:rPr>
        <w:rStyle w:val="Sidnummer"/>
      </w:rPr>
      <w:t>2</w:t>
    </w:r>
    <w:r w:rsidRPr="0065711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9797E" w:rsidRPr="0065711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9797E" w:rsidRPr="00657110" w:rsidRDefault="0039797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9797E" w:rsidRPr="00657110" w:rsidRDefault="0039797E">
          <w:pPr>
            <w:pStyle w:val="Sidhuvud"/>
            <w:ind w:right="360"/>
          </w:pPr>
        </w:p>
      </w:tc>
      <w:tc>
        <w:tcPr>
          <w:tcW w:w="1525" w:type="dxa"/>
        </w:tcPr>
        <w:p w:rsidR="0039797E" w:rsidRPr="00657110" w:rsidRDefault="0039797E">
          <w:pPr>
            <w:pStyle w:val="Sidhuvud"/>
            <w:ind w:right="360"/>
          </w:pPr>
        </w:p>
      </w:tc>
    </w:tr>
  </w:tbl>
  <w:p w:rsidR="0039797E" w:rsidRPr="00657110" w:rsidRDefault="0039797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97E" w:rsidRPr="00657110" w:rsidRDefault="0039797E">
    <w:pPr>
      <w:pStyle w:val="Sidhuvud"/>
      <w:framePr w:wrap="around" w:vAnchor="text" w:hAnchor="margin" w:xAlign="right" w:y="1"/>
      <w:rPr>
        <w:rStyle w:val="Sidnummer"/>
      </w:rPr>
    </w:pPr>
    <w:r w:rsidRPr="00657110">
      <w:rPr>
        <w:rStyle w:val="Sidnummer"/>
      </w:rPr>
      <w:fldChar w:fldCharType="begin" w:fldLock="1"/>
    </w:r>
    <w:r w:rsidRPr="00657110">
      <w:rPr>
        <w:rStyle w:val="Sidnummer"/>
      </w:rPr>
      <w:instrText xml:space="preserve">PAGE  </w:instrText>
    </w:r>
    <w:r w:rsidRPr="00657110">
      <w:rPr>
        <w:rStyle w:val="Sidnummer"/>
      </w:rPr>
      <w:fldChar w:fldCharType="separate"/>
    </w:r>
    <w:r w:rsidR="004F3A19" w:rsidRPr="00657110">
      <w:rPr>
        <w:rStyle w:val="Sidnummer"/>
      </w:rPr>
      <w:t>3</w:t>
    </w:r>
    <w:r w:rsidRPr="0065711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9797E" w:rsidRPr="0065711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9797E" w:rsidRPr="00657110" w:rsidRDefault="0039797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9797E" w:rsidRPr="00657110" w:rsidRDefault="0039797E">
          <w:pPr>
            <w:pStyle w:val="Sidhuvud"/>
            <w:ind w:right="360"/>
          </w:pPr>
        </w:p>
      </w:tc>
      <w:tc>
        <w:tcPr>
          <w:tcW w:w="1525" w:type="dxa"/>
        </w:tcPr>
        <w:p w:rsidR="0039797E" w:rsidRPr="00657110" w:rsidRDefault="0039797E">
          <w:pPr>
            <w:pStyle w:val="Sidhuvud"/>
            <w:ind w:right="360"/>
          </w:pPr>
        </w:p>
      </w:tc>
    </w:tr>
  </w:tbl>
  <w:p w:rsidR="0039797E" w:rsidRPr="00657110" w:rsidRDefault="0039797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97E" w:rsidRPr="00657110" w:rsidRDefault="00657110">
    <w:pPr>
      <w:framePr w:w="2948" w:h="1321" w:hRule="exact" w:wrap="notBeside" w:vAnchor="page" w:hAnchor="page" w:x="1362" w:y="653"/>
    </w:pPr>
    <w:r w:rsidRPr="00657110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97E" w:rsidRPr="00657110" w:rsidRDefault="0039797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9797E" w:rsidRPr="00657110" w:rsidRDefault="0039797E">
    <w:pPr>
      <w:rPr>
        <w:rFonts w:ascii="TradeGothic" w:hAnsi="TradeGothic"/>
        <w:b/>
        <w:bCs/>
        <w:spacing w:val="12"/>
        <w:sz w:val="22"/>
      </w:rPr>
    </w:pPr>
  </w:p>
  <w:p w:rsidR="0039797E" w:rsidRPr="00657110" w:rsidRDefault="0039797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9797E" w:rsidRPr="00657110" w:rsidRDefault="0039797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7B72E3"/>
    <w:rsid w:val="00010115"/>
    <w:rsid w:val="0001556D"/>
    <w:rsid w:val="000B0250"/>
    <w:rsid w:val="000B3065"/>
    <w:rsid w:val="000F6B2F"/>
    <w:rsid w:val="001408A4"/>
    <w:rsid w:val="00150384"/>
    <w:rsid w:val="00223D93"/>
    <w:rsid w:val="0023529D"/>
    <w:rsid w:val="00276648"/>
    <w:rsid w:val="002B0759"/>
    <w:rsid w:val="00311F51"/>
    <w:rsid w:val="00317C9D"/>
    <w:rsid w:val="00332E63"/>
    <w:rsid w:val="003625B1"/>
    <w:rsid w:val="0039797E"/>
    <w:rsid w:val="00397A1D"/>
    <w:rsid w:val="0040495A"/>
    <w:rsid w:val="00450385"/>
    <w:rsid w:val="0046101A"/>
    <w:rsid w:val="00486D59"/>
    <w:rsid w:val="004972F0"/>
    <w:rsid w:val="004C5512"/>
    <w:rsid w:val="004F3A19"/>
    <w:rsid w:val="00521664"/>
    <w:rsid w:val="005569CE"/>
    <w:rsid w:val="005A7C1F"/>
    <w:rsid w:val="005C1A52"/>
    <w:rsid w:val="005D4CB9"/>
    <w:rsid w:val="00613E24"/>
    <w:rsid w:val="00620E6D"/>
    <w:rsid w:val="00626266"/>
    <w:rsid w:val="00657110"/>
    <w:rsid w:val="00661728"/>
    <w:rsid w:val="00665AE5"/>
    <w:rsid w:val="006C28FC"/>
    <w:rsid w:val="006C4043"/>
    <w:rsid w:val="006E4E11"/>
    <w:rsid w:val="006F111C"/>
    <w:rsid w:val="007242A3"/>
    <w:rsid w:val="00785FFD"/>
    <w:rsid w:val="007B72E3"/>
    <w:rsid w:val="007D5834"/>
    <w:rsid w:val="007E6316"/>
    <w:rsid w:val="00806F5C"/>
    <w:rsid w:val="0080762A"/>
    <w:rsid w:val="00811562"/>
    <w:rsid w:val="008A13E5"/>
    <w:rsid w:val="008A786F"/>
    <w:rsid w:val="008D2AA9"/>
    <w:rsid w:val="009137DE"/>
    <w:rsid w:val="009803BC"/>
    <w:rsid w:val="009871B7"/>
    <w:rsid w:val="00A81DC3"/>
    <w:rsid w:val="00B67D50"/>
    <w:rsid w:val="00BE5DEC"/>
    <w:rsid w:val="00C300D0"/>
    <w:rsid w:val="00DD67B7"/>
    <w:rsid w:val="00E246C9"/>
    <w:rsid w:val="00EA1E0C"/>
    <w:rsid w:val="00EB0F26"/>
    <w:rsid w:val="00ED5F99"/>
    <w:rsid w:val="00EE63D2"/>
    <w:rsid w:val="00F2350C"/>
    <w:rsid w:val="00F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191B7-5E6F-47B8-B04E-8C34E264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7B72E3"/>
    <w:rPr>
      <w:sz w:val="20"/>
    </w:rPr>
  </w:style>
  <w:style w:type="character" w:styleId="Fotnotsreferens">
    <w:name w:val="footnote reference"/>
    <w:basedOn w:val="Standardstycketeckensnitt"/>
    <w:semiHidden/>
    <w:rsid w:val="007B72E3"/>
    <w:rPr>
      <w:vertAlign w:val="superscript"/>
    </w:rPr>
  </w:style>
  <w:style w:type="paragraph" w:customStyle="1" w:styleId="CharCharChar">
    <w:name w:val=" Char Char Char"/>
    <w:basedOn w:val="Normal"/>
    <w:rsid w:val="003625B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542</Words>
  <Characters>3502</Characters>
  <Application>Microsoft Office Word</Application>
  <DocSecurity>4</DocSecurity>
  <Lines>103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2007-06-04T09:39:00Z</cp:lastPrinted>
  <dcterms:created xsi:type="dcterms:W3CDTF">2025-12-17T04:10:00Z</dcterms:created>
  <dcterms:modified xsi:type="dcterms:W3CDTF">2025-12-17T04:10:00Z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