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132" w:rsidRPr="00487830" w:rsidRDefault="00676132">
      <w:pPr>
        <w:pStyle w:val="Frslagsrubrik"/>
        <w:shd w:val="clear" w:color="000000" w:fill="auto"/>
      </w:pPr>
      <w:r w:rsidRPr="00487830">
        <w:t>Förslag till riksdagsbeslut</w:t>
      </w:r>
    </w:p>
    <w:p w:rsidR="00676132" w:rsidRPr="00487830" w:rsidRDefault="00676132">
      <w:pPr>
        <w:pStyle w:val="Hemstlatt"/>
        <w:shd w:val="clear" w:color="000000" w:fill="auto"/>
        <w:ind w:left="0"/>
      </w:pPr>
      <w:r w:rsidRPr="00487830">
        <w:t>Riksdagen tillkännager för regeringen som sin mening vad som anförs i motionen om en översyn av riktlinjerna för stöd till barns glasögon för att stärka möjligheterna för barn med synfel att få glasögon ob</w:t>
      </w:r>
      <w:r w:rsidRPr="00487830">
        <w:t>e</w:t>
      </w:r>
      <w:r w:rsidRPr="00487830">
        <w:t>roende av var i landet de bor.</w:t>
      </w:r>
    </w:p>
    <w:p w:rsidR="00676132" w:rsidRPr="00487830" w:rsidRDefault="00676132">
      <w:pPr>
        <w:pStyle w:val="Rubrik1"/>
        <w:shd w:val="clear" w:color="000000" w:fill="auto"/>
        <w:rPr>
          <w:color w:val="000000"/>
          <w:szCs w:val="25"/>
        </w:rPr>
      </w:pPr>
      <w:r w:rsidRPr="00487830">
        <w:rPr>
          <w:color w:val="000000"/>
          <w:szCs w:val="25"/>
        </w:rPr>
        <w:t>Motivering</w:t>
      </w:r>
    </w:p>
    <w:p w:rsidR="00676132" w:rsidRPr="00487830" w:rsidRDefault="00676132">
      <w:pPr>
        <w:shd w:val="clear" w:color="000000" w:fill="auto"/>
      </w:pPr>
      <w:r w:rsidRPr="00487830">
        <w:t>Alla barn i Sverige har rätt till vård på lika villkor. Barnkonventionens artikel 24 handlar om barnens rätt till bästa möjliga hälsa. Men för många familjer innebär till exempel kostnaderna för barnens glasögon, mediciner och hjäl</w:t>
      </w:r>
      <w:r w:rsidRPr="00487830">
        <w:t>p</w:t>
      </w:r>
      <w:r w:rsidRPr="00487830">
        <w:t>medel ett hårt slag mot hushållsbudgeten. Omkring en kvarts miljon barn i Sverige beräknas växa upp i en fattig familj där brist på pengar är ett ständigt problem.</w:t>
      </w:r>
    </w:p>
    <w:p w:rsidR="00676132" w:rsidRPr="00487830" w:rsidRDefault="00676132">
      <w:pPr>
        <w:pStyle w:val="Normaltindrag"/>
        <w:shd w:val="clear" w:color="000000" w:fill="auto"/>
      </w:pPr>
      <w:r w:rsidRPr="00487830">
        <w:t>Barn som inte får hjälp att rätta till synfel utvecklar inte synskärpan. Detta kan inte rättas till senare i livet. Glasögon till barn borde ses som medicinsk behandling så länge som synen utvecklas.</w:t>
      </w:r>
    </w:p>
    <w:p w:rsidR="00676132" w:rsidRPr="00487830" w:rsidRDefault="00676132">
      <w:pPr>
        <w:pStyle w:val="Normaltindrag"/>
        <w:shd w:val="clear" w:color="000000" w:fill="auto"/>
      </w:pPr>
      <w:r w:rsidRPr="00487830">
        <w:t>Det är därför viktigt att barn med synfel får de glasögon de behöver, oa</w:t>
      </w:r>
      <w:r w:rsidRPr="00487830">
        <w:t>v</w:t>
      </w:r>
      <w:r w:rsidRPr="00487830">
        <w:t>sett föräldrarnas ekonomiska situation. Nedsatt syn och synfel måste betraktas på samma sätt som nedsatt hörsel eller andra funktionshinder. Det är nödvä</w:t>
      </w:r>
      <w:r w:rsidRPr="00487830">
        <w:t>n</w:t>
      </w:r>
      <w:r w:rsidRPr="00487830">
        <w:t>digt för att barn ska kunna utvecklas och hänga med i skolan och delta i g</w:t>
      </w:r>
      <w:r w:rsidRPr="00487830">
        <w:t>e</w:t>
      </w:r>
      <w:r w:rsidRPr="00487830">
        <w:t>menskapen med sina kamrater.</w:t>
      </w:r>
    </w:p>
    <w:p w:rsidR="00676132" w:rsidRPr="00487830" w:rsidRDefault="00676132">
      <w:pPr>
        <w:pStyle w:val="Normaltindrag"/>
        <w:shd w:val="clear" w:color="000000" w:fill="auto"/>
      </w:pPr>
      <w:r w:rsidRPr="00487830">
        <w:t xml:space="preserve">Huruvida barn kan få bidrag till glasögon beror idag på var i landet de bor. De flesta landsting ger någon form av subventionering för barn mellan 2 och 7 år, men bidragen varierar från 250 till 1 250 kronor. För barn i skolåldern är situationen mycket </w:t>
      </w:r>
      <w:r w:rsidRPr="00487830">
        <w:t>värre då enbart ett fåtal landsting ger bidrag till barn som fyllt 7 år trots att glasögon är nödvändiga för inlärningen för skolbarn med synfel.</w:t>
      </w:r>
    </w:p>
    <w:p w:rsidR="00676132" w:rsidRPr="00487830" w:rsidRDefault="00676132">
      <w:pPr>
        <w:pStyle w:val="Normaltindrag"/>
        <w:shd w:val="clear" w:color="000000" w:fill="auto"/>
      </w:pPr>
      <w:r w:rsidRPr="00487830">
        <w:lastRenderedPageBreak/>
        <w:t>FN:s barnrättskommitté har riktat stark kritik mot Sverige för att stödet till barn med sämre ekonomiska förutsättningar ser mycket olika ut i olika delar av landet. Kommittén har uppmanat regeringen att jämna ut olikheterna. Barnkonventionen gäller i hela Sverige, oavsett var man bor. Därför bör r</w:t>
      </w:r>
      <w:r w:rsidRPr="00487830">
        <w:t>e</w:t>
      </w:r>
      <w:r w:rsidRPr="00487830">
        <w:t>geringen se över riktlinjerna för stöd till barns glasögon för att stärka möjli</w:t>
      </w:r>
      <w:r w:rsidRPr="00487830">
        <w:t>g</w:t>
      </w:r>
      <w:r w:rsidRPr="00487830">
        <w:t>heterna för barn med synfel att få glasögon, oberoende av var i landet de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7830">
        <w:trPr>
          <w:cantSplit/>
        </w:trPr>
        <w:tc>
          <w:tcPr>
            <w:tcW w:w="3046" w:type="dxa"/>
          </w:tcPr>
          <w:p w:rsidR="00676132" w:rsidRPr="00487830" w:rsidRDefault="00676132">
            <w:pPr>
              <w:pStyle w:val="UnderskriftDatum"/>
              <w:shd w:val="clear" w:color="000000" w:fill="auto"/>
              <w:spacing w:before="240"/>
            </w:pPr>
            <w:r w:rsidRPr="00487830">
              <w:t>Stockholm den 30 september 2011</w:t>
            </w:r>
          </w:p>
        </w:tc>
        <w:tc>
          <w:tcPr>
            <w:tcW w:w="3047" w:type="dxa"/>
          </w:tcPr>
          <w:p w:rsidR="00676132" w:rsidRPr="00487830" w:rsidRDefault="00676132">
            <w:pPr>
              <w:pStyle w:val="Underskrifter"/>
              <w:shd w:val="clear" w:color="000000" w:fill="auto"/>
              <w:spacing w:before="240"/>
            </w:pPr>
          </w:p>
        </w:tc>
      </w:tr>
      <w:tr w:rsidR="00000000" w:rsidRPr="00487830">
        <w:trPr>
          <w:cantSplit/>
        </w:trPr>
        <w:tc>
          <w:tcPr>
            <w:tcW w:w="3046" w:type="dxa"/>
          </w:tcPr>
          <w:p w:rsidR="00676132" w:rsidRPr="00487830" w:rsidRDefault="00676132">
            <w:pPr>
              <w:pStyle w:val="Underskrifter"/>
              <w:shd w:val="clear" w:color="000000" w:fill="auto"/>
            </w:pPr>
            <w:r w:rsidRPr="00487830">
              <w:t>Agneta Luttropp (MP)</w:t>
            </w:r>
          </w:p>
        </w:tc>
        <w:tc>
          <w:tcPr>
            <w:tcW w:w="3046" w:type="dxa"/>
          </w:tcPr>
          <w:p w:rsidR="00676132" w:rsidRPr="00487830" w:rsidRDefault="00676132">
            <w:pPr>
              <w:pStyle w:val="Underskrifter"/>
              <w:shd w:val="clear" w:color="000000" w:fill="auto"/>
            </w:pPr>
          </w:p>
        </w:tc>
      </w:tr>
      <w:tr w:rsidR="00000000" w:rsidRPr="00487830">
        <w:trPr>
          <w:cantSplit/>
        </w:trPr>
        <w:tc>
          <w:tcPr>
            <w:tcW w:w="3046" w:type="dxa"/>
          </w:tcPr>
          <w:p w:rsidR="00676132" w:rsidRPr="00487830" w:rsidRDefault="00676132">
            <w:pPr>
              <w:pStyle w:val="Underskrifter"/>
              <w:shd w:val="clear" w:color="000000" w:fill="auto"/>
            </w:pPr>
            <w:r w:rsidRPr="00487830">
              <w:t>Jan Lindholm (MP)</w:t>
            </w:r>
          </w:p>
        </w:tc>
        <w:tc>
          <w:tcPr>
            <w:tcW w:w="3046" w:type="dxa"/>
          </w:tcPr>
          <w:p w:rsidR="00676132" w:rsidRPr="00487830" w:rsidRDefault="00676132">
            <w:pPr>
              <w:pStyle w:val="Underskrifter"/>
              <w:shd w:val="clear" w:color="000000" w:fill="auto"/>
            </w:pPr>
            <w:r w:rsidRPr="00487830">
              <w:t>Jabar Amin (MP)</w:t>
            </w:r>
          </w:p>
        </w:tc>
      </w:tr>
      <w:tr w:rsidR="00000000" w:rsidRPr="00487830">
        <w:trPr>
          <w:cantSplit/>
        </w:trPr>
        <w:tc>
          <w:tcPr>
            <w:tcW w:w="3046" w:type="dxa"/>
          </w:tcPr>
          <w:p w:rsidR="00676132" w:rsidRPr="00487830" w:rsidRDefault="00676132">
            <w:pPr>
              <w:pStyle w:val="Underskrifter"/>
              <w:shd w:val="clear" w:color="000000" w:fill="auto"/>
            </w:pPr>
            <w:r w:rsidRPr="00487830">
              <w:t>Mats Pertoft (MP)</w:t>
            </w:r>
          </w:p>
        </w:tc>
        <w:tc>
          <w:tcPr>
            <w:tcW w:w="3046" w:type="dxa"/>
          </w:tcPr>
          <w:p w:rsidR="00676132" w:rsidRPr="00487830" w:rsidRDefault="00676132">
            <w:pPr>
              <w:pStyle w:val="Underskrifter"/>
              <w:shd w:val="clear" w:color="000000" w:fill="auto"/>
            </w:pPr>
          </w:p>
        </w:tc>
      </w:tr>
    </w:tbl>
    <w:p w:rsidR="00676132" w:rsidRPr="00487830" w:rsidRDefault="00676132">
      <w:pPr>
        <w:pStyle w:val="Normaltindrag"/>
        <w:shd w:val="clear" w:color="000000" w:fill="auto"/>
      </w:pPr>
    </w:p>
    <w:sectPr w:rsidR="00676132" w:rsidRPr="004878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132" w:rsidRPr="00487830" w:rsidRDefault="00676132">
      <w:r w:rsidRPr="00487830">
        <w:separator/>
      </w:r>
    </w:p>
  </w:endnote>
  <w:endnote w:type="continuationSeparator" w:id="0">
    <w:p w:rsidR="00676132" w:rsidRPr="00487830" w:rsidRDefault="00676132">
      <w:r w:rsidRPr="00487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32" w:rsidRPr="00487830" w:rsidRDefault="00487830">
    <w:pPr>
      <w:pStyle w:val="Sidfot"/>
    </w:pPr>
    <w:r w:rsidRPr="004878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123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32" w:rsidRDefault="006761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132" w:rsidRDefault="006761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32" w:rsidRPr="00487830" w:rsidRDefault="00487830">
    <w:pPr>
      <w:pStyle w:val="Sidfot"/>
    </w:pPr>
    <w:r w:rsidRPr="004878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701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32" w:rsidRDefault="006761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132" w:rsidRDefault="006761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32" w:rsidRPr="00487830" w:rsidRDefault="00487830">
    <w:pPr>
      <w:pStyle w:val="Sidfot"/>
    </w:pPr>
    <w:r w:rsidRPr="004878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265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32" w:rsidRDefault="006761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132" w:rsidRDefault="006761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132" w:rsidRPr="00487830" w:rsidRDefault="00676132">
      <w:r w:rsidRPr="00487830">
        <w:separator/>
      </w:r>
    </w:p>
  </w:footnote>
  <w:footnote w:type="continuationSeparator" w:id="0">
    <w:p w:rsidR="00676132" w:rsidRPr="00487830" w:rsidRDefault="00676132">
      <w:r w:rsidRPr="00487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32" w:rsidRPr="00487830" w:rsidRDefault="00487830">
    <w:pPr>
      <w:pStyle w:val="Sidhuvud"/>
    </w:pPr>
    <w:r w:rsidRPr="004878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517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32" w:rsidRDefault="006761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132" w:rsidRDefault="006761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32" w:rsidRPr="00487830" w:rsidRDefault="00487830">
    <w:pPr>
      <w:pStyle w:val="Sidhuvud"/>
    </w:pPr>
    <w:r w:rsidRPr="004878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944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132" w:rsidRDefault="006761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132" w:rsidRDefault="006761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132" w:rsidRPr="00487830" w:rsidRDefault="00676132">
    <w:pPr>
      <w:pStyle w:val="FSHNormal"/>
      <w:tabs>
        <w:tab w:val="right" w:pos="5840"/>
      </w:tabs>
    </w:pPr>
    <w:r w:rsidRPr="00487830">
      <w:br/>
    </w:r>
    <w:r w:rsidRPr="00487830">
      <w:fldChar w:fldCharType="begin" w:fldLock="1"/>
    </w:r>
    <w:r w:rsidRPr="00487830">
      <w:instrText xml:space="preserve"> DOCPROPERTY</w:instrText>
    </w:r>
    <w:r w:rsidRPr="00487830">
      <w:rPr>
        <w:sz w:val="18"/>
      </w:rPr>
      <w:instrText xml:space="preserve"> "YearUser" *\charformat </w:instrText>
    </w:r>
    <w:r w:rsidRPr="00487830">
      <w:fldChar w:fldCharType="separate"/>
    </w:r>
    <w:r w:rsidRPr="00487830">
      <w:t>2011/12</w:t>
    </w:r>
    <w:r w:rsidRPr="00487830">
      <w:fldChar w:fldCharType="end"/>
    </w:r>
    <w:r w:rsidRPr="00487830">
      <w:t xml:space="preserve"> </w:t>
    </w:r>
    <w:r w:rsidRPr="00487830">
      <w:tab/>
      <w:t xml:space="preserve">mnr: </w:t>
    </w:r>
    <w:r w:rsidRPr="00487830">
      <w:fldChar w:fldCharType="begin" w:fldLock="1"/>
    </w:r>
    <w:r w:rsidRPr="00487830">
      <w:instrText xml:space="preserve"> DOCPROPERTY</w:instrText>
    </w:r>
    <w:r w:rsidRPr="00487830">
      <w:rPr>
        <w:sz w:val="18"/>
      </w:rPr>
      <w:instrText xml:space="preserve"> "Motionsnummer" *\charformat </w:instrText>
    </w:r>
    <w:r w:rsidRPr="00487830">
      <w:fldChar w:fldCharType="separate"/>
    </w:r>
    <w:r w:rsidRPr="00487830">
      <w:t>So337</w:t>
    </w:r>
    <w:r w:rsidRPr="00487830">
      <w:fldChar w:fldCharType="end"/>
    </w:r>
    <w:r w:rsidRPr="00487830">
      <w:br/>
    </w:r>
    <w:r w:rsidRPr="00487830">
      <w:fldChar w:fldCharType="begin" w:fldLock="1"/>
    </w:r>
    <w:r w:rsidRPr="00487830">
      <w:instrText xml:space="preserve"> DOCPROPERTY</w:instrText>
    </w:r>
    <w:r w:rsidRPr="00487830">
      <w:rPr>
        <w:sz w:val="18"/>
      </w:rPr>
      <w:instrText xml:space="preserve"> "Samling" *\charformat </w:instrText>
    </w:r>
    <w:r w:rsidRPr="00487830">
      <w:fldChar w:fldCharType="end"/>
    </w:r>
    <w:r w:rsidRPr="00487830">
      <w:tab/>
      <w:t xml:space="preserve">pnr: </w:t>
    </w:r>
    <w:r w:rsidRPr="00487830">
      <w:fldChar w:fldCharType="begin" w:fldLock="1"/>
    </w:r>
    <w:r w:rsidRPr="00487830">
      <w:instrText xml:space="preserve"> DOCPROPERTY</w:instrText>
    </w:r>
    <w:r w:rsidRPr="00487830">
      <w:rPr>
        <w:sz w:val="18"/>
      </w:rPr>
      <w:instrText xml:space="preserve"> "Partinummer" *\charformat </w:instrText>
    </w:r>
    <w:r w:rsidRPr="00487830">
      <w:fldChar w:fldCharType="separate"/>
    </w:r>
    <w:r w:rsidRPr="00487830">
      <w:t>MP2702</w:t>
    </w:r>
    <w:r w:rsidRPr="00487830">
      <w:fldChar w:fldCharType="end"/>
    </w:r>
  </w:p>
  <w:p w:rsidR="00676132" w:rsidRPr="00487830" w:rsidRDefault="00676132">
    <w:pPr>
      <w:pStyle w:val="FSHRub1"/>
    </w:pPr>
    <w:r w:rsidRPr="00487830">
      <w:t>Motion till riksdagen</w:t>
    </w:r>
    <w:r w:rsidRPr="00487830">
      <w:br/>
    </w:r>
    <w:r w:rsidRPr="00487830">
      <w:fldChar w:fldCharType="begin" w:fldLock="1"/>
    </w:r>
    <w:r w:rsidRPr="00487830">
      <w:instrText xml:space="preserve"> DOCPROPERTY "YearUser" *\charformat </w:instrText>
    </w:r>
    <w:r w:rsidRPr="00487830">
      <w:fldChar w:fldCharType="separate"/>
    </w:r>
    <w:r w:rsidRPr="00487830">
      <w:t>2011/12</w:t>
    </w:r>
    <w:r w:rsidRPr="00487830">
      <w:fldChar w:fldCharType="end"/>
    </w:r>
    <w:r w:rsidRPr="00487830">
      <w:t>:</w:t>
    </w:r>
    <w:r w:rsidRPr="00487830">
      <w:fldChar w:fldCharType="begin" w:fldLock="1"/>
    </w:r>
    <w:r w:rsidRPr="00487830">
      <w:instrText xml:space="preserve"> DOCPROPERTY "Motionsnummer" *\charformat </w:instrText>
    </w:r>
    <w:r w:rsidRPr="00487830">
      <w:fldChar w:fldCharType="separate"/>
    </w:r>
    <w:r w:rsidRPr="00487830">
      <w:t>So337</w:t>
    </w:r>
    <w:r w:rsidRPr="00487830">
      <w:fldChar w:fldCharType="end"/>
    </w:r>
  </w:p>
  <w:p w:rsidR="00676132" w:rsidRPr="00487830" w:rsidRDefault="00676132">
    <w:pPr>
      <w:pStyle w:val="FSHNormalS5"/>
    </w:pPr>
    <w:r w:rsidRPr="00487830">
      <w:fldChar w:fldCharType="begin" w:fldLock="1"/>
    </w:r>
    <w:r w:rsidRPr="00487830">
      <w:instrText xml:space="preserve"> DOCPROPERTY "MotionarText" *\charformat </w:instrText>
    </w:r>
    <w:r w:rsidRPr="00487830">
      <w:fldChar w:fldCharType="separate"/>
    </w:r>
    <w:r w:rsidRPr="00487830">
      <w:t>av Agneta Luttropp m.fl. (MP)</w:t>
    </w:r>
    <w:r w:rsidRPr="00487830">
      <w:fldChar w:fldCharType="end"/>
    </w:r>
    <w:r w:rsidRPr="00487830">
      <w:br/>
    </w:r>
    <w:r w:rsidRPr="00487830">
      <w:fldChar w:fldCharType="begin" w:fldLock="1"/>
    </w:r>
    <w:r w:rsidRPr="00487830">
      <w:instrText xml:space="preserve"> DOCPROPERTY "SvarFrasKort" *\charformat </w:instrText>
    </w:r>
    <w:r w:rsidRPr="00487830">
      <w:fldChar w:fldCharType="end"/>
    </w:r>
  </w:p>
  <w:p w:rsidR="00676132" w:rsidRPr="00487830" w:rsidRDefault="00676132">
    <w:pPr>
      <w:pStyle w:val="FSHTitel"/>
    </w:pPr>
    <w:r w:rsidRPr="00487830">
      <w:fldChar w:fldCharType="begin" w:fldLock="1"/>
    </w:r>
    <w:r w:rsidRPr="00487830">
      <w:instrText xml:space="preserve"> DOCPROPERTY</w:instrText>
    </w:r>
    <w:r w:rsidRPr="00487830">
      <w:rPr>
        <w:sz w:val="18"/>
      </w:rPr>
      <w:instrText xml:space="preserve"> "RubrikSvar" *\charformat </w:instrText>
    </w:r>
    <w:r w:rsidRPr="00487830">
      <w:fldChar w:fldCharType="separate"/>
    </w:r>
    <w:r w:rsidRPr="00487830">
      <w:t xml:space="preserve">Riktlinjer för glasögon till barn </w:t>
    </w:r>
    <w:r w:rsidRPr="00487830">
      <w:fldChar w:fldCharType="end"/>
    </w:r>
  </w:p>
  <w:p w:rsidR="00676132" w:rsidRPr="00487830" w:rsidRDefault="00676132">
    <w:pPr>
      <w:pStyle w:val="Normal00"/>
    </w:pPr>
  </w:p>
  <w:p w:rsidR="00676132" w:rsidRPr="00487830" w:rsidRDefault="006761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9442970">
    <w:abstractNumId w:val="3"/>
  </w:num>
  <w:num w:numId="2" w16cid:durableId="120150865">
    <w:abstractNumId w:val="2"/>
  </w:num>
  <w:num w:numId="3" w16cid:durableId="62337719">
    <w:abstractNumId w:val="1"/>
  </w:num>
  <w:num w:numId="4" w16cid:durableId="1400329562">
    <w:abstractNumId w:val="0"/>
  </w:num>
  <w:num w:numId="5" w16cid:durableId="826819974">
    <w:abstractNumId w:val="7"/>
  </w:num>
  <w:num w:numId="6" w16cid:durableId="2076077979">
    <w:abstractNumId w:val="6"/>
  </w:num>
  <w:num w:numId="7" w16cid:durableId="1238974983">
    <w:abstractNumId w:val="5"/>
  </w:num>
  <w:num w:numId="8" w16cid:durableId="1106736517">
    <w:abstractNumId w:val="4"/>
  </w:num>
  <w:num w:numId="9" w16cid:durableId="1021397768">
    <w:abstractNumId w:val="8"/>
  </w:num>
  <w:num w:numId="10" w16cid:durableId="958679138">
    <w:abstractNumId w:val="9"/>
  </w:num>
  <w:num w:numId="11" w16cid:durableId="508756767">
    <w:abstractNumId w:val="10"/>
  </w:num>
  <w:num w:numId="12" w16cid:durableId="1499616397">
    <w:abstractNumId w:val="13"/>
  </w:num>
  <w:num w:numId="13" w16cid:durableId="1773548199">
    <w:abstractNumId w:val="15"/>
  </w:num>
  <w:num w:numId="14" w16cid:durableId="2076735992">
    <w:abstractNumId w:val="16"/>
  </w:num>
  <w:num w:numId="15" w16cid:durableId="1767113971">
    <w:abstractNumId w:val="11"/>
  </w:num>
  <w:num w:numId="16" w16cid:durableId="357125780">
    <w:abstractNumId w:val="18"/>
  </w:num>
  <w:num w:numId="17" w16cid:durableId="1005665333">
    <w:abstractNumId w:val="17"/>
  </w:num>
  <w:num w:numId="18" w16cid:durableId="3096760">
    <w:abstractNumId w:val="14"/>
  </w:num>
  <w:num w:numId="19" w16cid:durableId="246578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CEA5844C-7A93-43AF-8DEB-8652C002D0B8},{7B1300F0-A439-4480-ABF5-039C4646D434},{6B2C5332-DB5D-4847-A6DA-15B0EAFB8A28},{C06BBC9F-FA9F-4AC6-95C7-7AA0B137B9C3}"/>
  </w:docVars>
  <w:rsids>
    <w:rsidRoot w:val="003C6D88"/>
    <w:rsid w:val="003C6D88"/>
    <w:rsid w:val="00487830"/>
    <w:rsid w:val="006761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FF193-5D39-4306-B200-18811E64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21624">
      <w:bodyDiv w:val="1"/>
      <w:marLeft w:val="0"/>
      <w:marRight w:val="0"/>
      <w:marTop w:val="0"/>
      <w:marBottom w:val="0"/>
      <w:divBdr>
        <w:top w:val="none" w:sz="0" w:space="0" w:color="auto"/>
        <w:left w:val="none" w:sz="0" w:space="0" w:color="auto"/>
        <w:bottom w:val="none" w:sz="0" w:space="0" w:color="auto"/>
        <w:right w:val="none" w:sz="0" w:space="0" w:color="auto"/>
      </w:divBdr>
      <w:divsChild>
        <w:div w:id="1658459296">
          <w:marLeft w:val="-15"/>
          <w:marRight w:val="-15"/>
          <w:marTop w:val="0"/>
          <w:marBottom w:val="0"/>
          <w:divBdr>
            <w:top w:val="none" w:sz="0" w:space="0" w:color="auto"/>
            <w:left w:val="single" w:sz="6" w:space="0" w:color="DADADA"/>
            <w:bottom w:val="none" w:sz="0" w:space="0" w:color="auto"/>
            <w:right w:val="single" w:sz="6" w:space="0" w:color="DADADA"/>
          </w:divBdr>
          <w:divsChild>
            <w:div w:id="1711105063">
              <w:marLeft w:val="0"/>
              <w:marRight w:val="0"/>
              <w:marTop w:val="0"/>
              <w:marBottom w:val="0"/>
              <w:divBdr>
                <w:top w:val="none" w:sz="0" w:space="0" w:color="auto"/>
                <w:left w:val="single" w:sz="48" w:space="0" w:color="FFFFFF"/>
                <w:bottom w:val="none" w:sz="0" w:space="0" w:color="auto"/>
                <w:right w:val="none" w:sz="0" w:space="0" w:color="auto"/>
              </w:divBdr>
              <w:divsChild>
                <w:div w:id="38209055">
                  <w:marLeft w:val="-15"/>
                  <w:marRight w:val="-15"/>
                  <w:marTop w:val="0"/>
                  <w:marBottom w:val="0"/>
                  <w:divBdr>
                    <w:top w:val="none" w:sz="0" w:space="0" w:color="auto"/>
                    <w:left w:val="single" w:sz="6" w:space="0" w:color="F9C661"/>
                    <w:bottom w:val="none" w:sz="0" w:space="0" w:color="auto"/>
                    <w:right w:val="single" w:sz="6" w:space="0" w:color="DADADA"/>
                  </w:divBdr>
                  <w:divsChild>
                    <w:div w:id="556740761">
                      <w:marLeft w:val="-30"/>
                      <w:marRight w:val="-45"/>
                      <w:marTop w:val="0"/>
                      <w:marBottom w:val="0"/>
                      <w:divBdr>
                        <w:top w:val="none" w:sz="0" w:space="0" w:color="auto"/>
                        <w:left w:val="none" w:sz="0" w:space="0" w:color="auto"/>
                        <w:bottom w:val="none" w:sz="0" w:space="0" w:color="auto"/>
                        <w:right w:val="none" w:sz="0" w:space="0" w:color="auto"/>
                      </w:divBdr>
                      <w:divsChild>
                        <w:div w:id="15258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1820</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MP2702</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MP2702</dc:title>
  <dc:subject>MP2702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2011-11-26T12:35:00Z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SÅ</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Riktlinjer för glasögon till barn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Riktlinjer för glasögon till barn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Luttropp m.fl. (MP)</vt:lpwstr>
  </property>
  <property fmtid="{D5CDD505-2E9C-101B-9397-08002B2CF9AE}" pid="26" name="MotionarLista">
    <vt:lpwstr>Luttropp, Agneta (MP)\Lindholm, Jan (MP)\Amin, Jabar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Jan Lindholm (MP), Jabar Amin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20112012000000770080000027020069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20112012000000770080000027020069</vt:lpwstr>
  </property>
  <property fmtid="{D5CDD505-2E9C-101B-9397-08002B2CF9AE}" pid="50" name="nummer">
    <vt:lpwstr>337</vt:lpwstr>
  </property>
  <property fmtid="{D5CDD505-2E9C-101B-9397-08002B2CF9AE}" pid="51" name="utskottsbeteckning">
    <vt:lpwstr>So</vt:lpwstr>
  </property>
  <property fmtid="{D5CDD505-2E9C-101B-9397-08002B2CF9AE}" pid="52" name="GlobalUID">
    <vt:lpwstr>{1B976BCB-2CCA-47B9-BCB7-5128328537A4}</vt:lpwstr>
  </property>
  <property fmtid="{D5CDD505-2E9C-101B-9397-08002B2CF9AE}" pid="53" name="Överföringar">
    <vt:i4>0</vt:i4>
  </property>
  <property fmtid="{D5CDD505-2E9C-101B-9397-08002B2CF9AE}" pid="54" name="Checksum">
    <vt:lpwstr>*1013886640443*</vt:lpwstr>
  </property>
  <property fmtid="{D5CDD505-2E9C-101B-9397-08002B2CF9AE}" pid="55" name="skuggnummer">
    <vt:lpwstr>1016</vt:lpwstr>
  </property>
  <property fmtid="{D5CDD505-2E9C-101B-9397-08002B2CF9AE}" pid="56" name="urixVersion">
    <vt:lpwstr>4.5.0.25</vt:lpwstr>
  </property>
  <property fmtid="{D5CDD505-2E9C-101B-9397-08002B2CF9AE}" pid="57" name="urixOrigin">
    <vt:lpwstr>111126 13:35:38.007</vt:lpwstr>
  </property>
  <property fmtid="{D5CDD505-2E9C-101B-9397-08002B2CF9AE}" pid="58" name="urixGuid">
    <vt:lpwstr>{28086276-EFD1-41B3-B2EB-CADC3F4C2D47}</vt:lpwstr>
  </property>
</Properties>
</file>