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958" w:rsidRPr="004B2E74" w:rsidRDefault="004B2958" w:rsidP="006A711B">
      <w:pPr>
        <w:pStyle w:val="Hemstlrubrik"/>
      </w:pPr>
      <w:r w:rsidRPr="004B2E74">
        <w:t>Förslag till riksdagsbeslut</w:t>
      </w:r>
    </w:p>
    <w:p w:rsidR="004B2958" w:rsidRPr="004B2E74" w:rsidRDefault="004B2958">
      <w:pPr>
        <w:pStyle w:val="Hemstlatt"/>
      </w:pPr>
      <w:r w:rsidRPr="004B2E74">
        <w:t>Riksdagen tillkännager för regeringen som sin mening</w:t>
      </w:r>
      <w:r w:rsidR="00E9662B" w:rsidRPr="004B2E74">
        <w:t xml:space="preserve"> vad i motionen anförs om</w:t>
      </w:r>
      <w:r w:rsidRPr="004B2E74">
        <w:t xml:space="preserve"> att geriatriken även fortsättningsvis bör vara en egen special</w:t>
      </w:r>
      <w:r w:rsidRPr="004B2E74">
        <w:t>i</w:t>
      </w:r>
      <w:r w:rsidRPr="004B2E74">
        <w:t>tet.</w:t>
      </w:r>
    </w:p>
    <w:p w:rsidR="004B2958" w:rsidRPr="004B2E74" w:rsidRDefault="004B2958">
      <w:pPr>
        <w:pStyle w:val="Rubrik1"/>
      </w:pPr>
      <w:r w:rsidRPr="004B2E74">
        <w:t>Motivering</w:t>
      </w:r>
    </w:p>
    <w:p w:rsidR="004B2958" w:rsidRPr="004B2E74" w:rsidRDefault="004B2958" w:rsidP="00E9662B">
      <w:r w:rsidRPr="004B2E74">
        <w:t>Aldrig förr har så många bli</w:t>
      </w:r>
      <w:r w:rsidR="001F7C69" w:rsidRPr="004B2E74">
        <w:t>vit så gamla som i Sverige idag.</w:t>
      </w:r>
      <w:r w:rsidRPr="004B2E74">
        <w:t xml:space="preserve"> Medellivslän</w:t>
      </w:r>
      <w:r w:rsidRPr="004B2E74">
        <w:t>g</w:t>
      </w:r>
      <w:r w:rsidRPr="004B2E74">
        <w:t>den för en svensk kvinna är drygt 82 år och för en svensk man drygt 77 år. Efterfrågan på geriatrisk kompetens är redan idag mycket stor, inte minst från kommunernas sida.</w:t>
      </w:r>
    </w:p>
    <w:p w:rsidR="004B2958" w:rsidRPr="004B2E74" w:rsidRDefault="004B2958">
      <w:pPr>
        <w:pStyle w:val="Normaltindrag"/>
      </w:pPr>
      <w:r w:rsidRPr="004B2E74">
        <w:t>Att i detta läge föreslå den geriatriska specialiteten som en grenspecialitet till den invärtesmedicinska specialiteten känns märkligt och inkonsekvent och tyder dessvärre på okunnighet om geriatrikens arbetssätt. Den invärtesmed</w:t>
      </w:r>
      <w:r w:rsidRPr="004B2E74">
        <w:t>i</w:t>
      </w:r>
      <w:r w:rsidRPr="004B2E74">
        <w:t>cinska verksamheten är organfokuserad</w:t>
      </w:r>
      <w:r w:rsidR="006A711B" w:rsidRPr="004B2E74">
        <w:t>,</w:t>
      </w:r>
      <w:r w:rsidRPr="004B2E74">
        <w:t xml:space="preserve"> där läkare</w:t>
      </w:r>
      <w:r w:rsidR="001F7C69" w:rsidRPr="004B2E74">
        <w:t>ns specialkompetens efte</w:t>
      </w:r>
      <w:r w:rsidR="001F7C69" w:rsidRPr="004B2E74">
        <w:t>r</w:t>
      </w:r>
      <w:r w:rsidR="001F7C69" w:rsidRPr="004B2E74">
        <w:t>frågas.</w:t>
      </w:r>
      <w:r w:rsidRPr="004B2E74">
        <w:t xml:space="preserve"> </w:t>
      </w:r>
      <w:r w:rsidR="001F7C69" w:rsidRPr="004B2E74">
        <w:t>Den</w:t>
      </w:r>
      <w:r w:rsidRPr="004B2E74">
        <w:t xml:space="preserve"> geriatriska specialiteten arbetar </w:t>
      </w:r>
      <w:r w:rsidR="001F7C69" w:rsidRPr="004B2E74">
        <w:t xml:space="preserve">istället </w:t>
      </w:r>
      <w:r w:rsidRPr="004B2E74">
        <w:t>med ett helhetsperspektiv med multisjuka äldre, där teamarbetet är ett karakteristikum, livskvalitet m</w:t>
      </w:r>
      <w:r w:rsidRPr="004B2E74">
        <w:t>å</w:t>
      </w:r>
      <w:r w:rsidRPr="004B2E74">
        <w:t>let och läkaren ledaren. Det handlar om två helt olik</w:t>
      </w:r>
      <w:r w:rsidR="001F7C69" w:rsidRPr="004B2E74">
        <w:t>a vård- och behandling</w:t>
      </w:r>
      <w:r w:rsidR="001F7C69" w:rsidRPr="004B2E74">
        <w:t>s</w:t>
      </w:r>
      <w:r w:rsidR="001F7C69" w:rsidRPr="004B2E74">
        <w:t>kulturer.</w:t>
      </w:r>
    </w:p>
    <w:p w:rsidR="004B2958" w:rsidRPr="004B2E74" w:rsidRDefault="004B2958">
      <w:pPr>
        <w:pStyle w:val="Normaltindrag"/>
      </w:pPr>
      <w:r w:rsidRPr="004B2E74">
        <w:t>Det kontaktnät som geriat</w:t>
      </w:r>
      <w:r w:rsidR="001F7C69" w:rsidRPr="004B2E74">
        <w:t>er</w:t>
      </w:r>
      <w:r w:rsidRPr="004B2E74">
        <w:t>n arbetar i innehåller många specialister som den multisjuke är beroende av – ortopeden, onkologen, neurologen, psyki</w:t>
      </w:r>
      <w:r w:rsidRPr="004B2E74">
        <w:t>a</w:t>
      </w:r>
      <w:r w:rsidRPr="004B2E74">
        <w:t>tern, sjukgymnasten, arbetsterapeuten, kuratorn, kommunens företrädare i samverkan med teamkonferensen som kärnverksamhet.</w:t>
      </w:r>
    </w:p>
    <w:p w:rsidR="004B2958" w:rsidRPr="004B2E74" w:rsidRDefault="004B2958">
      <w:pPr>
        <w:pStyle w:val="Normaltindrag"/>
      </w:pPr>
      <w:r w:rsidRPr="004B2E74">
        <w:t>P</w:t>
      </w:r>
      <w:r w:rsidR="001F7C69" w:rsidRPr="004B2E74">
        <w:t>å många ställen i landet slogs,</w:t>
      </w:r>
      <w:r w:rsidRPr="004B2E74">
        <w:t xml:space="preserve"> i samband med </w:t>
      </w:r>
      <w:r w:rsidR="006A711B" w:rsidRPr="004B2E74">
        <w:t xml:space="preserve">ädelreformen </w:t>
      </w:r>
      <w:r w:rsidR="001F7C69" w:rsidRPr="004B2E74">
        <w:t>1992,</w:t>
      </w:r>
      <w:r w:rsidRPr="004B2E74">
        <w:t xml:space="preserve"> geria</w:t>
      </w:r>
      <w:r w:rsidRPr="004B2E74">
        <w:t>t</w:t>
      </w:r>
      <w:r w:rsidRPr="004B2E74">
        <w:t>risk och allmän intermedicinsk verksamhet ihop av ekonomiska skäl. På de orterna dog också det geriatriska arbetssättet ut, geriat</w:t>
      </w:r>
      <w:r w:rsidR="001F7C69" w:rsidRPr="004B2E74">
        <w:t>e</w:t>
      </w:r>
      <w:r w:rsidRPr="004B2E74">
        <w:t>rn blev allmän inter</w:t>
      </w:r>
      <w:r w:rsidRPr="004B2E74">
        <w:t>n</w:t>
      </w:r>
      <w:r w:rsidRPr="004B2E74">
        <w:t>medicinare el</w:t>
      </w:r>
      <w:r w:rsidR="001F7C69" w:rsidRPr="004B2E74">
        <w:t>ler tvingades arbeta som sådan,</w:t>
      </w:r>
      <w:r w:rsidRPr="004B2E74">
        <w:t xml:space="preserve"> inte minst inom jourkedjan. Rekryteringen till geriatrisk specialitet minskade. Hela rehabiliteringstänka</w:t>
      </w:r>
      <w:r w:rsidRPr="004B2E74">
        <w:t>n</w:t>
      </w:r>
      <w:r w:rsidRPr="004B2E74">
        <w:t>det och teamsamarbetet reducerades</w:t>
      </w:r>
      <w:r w:rsidR="006A711B" w:rsidRPr="004B2E74">
        <w:t>,</w:t>
      </w:r>
      <w:r w:rsidRPr="004B2E74">
        <w:t xml:space="preserve"> och den ”medicinskt färdigbehandlade” patienten överfördes efter kort tid inom akutvård</w:t>
      </w:r>
      <w:r w:rsidR="001F7C69" w:rsidRPr="004B2E74">
        <w:t>en</w:t>
      </w:r>
      <w:r w:rsidRPr="004B2E74">
        <w:t xml:space="preserve"> till kommunens boend</w:t>
      </w:r>
      <w:r w:rsidRPr="004B2E74">
        <w:t>e</w:t>
      </w:r>
      <w:r w:rsidRPr="004B2E74">
        <w:lastRenderedPageBreak/>
        <w:t>former, med distrikt</w:t>
      </w:r>
      <w:r w:rsidR="001F7C69" w:rsidRPr="004B2E74">
        <w:t>s</w:t>
      </w:r>
      <w:r w:rsidRPr="004B2E74">
        <w:t>läkaren som konsult och utan att rehabilite</w:t>
      </w:r>
      <w:r w:rsidR="001F7C69" w:rsidRPr="004B2E74">
        <w:t>rande åtgärder hunnit sättas in</w:t>
      </w:r>
      <w:r w:rsidRPr="004B2E74">
        <w:t xml:space="preserve"> eller helhetsvården beaktats.</w:t>
      </w:r>
    </w:p>
    <w:p w:rsidR="004B2958" w:rsidRPr="004B2E74" w:rsidRDefault="004B2958">
      <w:pPr>
        <w:pStyle w:val="Normaltindrag"/>
      </w:pPr>
      <w:r w:rsidRPr="004B2E74">
        <w:t>Inom geriatriken spelar också palliativ vård och palliativt synsätt en fra</w:t>
      </w:r>
      <w:r w:rsidRPr="004B2E74">
        <w:t>m</w:t>
      </w:r>
      <w:r w:rsidRPr="004B2E74">
        <w:t>trädande roll. Det gör det inte inom allmän internmedicin där målet är att bota, antingen det gäller hjärta, njure eller annat organ. Den palliativa vården inom geriatriken syftar till att ge livskvalitet när bot inte längre är möjlig, med god kontroll av svåra symtom, teamarbete, stöd till anhöriga och en bearbetad relation också till döende och död.</w:t>
      </w:r>
    </w:p>
    <w:p w:rsidR="004B2958" w:rsidRPr="004B2E74" w:rsidRDefault="004B2958">
      <w:pPr>
        <w:pStyle w:val="Normaltindrag"/>
      </w:pPr>
      <w:r w:rsidRPr="004B2E74">
        <w:t>Många multisjuka äldre (20 % av personer över 80 år) lider också av d</w:t>
      </w:r>
      <w:r w:rsidRPr="004B2E74">
        <w:t>e</w:t>
      </w:r>
      <w:r w:rsidRPr="004B2E74">
        <w:t>menssjukdom. Kunskapen om hur de dementas behov ska utredas och bem</w:t>
      </w:r>
      <w:r w:rsidRPr="004B2E74">
        <w:t>ö</w:t>
      </w:r>
      <w:r w:rsidRPr="004B2E74">
        <w:t>tas är stor inom geriatrik och psykogeriatrik, men inom allmän internmedicin saknas i princip både kunskap och intresse för ämnesområdet som här måste konkurrera med de invärtesmedicinska kärnområdena.</w:t>
      </w:r>
    </w:p>
    <w:p w:rsidR="005C4748" w:rsidRPr="004B2E74" w:rsidRDefault="004B2958">
      <w:pPr>
        <w:pStyle w:val="Normaltindrag"/>
      </w:pPr>
      <w:r w:rsidRPr="004B2E74">
        <w:t>Om geriatriken blir en grenspecialitet riskeras också demenskunnandet att utarmas såväl kliniskt som forskningsmässigt. Den åldrade, multisjuke patie</w:t>
      </w:r>
      <w:r w:rsidRPr="004B2E74">
        <w:t>n</w:t>
      </w:r>
      <w:r w:rsidRPr="004B2E74">
        <w:t>ten kommer i ett gränsland där man riskerar ett ännu snabbare överflyttande från det medicinska (kliniken) till det sociala (kommunen) området. Socia</w:t>
      </w:r>
      <w:r w:rsidRPr="004B2E74">
        <w:t>l</w:t>
      </w:r>
      <w:r w:rsidRPr="004B2E74">
        <w:t>styrelsens förslag är ett dråpslag mot den multihandikappade äldre patienten och dennes fysiska, psykiska och sociala behov. Det är inhumant och i strid med andra länders satsningar.</w:t>
      </w:r>
    </w:p>
    <w:p w:rsidR="004B2958" w:rsidRPr="004B2E74" w:rsidRDefault="004B2958" w:rsidP="005C4748">
      <w:pPr>
        <w:pStyle w:val="Normaltindrag"/>
      </w:pPr>
      <w:r w:rsidRPr="004B2E74">
        <w:t>Även Europas befolkning åldras.</w:t>
      </w:r>
      <w:r w:rsidR="005C4748" w:rsidRPr="004B2E74">
        <w:t xml:space="preserve"> </w:t>
      </w:r>
      <w:r w:rsidRPr="004B2E74">
        <w:t>Sedan 1997 är geriatriken egen basspec</w:t>
      </w:r>
      <w:r w:rsidRPr="004B2E74">
        <w:t>i</w:t>
      </w:r>
      <w:r w:rsidRPr="004B2E74">
        <w:t>alitet i 8 av Europas 15 länder, med en ny sammanhållande specialistförening, EUGMS (European Union of Geriatric Medicine Society). Med Socialstyre</w:t>
      </w:r>
      <w:r w:rsidRPr="004B2E74">
        <w:t>l</w:t>
      </w:r>
      <w:r w:rsidRPr="004B2E74">
        <w:t>sens förslag riskerar Sverige att bli ett geriatrikens u-land.</w:t>
      </w:r>
    </w:p>
    <w:p w:rsidR="004B2958" w:rsidRPr="004B2E74" w:rsidRDefault="004B2958">
      <w:pPr>
        <w:pStyle w:val="Normaltindrag"/>
      </w:pPr>
      <w:r w:rsidRPr="004B2E74">
        <w:t>Den åldrade människan har, liksom barnen, specifika behov som fordrar specialkunskap, intresse och engagemang av vårdgivaren. Ämnesområdet geriatrik/äldrevård är en bred basspecialitet med krav på kunskap om såväl det friska som det sjuka åldrandet. Om forskning, utveckling och nyrekryt</w:t>
      </w:r>
      <w:r w:rsidRPr="004B2E74">
        <w:t>e</w:t>
      </w:r>
      <w:r w:rsidRPr="004B2E74">
        <w:t>ring fortsättningsvis ska kunna ske och läkarförsörjningen tryggas måste geriatriken och de multisjuka gamlas utsatta situation värnas.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711B" w:rsidRPr="004B2E74">
        <w:tblPrEx>
          <w:tblCellMar>
            <w:top w:w="0" w:type="dxa"/>
            <w:bottom w:w="0" w:type="dxa"/>
          </w:tblCellMar>
        </w:tblPrEx>
        <w:trPr>
          <w:cantSplit/>
        </w:trPr>
        <w:tc>
          <w:tcPr>
            <w:tcW w:w="3046" w:type="dxa"/>
          </w:tcPr>
          <w:p w:rsidR="006A711B" w:rsidRPr="004B2E74" w:rsidRDefault="006A711B" w:rsidP="006A711B">
            <w:pPr>
              <w:pStyle w:val="UnderskriftDatum"/>
              <w:spacing w:before="240"/>
            </w:pPr>
            <w:r w:rsidRPr="004B2E74">
              <w:t>Stockholm den 28 september 2005</w:t>
            </w:r>
          </w:p>
        </w:tc>
        <w:tc>
          <w:tcPr>
            <w:tcW w:w="3047" w:type="dxa"/>
          </w:tcPr>
          <w:p w:rsidR="006A711B" w:rsidRPr="004B2E74" w:rsidRDefault="006A711B" w:rsidP="006A711B">
            <w:pPr>
              <w:pStyle w:val="Underskrifter"/>
              <w:spacing w:before="240"/>
            </w:pPr>
          </w:p>
        </w:tc>
      </w:tr>
      <w:tr w:rsidR="006A711B" w:rsidRPr="004B2E74">
        <w:tblPrEx>
          <w:tblCellMar>
            <w:top w:w="0" w:type="dxa"/>
            <w:bottom w:w="0" w:type="dxa"/>
          </w:tblCellMar>
        </w:tblPrEx>
        <w:trPr>
          <w:cantSplit/>
        </w:trPr>
        <w:tc>
          <w:tcPr>
            <w:tcW w:w="3046" w:type="dxa"/>
          </w:tcPr>
          <w:p w:rsidR="006A711B" w:rsidRPr="004B2E74" w:rsidRDefault="006A711B" w:rsidP="006A711B">
            <w:pPr>
              <w:pStyle w:val="Underskrifter"/>
            </w:pPr>
            <w:r w:rsidRPr="004B2E74">
              <w:t>Chatrine Pålsson (kd)</w:t>
            </w:r>
          </w:p>
        </w:tc>
        <w:tc>
          <w:tcPr>
            <w:tcW w:w="3047" w:type="dxa"/>
          </w:tcPr>
          <w:p w:rsidR="006A711B" w:rsidRPr="004B2E74" w:rsidRDefault="006A711B" w:rsidP="006A711B">
            <w:pPr>
              <w:pStyle w:val="Underskrifter"/>
            </w:pPr>
          </w:p>
        </w:tc>
      </w:tr>
    </w:tbl>
    <w:p w:rsidR="004B2958" w:rsidRPr="004B2E74" w:rsidRDefault="004B2958" w:rsidP="006A711B">
      <w:pPr>
        <w:pStyle w:val="Normaltindrag"/>
      </w:pPr>
    </w:p>
    <w:sectPr w:rsidR="004B2958" w:rsidRPr="004B2E74" w:rsidSect="006A7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EE4" w:rsidRPr="004B2E74" w:rsidRDefault="005B2EE4">
      <w:r w:rsidRPr="004B2E74">
        <w:separator/>
      </w:r>
    </w:p>
  </w:endnote>
  <w:endnote w:type="continuationSeparator" w:id="0">
    <w:p w:rsidR="005B2EE4" w:rsidRPr="004B2E74" w:rsidRDefault="005B2EE4">
      <w:r w:rsidRPr="004B2E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2B" w:rsidRPr="004B2E74" w:rsidRDefault="004B2E74" w:rsidP="006A711B">
    <w:pPr>
      <w:pStyle w:val="Sidfot"/>
    </w:pPr>
    <w:r w:rsidRPr="004B2E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08698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11B" w:rsidRDefault="006A71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11B" w:rsidRDefault="006A71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FA" w:rsidRPr="004B2E74" w:rsidRDefault="004B2E74" w:rsidP="006A711B">
    <w:pPr>
      <w:pStyle w:val="Sidfot"/>
    </w:pPr>
    <w:r w:rsidRPr="004B2E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53101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11B" w:rsidRDefault="006A71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11B" w:rsidRDefault="006A71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2B" w:rsidRPr="004B2E74" w:rsidRDefault="004B2E74" w:rsidP="006A711B">
    <w:pPr>
      <w:pStyle w:val="Sidfot"/>
    </w:pPr>
    <w:r w:rsidRPr="004B2E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6919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11B" w:rsidRDefault="006A7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11B" w:rsidRDefault="006A7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EE4" w:rsidRPr="004B2E74" w:rsidRDefault="005B2EE4">
      <w:r w:rsidRPr="004B2E74">
        <w:separator/>
      </w:r>
    </w:p>
  </w:footnote>
  <w:footnote w:type="continuationSeparator" w:id="0">
    <w:p w:rsidR="005B2EE4" w:rsidRPr="004B2E74" w:rsidRDefault="005B2EE4">
      <w:r w:rsidRPr="004B2E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62B" w:rsidRPr="004B2E74" w:rsidRDefault="004B2E74" w:rsidP="006A711B">
    <w:pPr>
      <w:pStyle w:val="Sidhuvud"/>
    </w:pPr>
    <w:r w:rsidRPr="004B2E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37631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11B" w:rsidRDefault="006A71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11B" w:rsidRDefault="006A71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3FA" w:rsidRPr="004B2E74" w:rsidRDefault="004B2E74" w:rsidP="006A711B">
    <w:pPr>
      <w:pStyle w:val="Sidhuvud"/>
    </w:pPr>
    <w:r w:rsidRPr="004B2E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34969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11B" w:rsidRDefault="006A71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11B" w:rsidRDefault="006A71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11B" w:rsidRPr="004B2E74" w:rsidRDefault="006A711B">
    <w:pPr>
      <w:pStyle w:val="FSHNormal"/>
      <w:tabs>
        <w:tab w:val="right" w:pos="5840"/>
      </w:tabs>
    </w:pPr>
    <w:r w:rsidRPr="004B2E74">
      <w:br/>
    </w:r>
    <w:r w:rsidRPr="004B2E74">
      <w:fldChar w:fldCharType="begin" w:fldLock="1"/>
    </w:r>
    <w:r w:rsidRPr="004B2E74">
      <w:instrText xml:space="preserve"> DOCPROPERTY</w:instrText>
    </w:r>
    <w:r w:rsidRPr="004B2E74">
      <w:rPr>
        <w:sz w:val="18"/>
      </w:rPr>
      <w:instrText xml:space="preserve"> "YearUser" *\charformat </w:instrText>
    </w:r>
    <w:r w:rsidRPr="004B2E74">
      <w:fldChar w:fldCharType="separate"/>
    </w:r>
    <w:r w:rsidRPr="004B2E74">
      <w:t>2005/06</w:t>
    </w:r>
    <w:r w:rsidRPr="004B2E74">
      <w:fldChar w:fldCharType="end"/>
    </w:r>
    <w:r w:rsidRPr="004B2E74">
      <w:t xml:space="preserve"> </w:t>
    </w:r>
    <w:r w:rsidRPr="004B2E74">
      <w:tab/>
      <w:t xml:space="preserve">mnr: </w:t>
    </w:r>
    <w:r w:rsidRPr="004B2E74">
      <w:fldChar w:fldCharType="begin" w:fldLock="1"/>
    </w:r>
    <w:r w:rsidRPr="004B2E74">
      <w:instrText xml:space="preserve"> DOCPROPERTY</w:instrText>
    </w:r>
    <w:r w:rsidRPr="004B2E74">
      <w:rPr>
        <w:sz w:val="18"/>
      </w:rPr>
      <w:instrText xml:space="preserve"> "Motionsnummer" *\charformat </w:instrText>
    </w:r>
    <w:r w:rsidRPr="004B2E74">
      <w:fldChar w:fldCharType="separate"/>
    </w:r>
    <w:r w:rsidRPr="004B2E74">
      <w:t>So587</w:t>
    </w:r>
    <w:r w:rsidRPr="004B2E74">
      <w:fldChar w:fldCharType="end"/>
    </w:r>
    <w:r w:rsidRPr="004B2E74">
      <w:br/>
    </w:r>
    <w:r w:rsidRPr="004B2E74">
      <w:fldChar w:fldCharType="begin" w:fldLock="1"/>
    </w:r>
    <w:r w:rsidRPr="004B2E74">
      <w:instrText xml:space="preserve"> DOCPROPERTY</w:instrText>
    </w:r>
    <w:r w:rsidRPr="004B2E74">
      <w:rPr>
        <w:sz w:val="18"/>
      </w:rPr>
      <w:instrText xml:space="preserve"> "Samling" *\charformat </w:instrText>
    </w:r>
    <w:r w:rsidRPr="004B2E74">
      <w:fldChar w:fldCharType="end"/>
    </w:r>
    <w:r w:rsidRPr="004B2E74">
      <w:tab/>
      <w:t xml:space="preserve">pnr: </w:t>
    </w:r>
    <w:r w:rsidRPr="004B2E74">
      <w:fldChar w:fldCharType="begin" w:fldLock="1"/>
    </w:r>
    <w:r w:rsidRPr="004B2E74">
      <w:instrText xml:space="preserve"> DOCPROPERTY</w:instrText>
    </w:r>
    <w:r w:rsidRPr="004B2E74">
      <w:rPr>
        <w:sz w:val="18"/>
      </w:rPr>
      <w:instrText xml:space="preserve"> "Partinummer" *\charformat </w:instrText>
    </w:r>
    <w:r w:rsidRPr="004B2E74">
      <w:fldChar w:fldCharType="separate"/>
    </w:r>
    <w:r w:rsidRPr="004B2E74">
      <w:t>kd894</w:t>
    </w:r>
    <w:r w:rsidRPr="004B2E74">
      <w:fldChar w:fldCharType="end"/>
    </w:r>
  </w:p>
  <w:p w:rsidR="006A711B" w:rsidRPr="004B2E74" w:rsidRDefault="006A711B">
    <w:pPr>
      <w:pStyle w:val="FSHRub1"/>
    </w:pPr>
    <w:r w:rsidRPr="004B2E74">
      <w:t>Motion till riksdagen</w:t>
    </w:r>
    <w:r w:rsidRPr="004B2E74">
      <w:br/>
    </w:r>
    <w:r w:rsidRPr="004B2E74">
      <w:fldChar w:fldCharType="begin" w:fldLock="1"/>
    </w:r>
    <w:r w:rsidRPr="004B2E74">
      <w:instrText xml:space="preserve"> DOCPROPERTY "YearUser" *\charformat </w:instrText>
    </w:r>
    <w:r w:rsidRPr="004B2E74">
      <w:fldChar w:fldCharType="separate"/>
    </w:r>
    <w:r w:rsidRPr="004B2E74">
      <w:t>2005/06</w:t>
    </w:r>
    <w:r w:rsidRPr="004B2E74">
      <w:fldChar w:fldCharType="end"/>
    </w:r>
    <w:r w:rsidRPr="004B2E74">
      <w:t>:</w:t>
    </w:r>
    <w:r w:rsidRPr="004B2E74">
      <w:fldChar w:fldCharType="begin" w:fldLock="1"/>
    </w:r>
    <w:r w:rsidRPr="004B2E74">
      <w:instrText xml:space="preserve"> DOCPROPERTY "Motionsnummer" *\charformat </w:instrText>
    </w:r>
    <w:r w:rsidRPr="004B2E74">
      <w:fldChar w:fldCharType="separate"/>
    </w:r>
    <w:r w:rsidRPr="004B2E74">
      <w:t>So587</w:t>
    </w:r>
    <w:r w:rsidRPr="004B2E74">
      <w:fldChar w:fldCharType="end"/>
    </w:r>
  </w:p>
  <w:p w:rsidR="006A711B" w:rsidRPr="004B2E74" w:rsidRDefault="006A711B">
    <w:pPr>
      <w:pStyle w:val="FSHNormalS5"/>
    </w:pPr>
    <w:r w:rsidRPr="004B2E74">
      <w:fldChar w:fldCharType="begin" w:fldLock="1"/>
    </w:r>
    <w:r w:rsidRPr="004B2E74">
      <w:instrText xml:space="preserve"> DOCPROPERTY "MotionarText" *\charformat </w:instrText>
    </w:r>
    <w:r w:rsidRPr="004B2E74">
      <w:fldChar w:fldCharType="separate"/>
    </w:r>
    <w:r w:rsidRPr="004B2E74">
      <w:t>av Chatrine Pålsson (kd)</w:t>
    </w:r>
    <w:r w:rsidRPr="004B2E74">
      <w:fldChar w:fldCharType="end"/>
    </w:r>
    <w:r w:rsidRPr="004B2E74">
      <w:br/>
    </w:r>
    <w:r w:rsidRPr="004B2E74">
      <w:fldChar w:fldCharType="begin" w:fldLock="1"/>
    </w:r>
    <w:r w:rsidRPr="004B2E74">
      <w:instrText xml:space="preserve"> DOCPROPERTY "SvarFrasKort" *\charformat </w:instrText>
    </w:r>
    <w:r w:rsidRPr="004B2E74">
      <w:fldChar w:fldCharType="end"/>
    </w:r>
  </w:p>
  <w:p w:rsidR="006A711B" w:rsidRPr="004B2E74" w:rsidRDefault="006A711B">
    <w:pPr>
      <w:pStyle w:val="FSHTitel"/>
    </w:pPr>
    <w:r w:rsidRPr="004B2E74">
      <w:fldChar w:fldCharType="begin" w:fldLock="1"/>
    </w:r>
    <w:r w:rsidRPr="004B2E74">
      <w:instrText xml:space="preserve"> DOCPROPERTY</w:instrText>
    </w:r>
    <w:r w:rsidRPr="004B2E74">
      <w:rPr>
        <w:sz w:val="18"/>
      </w:rPr>
      <w:instrText xml:space="preserve"> "RubrikSvar" *\charformat </w:instrText>
    </w:r>
    <w:r w:rsidRPr="004B2E74">
      <w:fldChar w:fldCharType="separate"/>
    </w:r>
    <w:r w:rsidRPr="004B2E74">
      <w:t>Geriatrik som specialitet</w:t>
    </w:r>
    <w:r w:rsidRPr="004B2E74">
      <w:fldChar w:fldCharType="end"/>
    </w:r>
  </w:p>
  <w:p w:rsidR="006A711B" w:rsidRPr="004B2E74" w:rsidRDefault="006A711B" w:rsidP="006A71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673143553">
    <w:abstractNumId w:val="10"/>
  </w:num>
  <w:num w:numId="2" w16cid:durableId="1035807066">
    <w:abstractNumId w:val="12"/>
  </w:num>
  <w:num w:numId="3" w16cid:durableId="179511250">
    <w:abstractNumId w:val="8"/>
  </w:num>
  <w:num w:numId="4" w16cid:durableId="1866362008">
    <w:abstractNumId w:val="3"/>
  </w:num>
  <w:num w:numId="5" w16cid:durableId="1667660214">
    <w:abstractNumId w:val="2"/>
  </w:num>
  <w:num w:numId="6" w16cid:durableId="454637084">
    <w:abstractNumId w:val="1"/>
  </w:num>
  <w:num w:numId="7" w16cid:durableId="128472586">
    <w:abstractNumId w:val="0"/>
  </w:num>
  <w:num w:numId="8" w16cid:durableId="38553720">
    <w:abstractNumId w:val="9"/>
  </w:num>
  <w:num w:numId="9" w16cid:durableId="1532646777">
    <w:abstractNumId w:val="7"/>
  </w:num>
  <w:num w:numId="10" w16cid:durableId="1073507305">
    <w:abstractNumId w:val="6"/>
  </w:num>
  <w:num w:numId="11" w16cid:durableId="508377012">
    <w:abstractNumId w:val="5"/>
  </w:num>
  <w:num w:numId="12" w16cid:durableId="645202080">
    <w:abstractNumId w:val="4"/>
  </w:num>
  <w:num w:numId="13" w16cid:durableId="834956077">
    <w:abstractNumId w:val="10"/>
  </w:num>
  <w:num w:numId="14" w16cid:durableId="1951349389">
    <w:abstractNumId w:val="12"/>
  </w:num>
  <w:num w:numId="15" w16cid:durableId="1670062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4B2958"/>
    <w:rsid w:val="001F7C69"/>
    <w:rsid w:val="004B2958"/>
    <w:rsid w:val="004B2E74"/>
    <w:rsid w:val="005B2EE4"/>
    <w:rsid w:val="005C4748"/>
    <w:rsid w:val="006A711B"/>
    <w:rsid w:val="00880379"/>
    <w:rsid w:val="008C0276"/>
    <w:rsid w:val="009B3AC2"/>
    <w:rsid w:val="00CF6515"/>
    <w:rsid w:val="00DC73FA"/>
    <w:rsid w:val="00E966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06DF42-2E98-4C09-840C-377BD983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A711B"/>
    <w:pPr>
      <w:spacing w:after="250"/>
    </w:pPr>
  </w:style>
  <w:style w:type="paragraph" w:customStyle="1" w:styleId="Hemstlatt">
    <w:name w:val="Hemstl_att"/>
    <w:aliases w:val="HemstPunkt,HemstPunktFlera,HemställansPunkt,Förslagstext"/>
    <w:basedOn w:val="Normal"/>
    <w:next w:val="Normal"/>
    <w:rsid w:val="00880379"/>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530</Words>
  <Characters>3382</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So587</vt:lpstr>
    </vt:vector>
  </TitlesOfParts>
  <Company>RD/RFK/IT/DTSL</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So587</dc:title>
  <dc:subject>So587</dc:subject>
  <dc:creator>Riksdagen</dc:creator>
  <cp:keywords>Riksdagen</cp:keywords>
  <dc:description>Korrigering av rubrik och formattvättarna. Anpassningar åt tryckeriet.</dc:description>
  <cp:lastModifiedBy>Lars Brink</cp:lastModifiedBy>
  <cp:revision>2</cp:revision>
  <cp:lastPrinted>2005-12-01T07:11:00Z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Sekr">
    <vt:lpwstr>es</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Geriatrik som specialitet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Geriatrik som specialitet</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kd894</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Chatrine Pålsson (kd)</vt:lpwstr>
  </property>
  <property fmtid="{D5CDD505-2E9C-101B-9397-08002B2CF9AE}" pid="20" name="MotionarLista">
    <vt:lpwstr>Pålsson, Chatrine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Chatrine Pålsson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So587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28 september 2005</vt:lpwstr>
  </property>
  <property fmtid="{D5CDD505-2E9C-101B-9397-08002B2CF9AE}" pid="38" name="NotesUID">
    <vt:lpwstr>erik.slottner@riksdagen.se</vt:lpwstr>
  </property>
  <property fmtid="{D5CDD505-2E9C-101B-9397-08002B2CF9AE}" pid="39" name="ReservUID">
    <vt:lpwstr>peter jansson</vt:lpwstr>
  </property>
  <property fmtid="{D5CDD505-2E9C-101B-9397-08002B2CF9AE}" pid="40" name="MotionID">
    <vt:lpwstr>20052006000001070100000008940069</vt:lpwstr>
  </property>
  <property fmtid="{D5CDD505-2E9C-101B-9397-08002B2CF9AE}" pid="41" name="avs-org">
    <vt:lpwstr/>
  </property>
  <property fmtid="{D5CDD505-2E9C-101B-9397-08002B2CF9AE}" pid="42" name="datum">
    <vt:lpwstr>050928</vt:lpwstr>
  </property>
  <property fmtid="{D5CDD505-2E9C-101B-9397-08002B2CF9AE}" pid="43" name="dokumenttyp">
    <vt:lpwstr/>
  </property>
  <property fmtid="{D5CDD505-2E9C-101B-9397-08002B2CF9AE}" pid="44" name="avsändar-e-post">
    <vt:lpwstr>erik.slottner@riksdagen.se</vt:lpwstr>
  </property>
  <property fmtid="{D5CDD505-2E9C-101B-9397-08002B2CF9AE}" pid="45" name="id">
    <vt:lpwstr>20052006000001070100000008940069</vt:lpwstr>
  </property>
  <property fmtid="{D5CDD505-2E9C-101B-9397-08002B2CF9AE}" pid="46" name="nummer">
    <vt:lpwstr>587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