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01D216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9DF3F6E889D411B93E8353EE02B4A2E"/>
        </w:placeholder>
        <w15:appearance w15:val="hidden"/>
        <w:text/>
      </w:sdtPr>
      <w:sdtEndPr/>
      <w:sdtContent>
        <w:p w:rsidR="00AF30DD" w:rsidP="00CC4C93" w:rsidRDefault="00AF30DD" w14:paraId="001D216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941795a-e3d8-47b3-a3ea-1c89afee4f05"/>
        <w:id w:val="-661931796"/>
        <w:lock w:val="sdtLocked"/>
      </w:sdtPr>
      <w:sdtEndPr/>
      <w:sdtContent>
        <w:p w:rsidR="0096630B" w:rsidRDefault="00DD5848" w14:paraId="001D2170" w14:textId="77777777">
          <w:pPr>
            <w:pStyle w:val="Frslagstext"/>
          </w:pPr>
          <w:r>
            <w:t>Riksdagen ställer sig bakom det som anförs i motionen om att överväga ett avskaffande av stämpelskatten och tillkännager detta för regeringen.</w:t>
          </w:r>
        </w:p>
      </w:sdtContent>
    </w:sdt>
    <w:p w:rsidR="00AF30DD" w:rsidP="00AF30DD" w:rsidRDefault="000156D9" w14:paraId="001D2171" w14:textId="77777777">
      <w:pPr>
        <w:pStyle w:val="Rubrik1"/>
      </w:pPr>
      <w:bookmarkStart w:name="MotionsStart" w:id="0"/>
      <w:bookmarkEnd w:id="0"/>
      <w:r>
        <w:t>Motivering</w:t>
      </w:r>
    </w:p>
    <w:p w:rsidR="00C678DE" w:rsidP="00C678DE" w:rsidRDefault="00C678DE" w14:paraId="001D2172" w14:textId="5C8F5E19">
      <w:pPr>
        <w:pStyle w:val="Normalutanindragellerluft"/>
      </w:pPr>
      <w:r>
        <w:t>Den som förvärvar en fastighet betalar i dag en expeditionsavgift till Lantmäteriverket. Expeditionsavgiften motsvara</w:t>
      </w:r>
      <w:r w:rsidR="006D73AC">
        <w:t>r myndighetens kostnader för</w:t>
      </w:r>
      <w:bookmarkStart w:name="_GoBack" w:id="1"/>
      <w:bookmarkEnd w:id="1"/>
      <w:r>
        <w:t xml:space="preserve"> handläggningen av ägarbytet.</w:t>
      </w:r>
    </w:p>
    <w:p w:rsidR="00C678DE" w:rsidP="0048188C" w:rsidRDefault="00C678DE" w14:paraId="001D2173" w14:textId="77777777">
      <w:r>
        <w:t xml:space="preserve">Därutöver betalar den som har köpt en fastighet </w:t>
      </w:r>
      <w:r w:rsidR="00327336">
        <w:t xml:space="preserve">eller tomträtt </w:t>
      </w:r>
      <w:r>
        <w:t xml:space="preserve">stämpelskatt. </w:t>
      </w:r>
      <w:r w:rsidRPr="00C678DE">
        <w:t>För privatpersoner och bostadsrättsföreningar är stämpelskatten</w:t>
      </w:r>
      <w:r w:rsidR="00F5218D">
        <w:t xml:space="preserve"> </w:t>
      </w:r>
      <w:r w:rsidRPr="00C678DE">
        <w:t>1,5 procent</w:t>
      </w:r>
      <w:r w:rsidR="00F5218D">
        <w:t xml:space="preserve"> av antingen köpeskillingen eller taxeringsvärdet (det som är högst)</w:t>
      </w:r>
      <w:r w:rsidRPr="00C678DE">
        <w:t>; lägsta kostnad är 50 kronor. För juridiska personer – aktiebolag, föreningar med flera – är stämpelskatten 4,25 procent.</w:t>
      </w:r>
      <w:r>
        <w:t xml:space="preserve"> Även den som tar ut inteckningar i fastighet debiteras expeditionsavgift samt en stämpelskatt om 2 procent av det inteckningsbeloppet. </w:t>
      </w:r>
    </w:p>
    <w:p w:rsidR="00167842" w:rsidP="0048188C" w:rsidRDefault="00C678DE" w14:paraId="001D2174" w14:textId="77777777">
      <w:r>
        <w:t xml:space="preserve">Stämpelskatten motsvarar inga faktiska administrativa kostnader knutna till </w:t>
      </w:r>
      <w:r w:rsidR="00167842">
        <w:t xml:space="preserve">förvärvet, utan dessa täcks av expeditionsavgiften. Stämpelskatten ska i stället ses som en form av omsättningsskatt. </w:t>
      </w:r>
    </w:p>
    <w:p w:rsidR="00327336" w:rsidP="0048188C" w:rsidRDefault="00083ABF" w14:paraId="001D2175" w14:textId="77777777">
      <w:r>
        <w:lastRenderedPageBreak/>
        <w:t xml:space="preserve">Den som säljer en bostad och förvärvar en fastighet betalar först kapitalvinstskatt </w:t>
      </w:r>
      <w:proofErr w:type="gramStart"/>
      <w:r>
        <w:t>avseende den tidigare bostaden och sedan stämpelskatt vid förvärvet av den nya fastigheten.</w:t>
      </w:r>
      <w:proofErr w:type="gramEnd"/>
      <w:r>
        <w:t xml:space="preserve"> </w:t>
      </w:r>
      <w:r w:rsidR="007A63B4">
        <w:t xml:space="preserve">När bostadsbyte förknippas med transfereringskostnader, </w:t>
      </w:r>
      <w:r w:rsidR="009B2FEE">
        <w:t>inverkar det</w:t>
      </w:r>
      <w:r w:rsidR="007A63B4">
        <w:t xml:space="preserve"> naturligtvis </w:t>
      </w:r>
      <w:r w:rsidR="009B2FEE">
        <w:t xml:space="preserve">negativt på </w:t>
      </w:r>
      <w:r w:rsidR="007A63B4">
        <w:t xml:space="preserve">rörligheten på </w:t>
      </w:r>
      <w:r>
        <w:t>bostadsmarknaden</w:t>
      </w:r>
      <w:r w:rsidR="007A63B4">
        <w:t xml:space="preserve">. </w:t>
      </w:r>
    </w:p>
    <w:p w:rsidRPr="00C678DE" w:rsidR="00327336" w:rsidP="0048188C" w:rsidRDefault="00FD0B5A" w14:paraId="001D2176" w14:textId="77777777">
      <w:r>
        <w:t xml:space="preserve">När företags och människors rörlighet och handlingsutrymme begränsas, hindras också tillväxten, vilket på sikt är negativt för skatteintäkterna. </w:t>
      </w:r>
      <w:r w:rsidR="00327336">
        <w:t xml:space="preserve">Därutöver kan det ifrågasättas ur ett moraliskt perspektiv om en människas beskattningsbörda bör </w:t>
      </w:r>
      <w:r w:rsidR="0081735A">
        <w:t>vara beroende av hur många gånger han eller hon flyttar</w:t>
      </w:r>
      <w:r w:rsidR="00327336">
        <w:t>. I den mån staten behöver intäkter bör dessa genereras genom andra</w:t>
      </w:r>
      <w:r w:rsidR="007F2132">
        <w:t>,</w:t>
      </w:r>
      <w:r w:rsidR="00327336">
        <w:t xml:space="preserve"> mer synliga inkomstkällor. </w:t>
      </w:r>
      <w:r w:rsidR="00E52177">
        <w:t>Regeringen bör därför överväga om s</w:t>
      </w:r>
      <w:r w:rsidR="00C11C9D">
        <w:t xml:space="preserve">tämpelskatten bör avskaffas.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CF6EFB73874CBFB01449597DE1C30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C1A0E" w:rsidRDefault="006D73AC" w14:paraId="001D21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7550" w:rsidRDefault="00777550" w14:paraId="001D217B" w14:textId="77777777"/>
    <w:sectPr w:rsidR="0077755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D217D" w14:textId="77777777" w:rsidR="00053F32" w:rsidRDefault="00053F32" w:rsidP="000C1CAD">
      <w:pPr>
        <w:spacing w:line="240" w:lineRule="auto"/>
      </w:pPr>
      <w:r>
        <w:separator/>
      </w:r>
    </w:p>
  </w:endnote>
  <w:endnote w:type="continuationSeparator" w:id="0">
    <w:p w14:paraId="001D217E" w14:textId="77777777" w:rsidR="00053F32" w:rsidRDefault="00053F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D218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D73A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D2189" w14:textId="77777777" w:rsidR="007276CF" w:rsidRDefault="007276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201510041903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201510061327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13:27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13:27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217B" w14:textId="77777777" w:rsidR="00053F32" w:rsidRDefault="00053F32" w:rsidP="000C1CAD">
      <w:pPr>
        <w:spacing w:line="240" w:lineRule="auto"/>
      </w:pPr>
      <w:r>
        <w:separator/>
      </w:r>
    </w:p>
  </w:footnote>
  <w:footnote w:type="continuationSeparator" w:id="0">
    <w:p w14:paraId="001D217C" w14:textId="77777777" w:rsidR="00053F32" w:rsidRDefault="00053F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01D218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D73AC" w14:paraId="001D218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:2629</w:t>
        </w:r>
      </w:sdtContent>
    </w:sdt>
  </w:p>
  <w:p w:rsidR="00A42228" w:rsidP="00283E0F" w:rsidRDefault="006D73AC" w14:paraId="001D218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678DE" w14:paraId="001D2187" w14:textId="77777777">
        <w:pPr>
          <w:pStyle w:val="FSHRub2"/>
        </w:pPr>
        <w:r>
          <w:t>Avskaffande av stämpelskatt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01D21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678D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4468"/>
    <w:rsid w:val="0004587D"/>
    <w:rsid w:val="00046B18"/>
    <w:rsid w:val="00051929"/>
    <w:rsid w:val="00053F32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3ABF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67842"/>
    <w:rsid w:val="001701C2"/>
    <w:rsid w:val="001718AD"/>
    <w:rsid w:val="001748A6"/>
    <w:rsid w:val="00175F8E"/>
    <w:rsid w:val="00177678"/>
    <w:rsid w:val="0018024E"/>
    <w:rsid w:val="00186CE7"/>
    <w:rsid w:val="00187CED"/>
    <w:rsid w:val="00191DCA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7336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188C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4724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0BE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18D2"/>
    <w:rsid w:val="006C2631"/>
    <w:rsid w:val="006C4B9F"/>
    <w:rsid w:val="006C5E6C"/>
    <w:rsid w:val="006D1A26"/>
    <w:rsid w:val="006D3730"/>
    <w:rsid w:val="006D73AC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76CF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C6F"/>
    <w:rsid w:val="00774F36"/>
    <w:rsid w:val="00777550"/>
    <w:rsid w:val="00782142"/>
    <w:rsid w:val="00782675"/>
    <w:rsid w:val="007831ED"/>
    <w:rsid w:val="0078589B"/>
    <w:rsid w:val="00785BA9"/>
    <w:rsid w:val="00786756"/>
    <w:rsid w:val="00786B46"/>
    <w:rsid w:val="00787297"/>
    <w:rsid w:val="0078732D"/>
    <w:rsid w:val="00787508"/>
    <w:rsid w:val="007877C6"/>
    <w:rsid w:val="007902F4"/>
    <w:rsid w:val="007905D7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3B4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132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35A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3B2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48C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30B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2FEE"/>
    <w:rsid w:val="009B36AC"/>
    <w:rsid w:val="009B42D9"/>
    <w:rsid w:val="009C186D"/>
    <w:rsid w:val="009C58BB"/>
    <w:rsid w:val="009C6FEF"/>
    <w:rsid w:val="009E0991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0E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C9D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678DE"/>
    <w:rsid w:val="00C7077B"/>
    <w:rsid w:val="00C71283"/>
    <w:rsid w:val="00C73C3A"/>
    <w:rsid w:val="00C744E0"/>
    <w:rsid w:val="00C838EE"/>
    <w:rsid w:val="00C850B3"/>
    <w:rsid w:val="00C871C1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1F93"/>
    <w:rsid w:val="00D12A28"/>
    <w:rsid w:val="00D131C0"/>
    <w:rsid w:val="00D13826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34B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5848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177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5C64"/>
    <w:rsid w:val="00EF6F9D"/>
    <w:rsid w:val="00F00A16"/>
    <w:rsid w:val="00F02D25"/>
    <w:rsid w:val="00F0359B"/>
    <w:rsid w:val="00F05073"/>
    <w:rsid w:val="00F063C4"/>
    <w:rsid w:val="00F10926"/>
    <w:rsid w:val="00F119B8"/>
    <w:rsid w:val="00F12637"/>
    <w:rsid w:val="00F20294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218D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0B5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D216E"/>
  <w15:chartTrackingRefBased/>
  <w15:docId w15:val="{80B4298E-705C-4FDF-B481-7F37840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DF3F6E889D411B93E8353EE02B4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DD802-A06A-40F9-86A3-9628BDA5FB36}"/>
      </w:docPartPr>
      <w:docPartBody>
        <w:p w:rsidR="00B74290" w:rsidRDefault="00741937">
          <w:pPr>
            <w:pStyle w:val="29DF3F6E889D411B93E8353EE02B4A2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CF6EFB73874CBFB01449597DE1C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E691F-ACEA-45B7-8FFB-130476D4168E}"/>
      </w:docPartPr>
      <w:docPartBody>
        <w:p w:rsidR="00B74290" w:rsidRDefault="00741937">
          <w:pPr>
            <w:pStyle w:val="92CF6EFB73874CBFB01449597DE1C3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37"/>
    <w:rsid w:val="005679DA"/>
    <w:rsid w:val="0057070A"/>
    <w:rsid w:val="00583381"/>
    <w:rsid w:val="005F335E"/>
    <w:rsid w:val="00741937"/>
    <w:rsid w:val="009A7396"/>
    <w:rsid w:val="00B74290"/>
    <w:rsid w:val="00E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DF3F6E889D411B93E8353EE02B4A2E">
    <w:name w:val="29DF3F6E889D411B93E8353EE02B4A2E"/>
  </w:style>
  <w:style w:type="paragraph" w:customStyle="1" w:styleId="008D5EC0BECA499B86DE493BE8F420F6">
    <w:name w:val="008D5EC0BECA499B86DE493BE8F420F6"/>
  </w:style>
  <w:style w:type="paragraph" w:customStyle="1" w:styleId="92CF6EFB73874CBFB01449597DE1C300">
    <w:name w:val="92CF6EFB73874CBFB01449597DE1C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5740</RubrikLookup>
    <MotionGuid xmlns="00d11361-0b92-4bae-a181-288d6a55b763">72a4c4aa-616b-4ad9-b2a9-961748f0c005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72F2-21F9-4B1C-9CA8-0F8A4167420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A72C193-5D41-42F8-BAE1-50D0AFCD51F4}"/>
</file>

<file path=customXml/itemProps4.xml><?xml version="1.0" encoding="utf-8"?>
<ds:datastoreItem xmlns:ds="http://schemas.openxmlformats.org/officeDocument/2006/customXml" ds:itemID="{F2BF2277-2F86-4DA2-AE7C-A07EACF957B8}"/>
</file>

<file path=customXml/itemProps5.xml><?xml version="1.0" encoding="utf-8"?>
<ds:datastoreItem xmlns:ds="http://schemas.openxmlformats.org/officeDocument/2006/customXml" ds:itemID="{A93E25DB-3178-4B6F-BFBD-258F5C85985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240</Words>
  <Characters>1593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201516M1107 Avskaffande av stämpelskatt</vt:lpstr>
      <vt:lpstr/>
    </vt:vector>
  </TitlesOfParts>
  <Company>Sveriges riksdag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201516M1107 Avskaffande av stämpelskatt</dc:title>
  <dc:subject/>
  <dc:creator>Eva Malmer Stenergard</dc:creator>
  <cp:keywords/>
  <dc:description/>
  <cp:lastModifiedBy>Kerstin Carlqvist</cp:lastModifiedBy>
  <cp:revision>8</cp:revision>
  <cp:lastPrinted>2015-10-06T11:27:00Z</cp:lastPrinted>
  <dcterms:created xsi:type="dcterms:W3CDTF">2015-10-04T17:03:00Z</dcterms:created>
  <dcterms:modified xsi:type="dcterms:W3CDTF">2016-06-08T07:02:00Z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*TDFEB43BF8DE7*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https://filur.riksdagen.se/drop/DropOffLibrary/TDFEB43BF8DE7.docx</vt:lpwstr>
  </property>
  <property fmtid="{D5CDD505-2E9C-101B-9397-08002B2CF9AE}" pid="11" name="RevisionsOn">
    <vt:lpwstr>1</vt:lpwstr>
  </property>
</Properties>
</file>