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B06AA" w:rsidTr="000022AF">
        <w:tblPrEx>
          <w:tblCellMar>
            <w:top w:w="0" w:type="dxa"/>
            <w:bottom w:w="0" w:type="dxa"/>
          </w:tblCellMar>
        </w:tblPrEx>
        <w:tc>
          <w:tcPr>
            <w:tcW w:w="2268" w:type="dxa"/>
          </w:tcPr>
          <w:p w:rsidR="006E4E11" w:rsidRPr="007B06A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B06AA" w:rsidRDefault="006E4E11" w:rsidP="007242A3">
            <w:pPr>
              <w:framePr w:w="5035" w:h="1644" w:wrap="notBeside" w:vAnchor="page" w:hAnchor="page" w:x="6573" w:y="721"/>
              <w:rPr>
                <w:rFonts w:ascii="TradeGothic" w:hAnsi="TradeGothic"/>
                <w:i/>
                <w:sz w:val="18"/>
              </w:rPr>
            </w:pPr>
          </w:p>
        </w:tc>
      </w:tr>
      <w:tr w:rsidR="000022AF" w:rsidRPr="007B06AA" w:rsidTr="000022AF">
        <w:tblPrEx>
          <w:tblCellMar>
            <w:top w:w="0" w:type="dxa"/>
            <w:bottom w:w="0" w:type="dxa"/>
          </w:tblCellMar>
        </w:tblPrEx>
        <w:tc>
          <w:tcPr>
            <w:tcW w:w="5267" w:type="dxa"/>
            <w:gridSpan w:val="3"/>
          </w:tcPr>
          <w:p w:rsidR="000022AF" w:rsidRPr="007B06AA" w:rsidRDefault="000022AF" w:rsidP="007242A3">
            <w:pPr>
              <w:framePr w:w="5035" w:h="1644" w:wrap="notBeside" w:vAnchor="page" w:hAnchor="page" w:x="6573" w:y="721"/>
              <w:rPr>
                <w:rFonts w:ascii="TradeGothic" w:hAnsi="TradeGothic"/>
                <w:b/>
                <w:sz w:val="22"/>
              </w:rPr>
            </w:pPr>
            <w:r w:rsidRPr="007B06AA">
              <w:rPr>
                <w:rFonts w:ascii="TradeGothic" w:hAnsi="TradeGothic"/>
                <w:b/>
                <w:sz w:val="22"/>
              </w:rPr>
              <w:t>Rådspromemoria</w:t>
            </w:r>
          </w:p>
        </w:tc>
      </w:tr>
      <w:tr w:rsidR="006E4E11" w:rsidRPr="007B06AA" w:rsidTr="000022AF">
        <w:tblPrEx>
          <w:tblCellMar>
            <w:top w:w="0" w:type="dxa"/>
            <w:bottom w:w="0" w:type="dxa"/>
          </w:tblCellMar>
        </w:tblPrEx>
        <w:tc>
          <w:tcPr>
            <w:tcW w:w="3402" w:type="dxa"/>
            <w:gridSpan w:val="2"/>
          </w:tcPr>
          <w:p w:rsidR="006E4E11" w:rsidRPr="007B06AA" w:rsidRDefault="006E4E11" w:rsidP="007242A3">
            <w:pPr>
              <w:framePr w:w="5035" w:h="1644" w:wrap="notBeside" w:vAnchor="page" w:hAnchor="page" w:x="6573" w:y="721"/>
            </w:pPr>
          </w:p>
        </w:tc>
        <w:tc>
          <w:tcPr>
            <w:tcW w:w="1865" w:type="dxa"/>
          </w:tcPr>
          <w:p w:rsidR="006E4E11" w:rsidRPr="007B06AA" w:rsidRDefault="006E4E11" w:rsidP="007242A3">
            <w:pPr>
              <w:framePr w:w="5035" w:h="1644" w:wrap="notBeside" w:vAnchor="page" w:hAnchor="page" w:x="6573" w:y="721"/>
            </w:pPr>
          </w:p>
        </w:tc>
      </w:tr>
      <w:tr w:rsidR="006E4E11" w:rsidRPr="007B06AA" w:rsidTr="000022AF">
        <w:tblPrEx>
          <w:tblCellMar>
            <w:top w:w="0" w:type="dxa"/>
            <w:bottom w:w="0" w:type="dxa"/>
          </w:tblCellMar>
        </w:tblPrEx>
        <w:tc>
          <w:tcPr>
            <w:tcW w:w="2268" w:type="dxa"/>
          </w:tcPr>
          <w:p w:rsidR="006E4E11" w:rsidRPr="007B06AA" w:rsidRDefault="00F06E10" w:rsidP="007242A3">
            <w:pPr>
              <w:framePr w:w="5035" w:h="1644" w:wrap="notBeside" w:vAnchor="page" w:hAnchor="page" w:x="6573" w:y="721"/>
            </w:pPr>
            <w:r w:rsidRPr="007B06AA">
              <w:t>2009-04-</w:t>
            </w:r>
            <w:r w:rsidR="00DE6F8C" w:rsidRPr="007B06AA">
              <w:t>28</w:t>
            </w:r>
          </w:p>
        </w:tc>
        <w:tc>
          <w:tcPr>
            <w:tcW w:w="2999" w:type="dxa"/>
            <w:gridSpan w:val="2"/>
          </w:tcPr>
          <w:p w:rsidR="006E4E11" w:rsidRPr="007B06AA" w:rsidRDefault="006E4E11" w:rsidP="007242A3">
            <w:pPr>
              <w:framePr w:w="5035" w:h="1644" w:wrap="notBeside" w:vAnchor="page" w:hAnchor="page" w:x="6573" w:y="721"/>
            </w:pPr>
          </w:p>
        </w:tc>
      </w:tr>
      <w:tr w:rsidR="006E4E11" w:rsidRPr="007B06AA" w:rsidTr="000022AF">
        <w:tblPrEx>
          <w:tblCellMar>
            <w:top w:w="0" w:type="dxa"/>
            <w:bottom w:w="0" w:type="dxa"/>
          </w:tblCellMar>
        </w:tblPrEx>
        <w:tc>
          <w:tcPr>
            <w:tcW w:w="2268" w:type="dxa"/>
          </w:tcPr>
          <w:p w:rsidR="006E4E11" w:rsidRPr="007B06AA" w:rsidRDefault="006E4E11" w:rsidP="007242A3">
            <w:pPr>
              <w:framePr w:w="5035" w:h="1644" w:wrap="notBeside" w:vAnchor="page" w:hAnchor="page" w:x="6573" w:y="721"/>
            </w:pPr>
          </w:p>
        </w:tc>
        <w:tc>
          <w:tcPr>
            <w:tcW w:w="2999" w:type="dxa"/>
            <w:gridSpan w:val="2"/>
          </w:tcPr>
          <w:p w:rsidR="006E4E11" w:rsidRPr="007B06A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B06AA">
        <w:tblPrEx>
          <w:tblCellMar>
            <w:top w:w="0" w:type="dxa"/>
            <w:bottom w:w="0" w:type="dxa"/>
          </w:tblCellMar>
        </w:tblPrEx>
        <w:trPr>
          <w:trHeight w:val="284"/>
        </w:trPr>
        <w:tc>
          <w:tcPr>
            <w:tcW w:w="4911" w:type="dxa"/>
          </w:tcPr>
          <w:p w:rsidR="006E4E11" w:rsidRPr="007B06AA" w:rsidRDefault="000022AF">
            <w:pPr>
              <w:pStyle w:val="Avsndare"/>
              <w:framePr w:h="2483" w:wrap="notBeside" w:x="1504"/>
              <w:rPr>
                <w:b/>
                <w:i w:val="0"/>
                <w:sz w:val="22"/>
              </w:rPr>
            </w:pPr>
            <w:r w:rsidRPr="007B06AA">
              <w:rPr>
                <w:b/>
                <w:i w:val="0"/>
                <w:sz w:val="22"/>
              </w:rPr>
              <w:t>Kulturdepartementet</w:t>
            </w:r>
          </w:p>
        </w:tc>
      </w:tr>
      <w:tr w:rsidR="006E4E11" w:rsidRPr="007B06AA">
        <w:tblPrEx>
          <w:tblCellMar>
            <w:top w:w="0" w:type="dxa"/>
            <w:bottom w:w="0" w:type="dxa"/>
          </w:tblCellMar>
        </w:tblPrEx>
        <w:trPr>
          <w:trHeight w:val="284"/>
        </w:trPr>
        <w:tc>
          <w:tcPr>
            <w:tcW w:w="4911" w:type="dxa"/>
          </w:tcPr>
          <w:p w:rsidR="006E4E11" w:rsidRPr="007B06AA" w:rsidRDefault="006E4E11">
            <w:pPr>
              <w:pStyle w:val="Avsndare"/>
              <w:framePr w:h="2483" w:wrap="notBeside" w:x="1504"/>
              <w:rPr>
                <w:bCs/>
                <w:iCs/>
              </w:rPr>
            </w:pPr>
          </w:p>
        </w:tc>
      </w:tr>
      <w:tr w:rsidR="006E4E11" w:rsidRPr="007B06AA">
        <w:tblPrEx>
          <w:tblCellMar>
            <w:top w:w="0" w:type="dxa"/>
            <w:bottom w:w="0" w:type="dxa"/>
          </w:tblCellMar>
        </w:tblPrEx>
        <w:trPr>
          <w:trHeight w:val="284"/>
        </w:trPr>
        <w:tc>
          <w:tcPr>
            <w:tcW w:w="4911" w:type="dxa"/>
          </w:tcPr>
          <w:p w:rsidR="006E4E11" w:rsidRPr="007B06AA" w:rsidRDefault="006E4E11">
            <w:pPr>
              <w:pStyle w:val="Avsndare"/>
              <w:framePr w:h="2483" w:wrap="notBeside" w:x="1504"/>
              <w:rPr>
                <w:bCs/>
                <w:iCs/>
              </w:rPr>
            </w:pPr>
          </w:p>
        </w:tc>
      </w:tr>
      <w:tr w:rsidR="006E4E11" w:rsidRPr="007B06AA">
        <w:tblPrEx>
          <w:tblCellMar>
            <w:top w:w="0" w:type="dxa"/>
            <w:bottom w:w="0" w:type="dxa"/>
          </w:tblCellMar>
        </w:tblPrEx>
        <w:trPr>
          <w:trHeight w:val="284"/>
        </w:trPr>
        <w:tc>
          <w:tcPr>
            <w:tcW w:w="4911" w:type="dxa"/>
          </w:tcPr>
          <w:p w:rsidR="006E4E11" w:rsidRPr="007B06AA" w:rsidRDefault="006E4E11">
            <w:pPr>
              <w:pStyle w:val="Avsndare"/>
              <w:framePr w:h="2483" w:wrap="notBeside" w:x="1504"/>
              <w:rPr>
                <w:bCs/>
                <w:iCs/>
              </w:rPr>
            </w:pPr>
          </w:p>
        </w:tc>
      </w:tr>
      <w:tr w:rsidR="006E4E11" w:rsidRPr="007B06AA">
        <w:tblPrEx>
          <w:tblCellMar>
            <w:top w:w="0" w:type="dxa"/>
            <w:bottom w:w="0" w:type="dxa"/>
          </w:tblCellMar>
        </w:tblPrEx>
        <w:trPr>
          <w:trHeight w:val="284"/>
        </w:trPr>
        <w:tc>
          <w:tcPr>
            <w:tcW w:w="4911" w:type="dxa"/>
          </w:tcPr>
          <w:p w:rsidR="006E4E11" w:rsidRPr="007B06AA" w:rsidRDefault="006E4E11">
            <w:pPr>
              <w:pStyle w:val="Avsndare"/>
              <w:framePr w:h="2483" w:wrap="notBeside" w:x="1504"/>
              <w:rPr>
                <w:bCs/>
                <w:iCs/>
              </w:rPr>
            </w:pPr>
          </w:p>
        </w:tc>
      </w:tr>
      <w:tr w:rsidR="006E4E11" w:rsidRPr="007B06AA">
        <w:tblPrEx>
          <w:tblCellMar>
            <w:top w:w="0" w:type="dxa"/>
            <w:bottom w:w="0" w:type="dxa"/>
          </w:tblCellMar>
        </w:tblPrEx>
        <w:trPr>
          <w:trHeight w:val="284"/>
        </w:trPr>
        <w:tc>
          <w:tcPr>
            <w:tcW w:w="4911" w:type="dxa"/>
          </w:tcPr>
          <w:p w:rsidR="006E4E11" w:rsidRPr="007B06AA" w:rsidRDefault="006E4E11">
            <w:pPr>
              <w:pStyle w:val="Avsndare"/>
              <w:framePr w:h="2483" w:wrap="notBeside" w:x="1504"/>
              <w:rPr>
                <w:bCs/>
                <w:iCs/>
              </w:rPr>
            </w:pPr>
          </w:p>
        </w:tc>
      </w:tr>
      <w:tr w:rsidR="006E4E11" w:rsidRPr="007B06AA">
        <w:tblPrEx>
          <w:tblCellMar>
            <w:top w:w="0" w:type="dxa"/>
            <w:bottom w:w="0" w:type="dxa"/>
          </w:tblCellMar>
        </w:tblPrEx>
        <w:trPr>
          <w:trHeight w:val="284"/>
        </w:trPr>
        <w:tc>
          <w:tcPr>
            <w:tcW w:w="4911" w:type="dxa"/>
          </w:tcPr>
          <w:p w:rsidR="006E4E11" w:rsidRPr="007B06AA" w:rsidRDefault="006E4E11">
            <w:pPr>
              <w:pStyle w:val="Avsndare"/>
              <w:framePr w:h="2483" w:wrap="notBeside" w:x="1504"/>
              <w:rPr>
                <w:bCs/>
                <w:iCs/>
              </w:rPr>
            </w:pPr>
          </w:p>
        </w:tc>
      </w:tr>
      <w:tr w:rsidR="006E4E11" w:rsidRPr="007B06AA">
        <w:tblPrEx>
          <w:tblCellMar>
            <w:top w:w="0" w:type="dxa"/>
            <w:bottom w:w="0" w:type="dxa"/>
          </w:tblCellMar>
        </w:tblPrEx>
        <w:trPr>
          <w:trHeight w:val="284"/>
        </w:trPr>
        <w:tc>
          <w:tcPr>
            <w:tcW w:w="4911" w:type="dxa"/>
          </w:tcPr>
          <w:p w:rsidR="006E4E11" w:rsidRPr="007B06AA" w:rsidRDefault="006E4E11">
            <w:pPr>
              <w:pStyle w:val="Avsndare"/>
              <w:framePr w:h="2483" w:wrap="notBeside" w:x="1504"/>
              <w:rPr>
                <w:bCs/>
                <w:iCs/>
              </w:rPr>
            </w:pPr>
          </w:p>
        </w:tc>
      </w:tr>
      <w:tr w:rsidR="006E4E11" w:rsidRPr="007B06AA">
        <w:tblPrEx>
          <w:tblCellMar>
            <w:top w:w="0" w:type="dxa"/>
            <w:bottom w:w="0" w:type="dxa"/>
          </w:tblCellMar>
        </w:tblPrEx>
        <w:trPr>
          <w:trHeight w:val="284"/>
        </w:trPr>
        <w:tc>
          <w:tcPr>
            <w:tcW w:w="4911" w:type="dxa"/>
          </w:tcPr>
          <w:p w:rsidR="006E4E11" w:rsidRPr="007B06AA" w:rsidRDefault="006E4E11">
            <w:pPr>
              <w:pStyle w:val="Avsndare"/>
              <w:framePr w:h="2483" w:wrap="notBeside" w:x="1504"/>
              <w:rPr>
                <w:bCs/>
                <w:iCs/>
              </w:rPr>
            </w:pPr>
          </w:p>
        </w:tc>
      </w:tr>
    </w:tbl>
    <w:p w:rsidR="006E4E11" w:rsidRPr="007B06AA" w:rsidRDefault="006E4E11">
      <w:pPr>
        <w:framePr w:w="4400" w:h="2523" w:wrap="notBeside" w:vAnchor="page" w:hAnchor="page" w:x="6453" w:y="2445"/>
        <w:ind w:left="142"/>
        <w:rPr>
          <w:b/>
        </w:rPr>
      </w:pPr>
    </w:p>
    <w:p w:rsidR="000022AF" w:rsidRPr="007B06AA" w:rsidRDefault="000022AF">
      <w:pPr>
        <w:pStyle w:val="RKrubrik"/>
        <w:pBdr>
          <w:bottom w:val="single" w:sz="6" w:space="1" w:color="auto"/>
        </w:pBdr>
      </w:pPr>
      <w:bookmarkStart w:id="0" w:name="bRubrik"/>
      <w:bookmarkEnd w:id="0"/>
      <w:r w:rsidRPr="007B06AA">
        <w:t>Rådets möte (</w:t>
      </w:r>
      <w:r w:rsidR="00297FFD" w:rsidRPr="007B06AA">
        <w:t>Utbildning, ungdom och kultur</w:t>
      </w:r>
      <w:r w:rsidRPr="007B06AA">
        <w:t xml:space="preserve">) den </w:t>
      </w:r>
      <w:r w:rsidR="00F06E10" w:rsidRPr="007B06AA">
        <w:t>12 maj 2009</w:t>
      </w:r>
    </w:p>
    <w:p w:rsidR="000022AF" w:rsidRPr="007B06AA" w:rsidRDefault="000022AF">
      <w:pPr>
        <w:pStyle w:val="RKnormal"/>
      </w:pPr>
    </w:p>
    <w:p w:rsidR="000022AF" w:rsidRPr="007B06AA" w:rsidRDefault="000022AF">
      <w:pPr>
        <w:pStyle w:val="RKnormal"/>
      </w:pPr>
      <w:r w:rsidRPr="007B06AA">
        <w:t xml:space="preserve">Dagordningspunkt </w:t>
      </w:r>
      <w:r w:rsidR="00BA7D12" w:rsidRPr="007B06AA">
        <w:t>7 (a)</w:t>
      </w:r>
    </w:p>
    <w:p w:rsidR="000022AF" w:rsidRPr="007B06AA" w:rsidRDefault="000022AF">
      <w:pPr>
        <w:pStyle w:val="RKnormal"/>
      </w:pPr>
    </w:p>
    <w:p w:rsidR="00F06E10" w:rsidRPr="007B06AA" w:rsidRDefault="000022AF" w:rsidP="00F06E10">
      <w:pPr>
        <w:pStyle w:val="RKnormal"/>
      </w:pPr>
      <w:r w:rsidRPr="007B06AA">
        <w:t>Rubrik:</w:t>
      </w:r>
      <w:r w:rsidR="00297FFD" w:rsidRPr="007B06AA">
        <w:t xml:space="preserve"> </w:t>
      </w:r>
      <w:r w:rsidR="00F06E10" w:rsidRPr="007B06AA">
        <w:t>Förslag till Europaparlamentets och Rådets beslut om inrättande av ett program för audiovisuellt samarbete med yrkesverksamma från tredjeländer (Media Mundus)</w:t>
      </w:r>
    </w:p>
    <w:p w:rsidR="000022AF" w:rsidRPr="007B06AA" w:rsidRDefault="000022AF">
      <w:pPr>
        <w:pStyle w:val="RKnormal"/>
      </w:pPr>
    </w:p>
    <w:p w:rsidR="000022AF" w:rsidRPr="007B06AA" w:rsidRDefault="000022AF">
      <w:pPr>
        <w:pStyle w:val="RKnormal"/>
      </w:pPr>
      <w:r w:rsidRPr="007B06AA">
        <w:t>Dokument:</w:t>
      </w:r>
      <w:r w:rsidR="00297FFD" w:rsidRPr="007B06AA">
        <w:t xml:space="preserve"> </w:t>
      </w:r>
      <w:r w:rsidR="00FA3763" w:rsidRPr="007B06AA">
        <w:t xml:space="preserve">Fakta-PM 86/2009 </w:t>
      </w:r>
    </w:p>
    <w:p w:rsidR="00F06E10" w:rsidRPr="007B06AA" w:rsidRDefault="00F06E10">
      <w:pPr>
        <w:pStyle w:val="RKnormal"/>
      </w:pPr>
    </w:p>
    <w:p w:rsidR="000022AF" w:rsidRPr="007B06AA" w:rsidRDefault="00D211B3">
      <w:pPr>
        <w:pStyle w:val="RKnormal"/>
      </w:pPr>
      <w:r w:rsidRPr="007B06AA">
        <w:t>Ej tidigare behandlad vid samråd med EU-nämnden</w:t>
      </w:r>
    </w:p>
    <w:p w:rsidR="000022AF" w:rsidRPr="007B06AA" w:rsidRDefault="000022AF">
      <w:pPr>
        <w:pStyle w:val="RKnormal"/>
      </w:pPr>
    </w:p>
    <w:p w:rsidR="000022AF" w:rsidRPr="007B06AA" w:rsidRDefault="000022AF">
      <w:pPr>
        <w:pStyle w:val="RKrubrik"/>
      </w:pPr>
      <w:r w:rsidRPr="007B06AA">
        <w:t>Bakgrund</w:t>
      </w:r>
    </w:p>
    <w:p w:rsidR="00F01F9C" w:rsidRPr="007B06AA" w:rsidRDefault="00F01F9C" w:rsidP="00F01F9C">
      <w:pPr>
        <w:pStyle w:val="RKnormal"/>
      </w:pPr>
      <w:r w:rsidRPr="007B06AA">
        <w:t>I januari 2009 föreslog kommissionen inrättandet av ett nytt stödprogram Media Mundus</w:t>
      </w:r>
      <w:r w:rsidR="000C44F3" w:rsidRPr="007B06AA">
        <w:t xml:space="preserve">, tänkt som ett komplement till Media 2007 som är EU:s interna stödprogram för att stärka den audiovisuella branschen i Europa. Det nya programmets </w:t>
      </w:r>
      <w:r w:rsidRPr="007B06AA">
        <w:t xml:space="preserve">syfte är att genom samarbete med tredjeland stärka den europeiska AV-industrins konkurrenskraft för att i högre grad kunna utnyttja den internationella efterfrågan på audiovisuellt innehåll. Syftet är också att öka mångfalden i filmutbud för de europeiska konsumenterna.  </w:t>
      </w:r>
    </w:p>
    <w:p w:rsidR="00D16F10" w:rsidRPr="007B06AA" w:rsidRDefault="00D16F10" w:rsidP="00F01F9C">
      <w:pPr>
        <w:pStyle w:val="RKnormal"/>
      </w:pPr>
    </w:p>
    <w:p w:rsidR="00F01F9C" w:rsidRPr="007B06AA" w:rsidRDefault="00D16F10" w:rsidP="00F01F9C">
      <w:pPr>
        <w:pStyle w:val="RKnormal"/>
      </w:pPr>
      <w:r w:rsidRPr="007B06AA">
        <w:t>Förslaget bygger på ett starkt önskemål från Europaparlamentet som också själva initierat ett pilotprojekt med snarlik inriktning under 2</w:t>
      </w:r>
      <w:r w:rsidR="000C44F3" w:rsidRPr="007B06AA">
        <w:t xml:space="preserve">008 och 2009. Både Europaparlamentet och kommissionen har haft ett starkt önskemål om att nå en uppgörelse mellan rådet och parlamentet om det nya programmet redan under våren. </w:t>
      </w:r>
      <w:r w:rsidR="004A75D0" w:rsidRPr="007B06AA">
        <w:t xml:space="preserve">Även i rådet har </w:t>
      </w:r>
      <w:r w:rsidR="00D5103E" w:rsidRPr="007B06AA">
        <w:t xml:space="preserve">det funnits en vilja att behandla förslaget snabbt. </w:t>
      </w:r>
    </w:p>
    <w:p w:rsidR="000022AF" w:rsidRPr="007B06AA" w:rsidRDefault="000022AF">
      <w:pPr>
        <w:pStyle w:val="RKrubrik"/>
      </w:pPr>
      <w:r w:rsidRPr="007B06AA">
        <w:t>Rättslig grund och beslutsförfarande</w:t>
      </w:r>
    </w:p>
    <w:p w:rsidR="00F01F9C" w:rsidRPr="007B06AA" w:rsidRDefault="00F01F9C" w:rsidP="00F01F9C">
      <w:pPr>
        <w:pStyle w:val="RKnormal"/>
      </w:pPr>
      <w:r w:rsidRPr="007B06AA">
        <w:t xml:space="preserve">Artiklarna 157.3 och 150.4 i EG-fördraget </w:t>
      </w:r>
    </w:p>
    <w:p w:rsidR="000022AF" w:rsidRPr="007B06AA" w:rsidRDefault="000022AF">
      <w:pPr>
        <w:pStyle w:val="RKrubrik"/>
        <w:rPr>
          <w:i/>
          <w:iCs/>
        </w:rPr>
      </w:pPr>
      <w:r w:rsidRPr="007B06AA">
        <w:rPr>
          <w:i/>
          <w:iCs/>
        </w:rPr>
        <w:lastRenderedPageBreak/>
        <w:t>Svensk ståndpunkt</w:t>
      </w:r>
    </w:p>
    <w:p w:rsidR="00F01F9C" w:rsidRPr="007B06AA" w:rsidRDefault="00F01F9C" w:rsidP="00F01F9C">
      <w:r w:rsidRPr="007B06AA">
        <w:t xml:space="preserve">Sverige har stött förslaget till ett nytt program för att internationellt stärka den europeiska audiovisuella branschens konkurrenskraft samt mångfalden i utbudet för konsumenten. Under förhandlingen har den svenska inställningen varit att programmet ska omfatta sådana områden där det finns ett reellt mervärde av europeiska initiativ. </w:t>
      </w:r>
    </w:p>
    <w:p w:rsidR="006C4AB6" w:rsidRPr="007B06AA" w:rsidRDefault="006C4AB6" w:rsidP="00F01F9C"/>
    <w:p w:rsidR="006C4AB6" w:rsidRPr="007B06AA" w:rsidRDefault="006C4AB6" w:rsidP="00F01F9C">
      <w:r w:rsidRPr="007B06AA">
        <w:t xml:space="preserve">Sverige har under förhandlingarna tillsammans med bl.a. Storbritannien ifrågasatt den föreslagna finansieringen under marginalen på utgiftsområde 3b. Istället ombads kommissionen ta fram ett förslag till omprioritering under utgiftsområdet. Då detta enligt kommissionen inte var möjligt och inget ytterligare stöd uppnåddes i rådet, accepteras den föreslagna finansieringen nu av samtliga. </w:t>
      </w:r>
    </w:p>
    <w:p w:rsidR="000022AF" w:rsidRPr="007B06AA" w:rsidRDefault="000022AF">
      <w:pPr>
        <w:pStyle w:val="RKrubrik"/>
      </w:pPr>
      <w:r w:rsidRPr="007B06AA">
        <w:t>Europaparlamentets inställning</w:t>
      </w:r>
    </w:p>
    <w:p w:rsidR="000022AF" w:rsidRPr="007B06AA" w:rsidRDefault="00FA3763">
      <w:pPr>
        <w:pStyle w:val="RKnormal"/>
      </w:pPr>
      <w:r w:rsidRPr="007B06AA">
        <w:t xml:space="preserve">Europaparlamentet välkomnar kommissionens förslag och har verkat för en skyndsam behandling av frågan. </w:t>
      </w:r>
    </w:p>
    <w:p w:rsidR="000022AF" w:rsidRPr="007B06AA" w:rsidRDefault="000022AF">
      <w:pPr>
        <w:pStyle w:val="RKrubrik"/>
        <w:rPr>
          <w:i/>
          <w:iCs/>
        </w:rPr>
      </w:pPr>
      <w:r w:rsidRPr="007B06AA">
        <w:rPr>
          <w:i/>
          <w:iCs/>
        </w:rPr>
        <w:t>Förslaget</w:t>
      </w:r>
    </w:p>
    <w:p w:rsidR="00D16F10" w:rsidRPr="007B06AA" w:rsidRDefault="000C44F3" w:rsidP="00D16F10">
      <w:pPr>
        <w:pStyle w:val="RKnormal"/>
      </w:pPr>
      <w:r w:rsidRPr="007B06AA">
        <w:t xml:space="preserve">Media Mundus </w:t>
      </w:r>
      <w:r w:rsidR="00D16F10" w:rsidRPr="007B06AA">
        <w:t xml:space="preserve">syfte är att </w:t>
      </w:r>
      <w:r w:rsidR="00BA7D12" w:rsidRPr="007B06AA">
        <w:t xml:space="preserve">främja nätverksbyggande mellan den europeiska filmbranschen och motsvarande branscher i omvärlden. Syftet är att därmed stärka den europeiska audiovisuella branschens konkurrenskraft. Ett ytterligare mål är att </w:t>
      </w:r>
      <w:r w:rsidR="00D16F10" w:rsidRPr="007B06AA">
        <w:t xml:space="preserve">mångfalden i filmutbud för de europeiska konsumenterna.  </w:t>
      </w:r>
    </w:p>
    <w:p w:rsidR="00D16F10" w:rsidRPr="007B06AA" w:rsidRDefault="00D16F10" w:rsidP="00D16F10">
      <w:pPr>
        <w:pStyle w:val="RKnormal"/>
      </w:pPr>
    </w:p>
    <w:p w:rsidR="00D16F10" w:rsidRPr="007B06AA" w:rsidRDefault="00D16F10" w:rsidP="00D16F10">
      <w:pPr>
        <w:pStyle w:val="RKnormal"/>
      </w:pPr>
      <w:r w:rsidRPr="007B06AA">
        <w:t>Media Mundus är tänkt att utgöra ett komplement till nuvarande Media 2007, EU:s inte</w:t>
      </w:r>
      <w:r w:rsidR="004A75D0" w:rsidRPr="007B06AA">
        <w:t xml:space="preserve">rna stödprogram för att stärka den audiovisuella branschen. </w:t>
      </w:r>
      <w:r w:rsidRPr="007B06AA">
        <w:t xml:space="preserve">Programmets insatser ska ske inom områdena yrkesutbildning, distribution/spridning </w:t>
      </w:r>
      <w:r w:rsidR="00E66D1B" w:rsidRPr="007B06AA">
        <w:t xml:space="preserve">av film </w:t>
      </w:r>
      <w:r w:rsidRPr="007B06AA">
        <w:t xml:space="preserve">samt visning </w:t>
      </w:r>
      <w:r w:rsidR="00E66D1B" w:rsidRPr="007B06AA">
        <w:t>t.ex. i form av stöd till filmfestivaler. Det finns även möjligheter att söka pengar för projekt som syftar till ökad f</w:t>
      </w:r>
      <w:r w:rsidRPr="007B06AA">
        <w:t>ilmkompetens främst för unga tittare.</w:t>
      </w:r>
      <w:r w:rsidR="00E66D1B" w:rsidRPr="007B06AA">
        <w:t xml:space="preserve"> </w:t>
      </w:r>
    </w:p>
    <w:p w:rsidR="00BA7D12" w:rsidRPr="007B06AA" w:rsidRDefault="00BA7D12" w:rsidP="00D16F10">
      <w:pPr>
        <w:pStyle w:val="RKnormal"/>
      </w:pPr>
    </w:p>
    <w:p w:rsidR="00D16F10" w:rsidRPr="007B06AA" w:rsidRDefault="00D16F10" w:rsidP="00D16F10">
      <w:pPr>
        <w:pStyle w:val="RKnormal"/>
      </w:pPr>
      <w:r w:rsidRPr="007B06AA">
        <w:t xml:space="preserve">Förslaget kommer ursprungligen från Europaparlamentet, som under 2008 ensamt finansierade pilotprojektet </w:t>
      </w:r>
      <w:r w:rsidRPr="007B06AA">
        <w:rPr>
          <w:i/>
        </w:rPr>
        <w:t>Media International</w:t>
      </w:r>
      <w:r w:rsidRPr="007B06AA">
        <w:t xml:space="preserve">. EP har förnyat initiativet och ökat budgeten för 2009. </w:t>
      </w:r>
    </w:p>
    <w:p w:rsidR="00D16F10" w:rsidRPr="007B06AA" w:rsidRDefault="00D16F10" w:rsidP="00D16F10">
      <w:pPr>
        <w:pStyle w:val="RKnormal"/>
      </w:pPr>
    </w:p>
    <w:p w:rsidR="00D16F10" w:rsidRPr="007B06AA" w:rsidRDefault="00D16F10" w:rsidP="00D16F10">
      <w:pPr>
        <w:pStyle w:val="RKnormal"/>
      </w:pPr>
      <w:r w:rsidRPr="007B06AA">
        <w:t xml:space="preserve">Budgeten är </w:t>
      </w:r>
      <w:r w:rsidRPr="007B06AA">
        <w:rPr>
          <w:i/>
        </w:rPr>
        <w:t xml:space="preserve">15 miljoner euro </w:t>
      </w:r>
      <w:r w:rsidRPr="007B06AA">
        <w:t xml:space="preserve">under programmets tre år. Finansiering föreslås ske genom att marginalen under budgetrubrik 3 b – Medborgarskap (Citizenship) utnyttjas. Detta innebär enligt KOM att finansieringen sker på samma sätt som EP finansierat sitt pilotprogram Media International under åren 2008 och 2009. </w:t>
      </w:r>
    </w:p>
    <w:p w:rsidR="00D16F10" w:rsidRPr="007B06AA" w:rsidRDefault="00D16F10" w:rsidP="00D16F10">
      <w:pPr>
        <w:pStyle w:val="RKnormal"/>
      </w:pPr>
    </w:p>
    <w:p w:rsidR="000022AF" w:rsidRPr="007B06AA" w:rsidRDefault="000022AF">
      <w:pPr>
        <w:pStyle w:val="RKrubrik"/>
        <w:rPr>
          <w:i/>
          <w:iCs/>
        </w:rPr>
      </w:pPr>
      <w:r w:rsidRPr="007B06AA">
        <w:rPr>
          <w:i/>
          <w:iCs/>
        </w:rPr>
        <w:t>Gällande svenska regler och förslagets effekter på dessa</w:t>
      </w:r>
    </w:p>
    <w:p w:rsidR="000022AF" w:rsidRPr="007B06AA" w:rsidRDefault="00EB7C3C">
      <w:pPr>
        <w:pStyle w:val="RKnormal"/>
      </w:pPr>
      <w:r w:rsidRPr="007B06AA">
        <w:t>Förslaget har inga effekter på gällande svenska regler</w:t>
      </w:r>
    </w:p>
    <w:p w:rsidR="000022AF" w:rsidRPr="007B06AA" w:rsidRDefault="000022AF">
      <w:pPr>
        <w:pStyle w:val="RKrubrik"/>
      </w:pPr>
      <w:r w:rsidRPr="007B06AA">
        <w:t>Ekonomiska konsekvenser</w:t>
      </w:r>
    </w:p>
    <w:p w:rsidR="00E66D1B" w:rsidRPr="007B06AA" w:rsidRDefault="004A75D0" w:rsidP="00E66D1B">
      <w:pPr>
        <w:pStyle w:val="RKnormal"/>
      </w:pPr>
      <w:r w:rsidRPr="007B06AA">
        <w:t>E</w:t>
      </w:r>
      <w:r w:rsidR="00E66D1B" w:rsidRPr="007B06AA">
        <w:t>ftersom finansieringen av programmet föreslås ske från marginalen på utgiftsområde 3b – medborgarskap – kan</w:t>
      </w:r>
      <w:r w:rsidRPr="007B06AA">
        <w:t xml:space="preserve"> det innebära en </w:t>
      </w:r>
      <w:r w:rsidR="00D5103E" w:rsidRPr="007B06AA">
        <w:t xml:space="preserve">viss </w:t>
      </w:r>
      <w:r w:rsidRPr="007B06AA">
        <w:t>utgiftsökning</w:t>
      </w:r>
      <w:r w:rsidR="00BA7D12" w:rsidRPr="007B06AA">
        <w:t xml:space="preserve"> för EU</w:t>
      </w:r>
      <w:r w:rsidRPr="007B06AA">
        <w:t xml:space="preserve">. Det kan </w:t>
      </w:r>
      <w:r w:rsidR="00D5103E" w:rsidRPr="007B06AA">
        <w:t xml:space="preserve">medföra </w:t>
      </w:r>
      <w:r w:rsidRPr="007B06AA">
        <w:t xml:space="preserve">att det svenska bidraget till EU-budgeten </w:t>
      </w:r>
      <w:r w:rsidR="00D5103E" w:rsidRPr="007B06AA">
        <w:t xml:space="preserve">ökar </w:t>
      </w:r>
      <w:r w:rsidR="006C4AB6" w:rsidRPr="007B06AA">
        <w:t xml:space="preserve"> något</w:t>
      </w:r>
      <w:r w:rsidRPr="007B06AA">
        <w:t xml:space="preserve">. </w:t>
      </w:r>
    </w:p>
    <w:p w:rsidR="000022AF" w:rsidRPr="007B06AA" w:rsidRDefault="000022AF">
      <w:pPr>
        <w:pStyle w:val="RKrubrik"/>
      </w:pPr>
      <w:r w:rsidRPr="007B06AA">
        <w:t>Övrigt</w:t>
      </w:r>
    </w:p>
    <w:p w:rsidR="000022AF" w:rsidRPr="007B06AA" w:rsidRDefault="004A75D0">
      <w:pPr>
        <w:pStyle w:val="RKnormal"/>
        <w:rPr>
          <w:iCs/>
        </w:rPr>
      </w:pPr>
      <w:r w:rsidRPr="007B06AA">
        <w:rPr>
          <w:iCs/>
        </w:rPr>
        <w:t xml:space="preserve">En förstaläsningsöverenskommelse verkar ha nåtts med </w:t>
      </w:r>
      <w:r w:rsidR="00BA7D12" w:rsidRPr="007B06AA">
        <w:rPr>
          <w:iCs/>
        </w:rPr>
        <w:t>Europa</w:t>
      </w:r>
      <w:r w:rsidRPr="007B06AA">
        <w:rPr>
          <w:iCs/>
        </w:rPr>
        <w:t xml:space="preserve">parlamentet </w:t>
      </w:r>
      <w:r w:rsidR="00BA7D12" w:rsidRPr="007B06AA">
        <w:rPr>
          <w:iCs/>
        </w:rPr>
        <w:t xml:space="preserve">om en text som godkänts av samtliga medlemsstater i Coreper. Parlamentet kommer att </w:t>
      </w:r>
      <w:r w:rsidRPr="007B06AA">
        <w:rPr>
          <w:iCs/>
        </w:rPr>
        <w:t xml:space="preserve">rösta om förslaget den xx maj. Därmed </w:t>
      </w:r>
      <w:r w:rsidR="00BA7D12" w:rsidRPr="007B06AA">
        <w:rPr>
          <w:iCs/>
        </w:rPr>
        <w:t xml:space="preserve">skulle programmet kunna antas </w:t>
      </w:r>
      <w:r w:rsidRPr="007B06AA">
        <w:rPr>
          <w:iCs/>
        </w:rPr>
        <w:t>som en A-punkt vid ett rådsmöte i maj.</w:t>
      </w:r>
    </w:p>
    <w:p w:rsidR="000022AF" w:rsidRPr="007B06AA" w:rsidRDefault="000022AF">
      <w:pPr>
        <w:pStyle w:val="RKnormal"/>
        <w:ind w:left="-1134"/>
      </w:pPr>
    </w:p>
    <w:p w:rsidR="006E4E11" w:rsidRPr="007B06AA" w:rsidRDefault="006E4E11">
      <w:pPr>
        <w:pStyle w:val="RKrubrik"/>
        <w:spacing w:before="0" w:after="0"/>
      </w:pPr>
    </w:p>
    <w:p w:rsidR="006E4E11" w:rsidRPr="007B06AA" w:rsidRDefault="006E4E11">
      <w:pPr>
        <w:pStyle w:val="RKnormal"/>
      </w:pPr>
    </w:p>
    <w:p w:rsidR="000022AF" w:rsidRPr="007B06AA" w:rsidRDefault="000022AF">
      <w:pPr>
        <w:pStyle w:val="RKnormal"/>
      </w:pPr>
    </w:p>
    <w:sectPr w:rsidR="000022AF" w:rsidRPr="007B06AA">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9B5" w:rsidRPr="007B06AA" w:rsidRDefault="003E29B5">
      <w:r w:rsidRPr="007B06AA">
        <w:separator/>
      </w:r>
    </w:p>
  </w:endnote>
  <w:endnote w:type="continuationSeparator" w:id="0">
    <w:p w:rsidR="003E29B5" w:rsidRPr="007B06AA" w:rsidRDefault="003E29B5">
      <w:r w:rsidRPr="007B0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9B5" w:rsidRPr="007B06AA" w:rsidRDefault="003E29B5">
      <w:r w:rsidRPr="007B06AA">
        <w:separator/>
      </w:r>
    </w:p>
  </w:footnote>
  <w:footnote w:type="continuationSeparator" w:id="0">
    <w:p w:rsidR="003E29B5" w:rsidRPr="007B06AA" w:rsidRDefault="003E29B5">
      <w:r w:rsidRPr="007B0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D1B" w:rsidRPr="007B06AA" w:rsidRDefault="00E66D1B">
    <w:pPr>
      <w:pStyle w:val="Sidhuvud"/>
      <w:framePr w:wrap="around" w:vAnchor="text" w:hAnchor="margin" w:xAlign="right" w:y="1"/>
      <w:rPr>
        <w:rStyle w:val="Sidnummer"/>
        <w:rPrChange w:id="1" w:author="Lars Brink" w:date="2025-12-17T20:30:00Z" w16du:dateUtc="2025-12-17T19:30:00Z">
          <w:rPr>
            <w:rStyle w:val="Sidnummer"/>
          </w:rPr>
        </w:rPrChange>
      </w:rPr>
    </w:pPr>
    <w:r w:rsidRPr="007B06AA">
      <w:rPr>
        <w:rStyle w:val="Sidnummer"/>
      </w:rPr>
      <w:fldChar w:fldCharType="begin" w:fldLock="1"/>
    </w:r>
    <w:r w:rsidRPr="007B06AA">
      <w:rPr>
        <w:rStyle w:val="Sidnummer"/>
      </w:rPr>
      <w:instrText xml:space="preserve">PAGE  </w:instrText>
    </w:r>
    <w:r w:rsidRPr="007B06AA">
      <w:rPr>
        <w:rStyle w:val="Sidnummer"/>
      </w:rPr>
      <w:fldChar w:fldCharType="separate"/>
    </w:r>
    <w:r w:rsidR="00DE6F8C" w:rsidRPr="007B06AA">
      <w:rPr>
        <w:rStyle w:val="Sidnummer"/>
        <w:rPrChange w:id="2" w:author="Lars Brink" w:date="2025-12-17T20:30:00Z" w16du:dateUtc="2025-12-17T19:30:00Z">
          <w:rPr>
            <w:rStyle w:val="Sidnummer"/>
            <w:noProof/>
          </w:rPr>
        </w:rPrChange>
      </w:rPr>
      <w:t>2</w:t>
    </w:r>
    <w:r w:rsidRPr="007B06AA">
      <w:rPr>
        <w:rStyle w:val="Sidnummer"/>
        <w:rPrChange w:id="3" w:author="Lars Brink" w:date="2025-12-17T20:30:00Z" w16du:dateUtc="2025-12-17T19:3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66D1B" w:rsidRPr="007B06AA">
      <w:tblPrEx>
        <w:tblCellMar>
          <w:top w:w="0" w:type="dxa"/>
          <w:bottom w:w="0" w:type="dxa"/>
        </w:tblCellMar>
      </w:tblPrEx>
      <w:trPr>
        <w:cantSplit/>
      </w:trPr>
      <w:tc>
        <w:tcPr>
          <w:tcW w:w="3119" w:type="dxa"/>
        </w:tcPr>
        <w:p w:rsidR="00E66D1B" w:rsidRPr="007B06AA" w:rsidRDefault="00E66D1B">
          <w:pPr>
            <w:pStyle w:val="Sidhuvud"/>
            <w:spacing w:line="200" w:lineRule="atLeast"/>
            <w:ind w:right="357"/>
            <w:rPr>
              <w:rFonts w:ascii="TradeGothic" w:hAnsi="TradeGothic"/>
              <w:b/>
              <w:bCs/>
              <w:sz w:val="16"/>
              <w:rPrChange w:id="4" w:author="Lars Brink" w:date="2025-12-17T20:30:00Z" w16du:dateUtc="2025-12-17T19:30:00Z">
                <w:rPr>
                  <w:rFonts w:ascii="TradeGothic" w:hAnsi="TradeGothic"/>
                  <w:b/>
                  <w:bCs/>
                  <w:sz w:val="16"/>
                </w:rPr>
              </w:rPrChange>
            </w:rPr>
          </w:pPr>
        </w:p>
      </w:tc>
      <w:tc>
        <w:tcPr>
          <w:tcW w:w="4111" w:type="dxa"/>
          <w:tcMar>
            <w:left w:w="567" w:type="dxa"/>
          </w:tcMar>
        </w:tcPr>
        <w:p w:rsidR="00E66D1B" w:rsidRPr="007B06AA" w:rsidRDefault="00E66D1B">
          <w:pPr>
            <w:pStyle w:val="Sidhuvud"/>
            <w:ind w:right="360"/>
            <w:rPr>
              <w:rPrChange w:id="5" w:author="Lars Brink" w:date="2025-12-17T20:30:00Z" w16du:dateUtc="2025-12-17T19:30:00Z">
                <w:rPr/>
              </w:rPrChange>
            </w:rPr>
          </w:pPr>
        </w:p>
      </w:tc>
      <w:tc>
        <w:tcPr>
          <w:tcW w:w="1525" w:type="dxa"/>
        </w:tcPr>
        <w:p w:rsidR="00E66D1B" w:rsidRPr="007B06AA" w:rsidRDefault="00E66D1B">
          <w:pPr>
            <w:pStyle w:val="Sidhuvud"/>
            <w:ind w:right="360"/>
            <w:rPr>
              <w:rPrChange w:id="6" w:author="Lars Brink" w:date="2025-12-17T20:30:00Z" w16du:dateUtc="2025-12-17T19:30:00Z">
                <w:rPr/>
              </w:rPrChange>
            </w:rPr>
          </w:pPr>
        </w:p>
      </w:tc>
    </w:tr>
  </w:tbl>
  <w:p w:rsidR="00E66D1B" w:rsidRPr="007B06AA" w:rsidRDefault="00E66D1B">
    <w:pPr>
      <w:pStyle w:val="Sidhuvud"/>
      <w:ind w:right="357" w:firstLine="357"/>
      <w:rPr>
        <w:rPrChange w:id="7" w:author="Lars Brink" w:date="2025-12-17T20:30:00Z" w16du:dateUtc="2025-12-17T19:30: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D1B" w:rsidRPr="007B06AA" w:rsidRDefault="00E66D1B">
    <w:pPr>
      <w:pStyle w:val="Sidhuvud"/>
      <w:framePr w:wrap="around" w:vAnchor="text" w:hAnchor="margin" w:xAlign="right" w:y="1"/>
      <w:rPr>
        <w:rStyle w:val="Sidnummer"/>
        <w:rPrChange w:id="8" w:author="Lars Brink" w:date="2025-12-17T20:30:00Z" w16du:dateUtc="2025-12-17T19:30:00Z">
          <w:rPr>
            <w:rStyle w:val="Sidnummer"/>
          </w:rPr>
        </w:rPrChange>
      </w:rPr>
    </w:pPr>
    <w:r w:rsidRPr="007B06AA">
      <w:rPr>
        <w:rStyle w:val="Sidnummer"/>
      </w:rPr>
      <w:fldChar w:fldCharType="begin" w:fldLock="1"/>
    </w:r>
    <w:r w:rsidRPr="007B06AA">
      <w:rPr>
        <w:rStyle w:val="Sidnummer"/>
      </w:rPr>
      <w:instrText xml:space="preserve">PAGE  </w:instrText>
    </w:r>
    <w:r w:rsidRPr="007B06AA">
      <w:rPr>
        <w:rStyle w:val="Sidnummer"/>
      </w:rPr>
      <w:fldChar w:fldCharType="separate"/>
    </w:r>
    <w:r w:rsidR="00FA7A7B" w:rsidRPr="007B06AA">
      <w:rPr>
        <w:rStyle w:val="Sidnummer"/>
        <w:rPrChange w:id="9" w:author="Lars Brink" w:date="2025-12-17T20:30:00Z" w16du:dateUtc="2025-12-17T19:30:00Z">
          <w:rPr>
            <w:rStyle w:val="Sidnummer"/>
            <w:noProof/>
          </w:rPr>
        </w:rPrChange>
      </w:rPr>
      <w:t>3</w:t>
    </w:r>
    <w:r w:rsidRPr="007B06AA">
      <w:rPr>
        <w:rStyle w:val="Sidnummer"/>
        <w:rPrChange w:id="10" w:author="Lars Brink" w:date="2025-12-17T20:30:00Z" w16du:dateUtc="2025-12-17T19:3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66D1B" w:rsidRPr="007B06AA">
      <w:tblPrEx>
        <w:tblCellMar>
          <w:top w:w="0" w:type="dxa"/>
          <w:bottom w:w="0" w:type="dxa"/>
        </w:tblCellMar>
      </w:tblPrEx>
      <w:trPr>
        <w:cantSplit/>
      </w:trPr>
      <w:tc>
        <w:tcPr>
          <w:tcW w:w="3119" w:type="dxa"/>
        </w:tcPr>
        <w:p w:rsidR="00E66D1B" w:rsidRPr="007B06AA" w:rsidRDefault="00E66D1B">
          <w:pPr>
            <w:pStyle w:val="Sidhuvud"/>
            <w:spacing w:line="200" w:lineRule="atLeast"/>
            <w:ind w:right="357"/>
            <w:rPr>
              <w:rFonts w:ascii="TradeGothic" w:hAnsi="TradeGothic"/>
              <w:b/>
              <w:bCs/>
              <w:sz w:val="16"/>
              <w:rPrChange w:id="11" w:author="Lars Brink" w:date="2025-12-17T20:30:00Z" w16du:dateUtc="2025-12-17T19:30:00Z">
                <w:rPr>
                  <w:rFonts w:ascii="TradeGothic" w:hAnsi="TradeGothic"/>
                  <w:b/>
                  <w:bCs/>
                  <w:sz w:val="16"/>
                </w:rPr>
              </w:rPrChange>
            </w:rPr>
          </w:pPr>
        </w:p>
      </w:tc>
      <w:tc>
        <w:tcPr>
          <w:tcW w:w="4111" w:type="dxa"/>
          <w:tcMar>
            <w:left w:w="567" w:type="dxa"/>
          </w:tcMar>
        </w:tcPr>
        <w:p w:rsidR="00E66D1B" w:rsidRPr="007B06AA" w:rsidRDefault="00E66D1B">
          <w:pPr>
            <w:pStyle w:val="Sidhuvud"/>
            <w:ind w:right="360"/>
            <w:rPr>
              <w:rPrChange w:id="12" w:author="Lars Brink" w:date="2025-12-17T20:30:00Z" w16du:dateUtc="2025-12-17T19:30:00Z">
                <w:rPr/>
              </w:rPrChange>
            </w:rPr>
          </w:pPr>
        </w:p>
      </w:tc>
      <w:tc>
        <w:tcPr>
          <w:tcW w:w="1525" w:type="dxa"/>
        </w:tcPr>
        <w:p w:rsidR="00E66D1B" w:rsidRPr="007B06AA" w:rsidRDefault="00E66D1B">
          <w:pPr>
            <w:pStyle w:val="Sidhuvud"/>
            <w:ind w:right="360"/>
            <w:rPr>
              <w:rPrChange w:id="13" w:author="Lars Brink" w:date="2025-12-17T20:30:00Z" w16du:dateUtc="2025-12-17T19:30:00Z">
                <w:rPr/>
              </w:rPrChange>
            </w:rPr>
          </w:pPr>
        </w:p>
      </w:tc>
    </w:tr>
  </w:tbl>
  <w:p w:rsidR="00E66D1B" w:rsidRPr="007B06AA" w:rsidRDefault="00E66D1B">
    <w:pPr>
      <w:pStyle w:val="Sidhuvud"/>
      <w:ind w:right="357" w:firstLine="357"/>
      <w:rPr>
        <w:rPrChange w:id="14" w:author="Lars Brink" w:date="2025-12-17T20:30:00Z" w16du:dateUtc="2025-12-17T19:30: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D1B" w:rsidRPr="007B06AA" w:rsidRDefault="007B06AA">
    <w:pPr>
      <w:framePr w:w="2948" w:h="1321" w:hRule="exact" w:wrap="notBeside" w:vAnchor="page" w:hAnchor="page" w:x="1362" w:y="653"/>
    </w:pPr>
    <w:r w:rsidRPr="007B06A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66D1B" w:rsidRPr="007B06AA" w:rsidRDefault="00E66D1B">
    <w:pPr>
      <w:pStyle w:val="RKrubrik"/>
      <w:keepNext w:val="0"/>
      <w:tabs>
        <w:tab w:val="clear" w:pos="1134"/>
        <w:tab w:val="clear" w:pos="2835"/>
      </w:tabs>
      <w:spacing w:before="0" w:after="0" w:line="320" w:lineRule="atLeast"/>
      <w:rPr>
        <w:bCs/>
      </w:rPr>
    </w:pPr>
  </w:p>
  <w:p w:rsidR="00E66D1B" w:rsidRPr="007B06AA" w:rsidRDefault="00E66D1B">
    <w:pPr>
      <w:rPr>
        <w:rFonts w:ascii="TradeGothic" w:hAnsi="TradeGothic"/>
        <w:b/>
        <w:bCs/>
        <w:spacing w:val="12"/>
        <w:sz w:val="22"/>
      </w:rPr>
    </w:pPr>
  </w:p>
  <w:p w:rsidR="00E66D1B" w:rsidRPr="007B06AA" w:rsidRDefault="00E66D1B">
    <w:pPr>
      <w:pStyle w:val="RKrubrik"/>
      <w:keepNext w:val="0"/>
      <w:tabs>
        <w:tab w:val="clear" w:pos="1134"/>
        <w:tab w:val="clear" w:pos="2835"/>
      </w:tabs>
      <w:spacing w:before="0" w:after="0" w:line="320" w:lineRule="atLeast"/>
      <w:rPr>
        <w:bCs/>
      </w:rPr>
    </w:pPr>
  </w:p>
  <w:p w:rsidR="00E66D1B" w:rsidRPr="007B06AA" w:rsidRDefault="00E66D1B">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0022AF"/>
    <w:rsid w:val="000022AF"/>
    <w:rsid w:val="000C44F3"/>
    <w:rsid w:val="00150384"/>
    <w:rsid w:val="001805B7"/>
    <w:rsid w:val="001C7445"/>
    <w:rsid w:val="002911FC"/>
    <w:rsid w:val="0029677D"/>
    <w:rsid w:val="00297FFD"/>
    <w:rsid w:val="00385046"/>
    <w:rsid w:val="003C0780"/>
    <w:rsid w:val="003E29B5"/>
    <w:rsid w:val="004A328D"/>
    <w:rsid w:val="004A75D0"/>
    <w:rsid w:val="006A0095"/>
    <w:rsid w:val="006B5ADA"/>
    <w:rsid w:val="006C4AB6"/>
    <w:rsid w:val="006E4E11"/>
    <w:rsid w:val="007242A3"/>
    <w:rsid w:val="007B06AA"/>
    <w:rsid w:val="00860AE8"/>
    <w:rsid w:val="00AE0F14"/>
    <w:rsid w:val="00AE7F03"/>
    <w:rsid w:val="00BA7D12"/>
    <w:rsid w:val="00BB2402"/>
    <w:rsid w:val="00CE4873"/>
    <w:rsid w:val="00D16F10"/>
    <w:rsid w:val="00D211B3"/>
    <w:rsid w:val="00D5103E"/>
    <w:rsid w:val="00DE6F8C"/>
    <w:rsid w:val="00E66D1B"/>
    <w:rsid w:val="00EB7C3C"/>
    <w:rsid w:val="00EC25F9"/>
    <w:rsid w:val="00F01F9C"/>
    <w:rsid w:val="00F06E10"/>
    <w:rsid w:val="00F13DFE"/>
    <w:rsid w:val="00F95BA7"/>
    <w:rsid w:val="00FA3763"/>
    <w:rsid w:val="00FA7A7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95EB856-FAF1-493A-B043-C96E177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7B06AA"/>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DDD457E4618BE0469CDF76223C83C238" ma:contentTypeVersion="1" ma:contentTypeDescription="Skapa nytt Word dokument" ma:contentTypeScope="" ma:versionID="df069445868e00c2fcb1a897bc14fe06">
  <xsd:schema xmlns:xsd="http://www.w3.org/2001/XMLSchema" xmlns:p="http://schemas.microsoft.com/office/2006/metadata/properties" xmlns:ns2="b55cda69-81df-4cd5-9e08-6748d571babb" targetNamespace="http://schemas.microsoft.com/office/2006/metadata/properties" ma:root="true" ma:fieldsID="10373dc162c062e3731726aa4bde8438" ns2:_="">
    <xsd:import namespace="b55cda69-81df-4cd5-9e08-6748d571bab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55cda69-81df-4cd5-9e08-6748d571bab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b55cda69-81df-4cd5-9e08-6748d571babb" xsi:nil="true"/>
    <RKOrdnaClass xmlns="b55cda69-81df-4cd5-9e08-6748d571babb" xsi:nil="true"/>
    <RKOrdnaSarskildSkyddsvard xmlns="b55cda69-81df-4cd5-9e08-6748d571babb">0</RKOrdnaSarskildSkyddsvard>
    <RKOrdnaDepartement xmlns="b55cda69-81df-4cd5-9e08-6748d571babb">Kulturdepartementet</RKOrdnaDepartement>
    <RKOrdnaActivityCategory xmlns="b55cda69-81df-4cd5-9e08-6748d571babb">4.1. Europeiska unionen</RKOrdnaActivityCategory>
    <RKOrdnaSearchKeywords xmlns="b55cda69-81df-4cd5-9e08-6748d571babb" xsi:nil="true"/>
    <QFMSP_x0020_source_x0020_name xmlns="b55cda69-81df-4cd5-9e08-6748d571babb" xsi:nil="true"/>
    <RKOrdnaDiarienummer xmlns="b55cda69-81df-4cd5-9e08-6748d571babb" xsi:nil="true"/>
  </documentManagement>
</p:properties>
</file>

<file path=customXml/itemProps1.xml><?xml version="1.0" encoding="utf-8"?>
<ds:datastoreItem xmlns:ds="http://schemas.openxmlformats.org/officeDocument/2006/customXml" ds:itemID="{4538196B-D042-4903-B186-C8371B8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cda69-81df-4cd5-9e08-6748d571bab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AB4A225-569D-4B62-83A6-7F8C71C49C3D}">
  <ds:schemaRefs>
    <ds:schemaRef ds:uri="http://schemas.microsoft.com/sharepoint/v3/contenttype/forms"/>
  </ds:schemaRefs>
</ds:datastoreItem>
</file>

<file path=customXml/itemProps3.xml><?xml version="1.0" encoding="utf-8"?>
<ds:datastoreItem xmlns:ds="http://schemas.openxmlformats.org/officeDocument/2006/customXml" ds:itemID="{D2AA979B-8482-4751-9E97-AD44D2FA5968}">
  <ds:schemaRefs>
    <ds:schemaRef ds:uri="http://schemas.microsoft.com/sharepoint/events"/>
  </ds:schemaRefs>
</ds:datastoreItem>
</file>

<file path=customXml/itemProps4.xml><?xml version="1.0" encoding="utf-8"?>
<ds:datastoreItem xmlns:ds="http://schemas.openxmlformats.org/officeDocument/2006/customXml" ds:itemID="{465A9402-FF0C-46F7-B373-6AD835D65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559</Words>
  <Characters>3554</Characters>
  <Application>Microsoft Office Word</Application>
  <DocSecurity>4</DocSecurity>
  <Lines>107</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