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39B8FC44330466497163F2AB62D7146"/>
        </w:placeholder>
        <w:text/>
      </w:sdtPr>
      <w:sdtEndPr/>
      <w:sdtContent>
        <w:p xmlns:w14="http://schemas.microsoft.com/office/word/2010/wordml" w:rsidRPr="009B062B" w:rsidR="00AF30DD" w:rsidP="00A97447" w:rsidRDefault="00AF30DD" w14:paraId="2A9F47FB" w14:textId="77777777">
          <w:pPr>
            <w:pStyle w:val="Rubrik1"/>
            <w:spacing w:after="300"/>
          </w:pPr>
          <w:r w:rsidRPr="009B062B">
            <w:t>Förslag till riksdagsbeslut</w:t>
          </w:r>
        </w:p>
      </w:sdtContent>
    </w:sdt>
    <w:sdt>
      <w:sdtPr>
        <w:alias w:val="Yrkande 1"/>
        <w:tag w:val="d6d32918-bc82-49f2-aecb-fa93ca7427e1"/>
        <w:id w:val="221178118"/>
        <w:lock w:val="sdtLocked"/>
      </w:sdtPr>
      <w:sdtEndPr/>
      <w:sdtContent>
        <w:p xmlns:w14="http://schemas.microsoft.com/office/word/2010/wordml" w:rsidR="00CD168E" w:rsidRDefault="00E56E3A" w14:paraId="2A9F47FC" w14:textId="77777777">
          <w:pPr>
            <w:pStyle w:val="Frslagstext"/>
            <w:numPr>
              <w:ilvl w:val="0"/>
              <w:numId w:val="0"/>
            </w:numPr>
          </w:pPr>
          <w:r>
            <w:t>Riksdagen ställer sig bakom det som anförs i motionen om att vistelsetid i Sverige som en av grunderna att beakta vid domstolens övervägande om utvisning för en utlänning som har begått brott ska tas bort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C75B3BF8DE46A5985246257F8A7F17"/>
        </w:placeholder>
        <w:text/>
      </w:sdtPr>
      <w:sdtEndPr/>
      <w:sdtContent>
        <w:p xmlns:w14="http://schemas.microsoft.com/office/word/2010/wordml" w:rsidRPr="009B062B" w:rsidR="006D79C9" w:rsidP="00333E95" w:rsidRDefault="006D79C9" w14:paraId="2A9F47FD" w14:textId="77777777">
          <w:pPr>
            <w:pStyle w:val="Rubrik1"/>
          </w:pPr>
          <w:r>
            <w:t>Motivering</w:t>
          </w:r>
        </w:p>
      </w:sdtContent>
    </w:sdt>
    <w:p xmlns:w14="http://schemas.microsoft.com/office/word/2010/wordml" w:rsidR="00217634" w:rsidP="0053505B" w:rsidRDefault="0053505B" w14:paraId="78726F89" w14:textId="742A92C8">
      <w:pPr>
        <w:pStyle w:val="Normalutanindragellerluft"/>
      </w:pPr>
      <w:r>
        <w:t>Det krävs synnerliga skäl för att kunna utvisa en person på grund av brott om den personen har bott i Sverige under lång tid. Flera rättsfall på senare tid utmanar rätts</w:t>
      </w:r>
      <w:r w:rsidR="00217634">
        <w:softHyphen/>
      </w:r>
      <w:r>
        <w:t>medvetandet. Där har rätten inte ansett att synnerliga skäl har förelegat trots mycket allvarliga brott och trots att anknytningen i övrigt faktiskt varit svag. I ett av fallen hade förövaren våldtagit en minderårig flicka systematiskt under tre år med våld och hot. Mannen hade också många tidigare fällande domar för olika allvarliga brott, bland annat grov misshandel av sina egna barn. Hans faktiska anknytning till familjen är svag. Bland annat är hans yngsta barn omplacerat till familjehem och vill inte ha någon kontakt med honom.</w:t>
      </w:r>
    </w:p>
    <w:p xmlns:w14="http://schemas.microsoft.com/office/word/2010/wordml" w:rsidRPr="00217634" w:rsidR="00217634" w:rsidP="00217634" w:rsidRDefault="00A258AA" w14:paraId="50C3025B" w14:textId="6958201E">
      <w:r w:rsidRPr="00217634">
        <w:t xml:space="preserve">Dagens hänsynstagande till förövarens anknytning till Sverige står givetvis inte i proportion till det lidande som förövaren har orsakat för offren vid grova brott. </w:t>
      </w:r>
      <w:r w:rsidRPr="00217634" w:rsidR="0053505B">
        <w:lastRenderedPageBreak/>
        <w:t>Dess</w:t>
      </w:r>
      <w:r w:rsidR="00217634">
        <w:softHyphen/>
      </w:r>
      <w:r w:rsidRPr="00217634" w:rsidR="0053505B">
        <w:t>utom är betydelsen av vistelsetid i Sverige för personers välmående överdriven. Både barn och vuxna kan ganska lätt anpassa sig till en ny miljö, i synnerhet om det är en miljö som de tidigare har bott i. Många barn födda i Sverige flyttar inom Sverige och får bryta upp från hemort och vänner. Det blir parodiskt när vistelsetid bedöms</w:t>
      </w:r>
      <w:r w:rsidRPr="00217634" w:rsidR="00CE1BDD">
        <w:t xml:space="preserve"> som</w:t>
      </w:r>
      <w:r w:rsidRPr="00217634" w:rsidR="0053505B">
        <w:t xml:space="preserve"> viktigare för förövarens välmående än den förstörelse av välmående som en grov miss</w:t>
      </w:r>
      <w:r w:rsidR="00217634">
        <w:softHyphen/>
      </w:r>
      <w:r w:rsidRPr="00217634" w:rsidR="0053505B">
        <w:t>handel åsamkar offret</w:t>
      </w:r>
      <w:r w:rsidRPr="00217634" w:rsidR="00557B0B">
        <w:t xml:space="preserve"> under lång tid framöver</w:t>
      </w:r>
      <w:r w:rsidRPr="00217634" w:rsidR="0053505B">
        <w:t>. Det finns dessutom risk för återfall i brott, vilket kan leda till att brottsoffer kan frukta att de ska drabbas igen om förövaren får stanna i Sverige. Välmåendet för brottsoffret minskar då.</w:t>
      </w:r>
    </w:p>
    <w:p xmlns:w14="http://schemas.microsoft.com/office/word/2010/wordml" w:rsidRPr="00217634" w:rsidR="00217634" w:rsidP="00217634" w:rsidRDefault="00A258AA" w14:paraId="43C9B056" w14:textId="74D51788">
      <w:r w:rsidRPr="00217634">
        <w:t>Så</w:t>
      </w:r>
      <w:r w:rsidRPr="00217634" w:rsidR="00895EC7">
        <w:t xml:space="preserve"> </w:t>
      </w:r>
      <w:r w:rsidRPr="00217634">
        <w:t>som regeln om anknytning</w:t>
      </w:r>
      <w:r w:rsidRPr="00217634" w:rsidR="00895EC7">
        <w:t xml:space="preserve"> och boendetid i Sverige</w:t>
      </w:r>
      <w:r w:rsidRPr="00217634">
        <w:t xml:space="preserve"> används vid överväganden </w:t>
      </w:r>
      <w:r w:rsidRPr="00217634" w:rsidR="00895EC7">
        <w:t xml:space="preserve">idag </w:t>
      </w:r>
      <w:r w:rsidRPr="00217634">
        <w:t>om</w:t>
      </w:r>
      <w:r w:rsidRPr="00217634" w:rsidR="00895EC7">
        <w:t xml:space="preserve"> utvisning efter grova brott</w:t>
      </w:r>
      <w:r w:rsidRPr="00217634">
        <w:t xml:space="preserve"> </w:t>
      </w:r>
      <w:r w:rsidRPr="00217634" w:rsidR="00895EC7">
        <w:t>gynnar den förövare på ett orimligt sätt på brotts</w:t>
      </w:r>
      <w:r w:rsidR="00217634">
        <w:softHyphen/>
      </w:r>
      <w:r w:rsidRPr="00217634" w:rsidR="00895EC7">
        <w:t>offers bekostnad.</w:t>
      </w:r>
      <w:r w:rsidRPr="00217634">
        <w:t xml:space="preserve"> </w:t>
      </w:r>
      <w:r w:rsidRPr="00217634" w:rsidR="00895EC7">
        <w:t xml:space="preserve">Därför bör </w:t>
      </w:r>
      <w:r w:rsidRPr="00217634">
        <w:t xml:space="preserve">kriteriet boendetid i Sverige </w:t>
      </w:r>
      <w:r w:rsidRPr="00217634" w:rsidR="00895EC7">
        <w:t xml:space="preserve">tas bort </w:t>
      </w:r>
      <w:r w:rsidRPr="00217634">
        <w:t xml:space="preserve">från bedömningen av anknytning. </w:t>
      </w:r>
    </w:p>
    <w:p xmlns:w14="http://schemas.microsoft.com/office/word/2010/wordml" w:rsidRPr="00217634" w:rsidR="00217634" w:rsidP="00217634" w:rsidRDefault="0053505B" w14:paraId="359D71FC" w14:textId="2DF4A72E">
      <w:r w:rsidRPr="00217634">
        <w:t xml:space="preserve">Slutligen kan man fråga sig om man </w:t>
      </w:r>
      <w:r w:rsidRPr="00217634" w:rsidR="00557B0B">
        <w:t xml:space="preserve">verkligen </w:t>
      </w:r>
      <w:r w:rsidRPr="00217634">
        <w:t>har en stark anknytning till Sverige om man begår upprepade allvarliga brott. Det tyder snarare på att man saknar samhörig</w:t>
      </w:r>
      <w:r w:rsidR="00217634">
        <w:softHyphen/>
      </w:r>
      <w:bookmarkStart w:name="_GoBack" w:id="1"/>
      <w:bookmarkEnd w:id="1"/>
      <w:r w:rsidRPr="00217634">
        <w:t xml:space="preserve">het och lojalitet till </w:t>
      </w:r>
      <w:r w:rsidRPr="00217634" w:rsidR="00CE1BDD">
        <w:t xml:space="preserve">Sverige och </w:t>
      </w:r>
      <w:r w:rsidRPr="00217634">
        <w:t>sina landsmän.</w:t>
      </w:r>
    </w:p>
    <w:p xmlns:w14="http://schemas.microsoft.com/office/word/2010/wordml" w:rsidRPr="00217634" w:rsidR="00BB6339" w:rsidP="00217634" w:rsidRDefault="0053505B" w14:paraId="2A9F4806" w14:textId="2B7EAC1C">
      <w:r w:rsidRPr="00217634">
        <w:t>I utlänningslagen (2005:716) 8</w:t>
      </w:r>
      <w:r w:rsidRPr="00217634" w:rsidR="00733295">
        <w:t> </w:t>
      </w:r>
      <w:r w:rsidRPr="00217634">
        <w:t>a</w:t>
      </w:r>
      <w:r w:rsidRPr="00217634" w:rsidR="00733295">
        <w:t> </w:t>
      </w:r>
      <w:r w:rsidRPr="00217634">
        <w:t>kap. 2</w:t>
      </w:r>
      <w:r w:rsidRPr="00217634" w:rsidR="00733295">
        <w:t> </w:t>
      </w:r>
      <w:r w:rsidRPr="00217634">
        <w:t>§ finns idag fyra kriterier med betydelse för förövarens anknytning till Sverige som domstolen ska beakta vid beslut om utvisning på grund av brott. Punkt</w:t>
      </w:r>
      <w:r w:rsidRPr="00217634" w:rsidR="00733295">
        <w:t> </w:t>
      </w:r>
      <w:r w:rsidRPr="00217634">
        <w:t>4</w:t>
      </w:r>
      <w:r w:rsidRPr="00217634" w:rsidR="00895EC7">
        <w:t>,</w:t>
      </w:r>
      <w:r w:rsidRPr="00217634">
        <w:t xml:space="preserve"> hur länge utlänningen har vistats i Sverige</w:t>
      </w:r>
      <w:r w:rsidRPr="00217634" w:rsidR="00895EC7">
        <w:t>,</w:t>
      </w:r>
      <w:r w:rsidRPr="00217634">
        <w:t xml:space="preserve"> kan med fördel tas bort utan att bedömning av familjeförhållanden påverkas. Övriga punkter är fullt tillräckliga.</w:t>
      </w:r>
    </w:p>
    <w:sdt>
      <w:sdtPr>
        <w:alias w:val="CC_Underskrifter"/>
        <w:tag w:val="CC_Underskrifter"/>
        <w:id w:val="583496634"/>
        <w:lock w:val="sdtContentLocked"/>
        <w:placeholder>
          <w:docPart w:val="58DC0774784444F682FC0ABD62A27DFE"/>
        </w:placeholder>
      </w:sdtPr>
      <w:sdtEndPr/>
      <w:sdtContent>
        <w:p xmlns:w14="http://schemas.microsoft.com/office/word/2010/wordml" w:rsidR="00A97447" w:rsidP="00A97447" w:rsidRDefault="00A97447" w14:paraId="2A9F4807" w14:textId="77777777"/>
        <w:p xmlns:w14="http://schemas.microsoft.com/office/word/2010/wordml" w:rsidRPr="008E0FE2" w:rsidR="004801AC" w:rsidP="00A97447" w:rsidRDefault="00217634" w14:paraId="2A9F4808" w14:textId="77777777"/>
      </w:sdtContent>
    </w:sdt>
    <w:tbl>
      <w:tblPr>
        <w:tblW w:w="5000" w:type="pct"/>
        <w:tblLook w:val="04a0"/>
        <w:tblCaption w:val="underskrifter"/>
      </w:tblPr>
      <w:tblGrid>
        <w:gridCol w:w="4252"/>
        <w:gridCol w:w="4252"/>
      </w:tblGrid>
      <w:tr xmlns:w14="http://schemas.microsoft.com/office/word/2010/wordml" w:rsidR="001074F0" w14:paraId="60B1AF23" w14:textId="77777777">
        <w:trPr>
          <w:cantSplit/>
        </w:trPr>
        <w:tc>
          <w:tcPr>
            <w:tcW w:w="50" w:type="pct"/>
            <w:vAlign w:val="bottom"/>
          </w:tcPr>
          <w:p w:rsidR="001074F0" w:rsidRDefault="00733295" w14:paraId="596813D7" w14:textId="77777777">
            <w:pPr>
              <w:pStyle w:val="Underskrifter"/>
            </w:pPr>
            <w:r>
              <w:t>Staffan Eklöf (SD)</w:t>
            </w:r>
          </w:p>
        </w:tc>
        <w:tc>
          <w:tcPr>
            <w:tcW w:w="50" w:type="pct"/>
            <w:vAlign w:val="bottom"/>
          </w:tcPr>
          <w:p w:rsidR="001074F0" w:rsidRDefault="00733295" w14:paraId="596813D7" w14:textId="77777777">
            <w:pPr>
              <w:pStyle w:val="Underskrifter"/>
            </w:pPr>
            <w:r>
              <w:t/>
            </w:r>
          </w:p>
        </w:tc>
      </w:tr>
    </w:tbl>
    <w:p xmlns:w14="http://schemas.microsoft.com/office/word/2010/wordml" w:rsidR="009F7DBA" w:rsidRDefault="009F7DBA" w14:paraId="2A9F480C" w14:textId="77777777"/>
    <w:sectPr w:rsidR="009F7DBA"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F480E" w14:textId="77777777" w:rsidR="0053505B" w:rsidRDefault="0053505B" w:rsidP="000C1CAD">
      <w:pPr>
        <w:spacing w:line="240" w:lineRule="auto"/>
      </w:pPr>
      <w:r>
        <w:separator/>
      </w:r>
    </w:p>
  </w:endnote>
  <w:endnote w:type="continuationSeparator" w:id="0">
    <w:p w14:paraId="2A9F480F" w14:textId="77777777" w:rsidR="0053505B" w:rsidRDefault="0053505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48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481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481D" w14:textId="77777777" w:rsidR="00262EA3" w:rsidRPr="00A97447" w:rsidRDefault="00262EA3" w:rsidP="00A974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F480C" w14:textId="77777777" w:rsidR="0053505B" w:rsidRDefault="0053505B" w:rsidP="000C1CAD">
      <w:pPr>
        <w:spacing w:line="240" w:lineRule="auto"/>
      </w:pPr>
      <w:r>
        <w:separator/>
      </w:r>
    </w:p>
  </w:footnote>
  <w:footnote w:type="continuationSeparator" w:id="0">
    <w:p w14:paraId="2A9F480D" w14:textId="77777777" w:rsidR="0053505B" w:rsidRDefault="0053505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9F48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F481F" wp14:anchorId="2A9F48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17634" w14:paraId="2A9F4822" w14:textId="77777777">
                          <w:pPr>
                            <w:jc w:val="right"/>
                          </w:pPr>
                          <w:sdt>
                            <w:sdtPr>
                              <w:alias w:val="CC_Noformat_Partikod"/>
                              <w:tag w:val="CC_Noformat_Partikod"/>
                              <w:id w:val="-53464382"/>
                              <w:placeholder>
                                <w:docPart w:val="49C4BCC5FC454F3EA873F195B9F70CDC"/>
                              </w:placeholder>
                              <w:text/>
                            </w:sdtPr>
                            <w:sdtEndPr/>
                            <w:sdtContent>
                              <w:r w:rsidR="0053505B">
                                <w:t>SD</w:t>
                              </w:r>
                            </w:sdtContent>
                          </w:sdt>
                          <w:sdt>
                            <w:sdtPr>
                              <w:alias w:val="CC_Noformat_Partinummer"/>
                              <w:tag w:val="CC_Noformat_Partinummer"/>
                              <w:id w:val="-1709555926"/>
                              <w:placeholder>
                                <w:docPart w:val="615214F1447E402C8010EA1E8FC80065"/>
                              </w:placeholder>
                              <w:text/>
                            </w:sdtPr>
                            <w:sdtEndPr/>
                            <w:sdtContent>
                              <w:r w:rsidR="00A97447">
                                <w:t>438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9F48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17634" w14:paraId="2A9F4822" w14:textId="77777777">
                    <w:pPr>
                      <w:jc w:val="right"/>
                    </w:pPr>
                    <w:sdt>
                      <w:sdtPr>
                        <w:alias w:val="CC_Noformat_Partikod"/>
                        <w:tag w:val="CC_Noformat_Partikod"/>
                        <w:id w:val="-53464382"/>
                        <w:placeholder>
                          <w:docPart w:val="49C4BCC5FC454F3EA873F195B9F70CDC"/>
                        </w:placeholder>
                        <w:text/>
                      </w:sdtPr>
                      <w:sdtEndPr/>
                      <w:sdtContent>
                        <w:r w:rsidR="0053505B">
                          <w:t>SD</w:t>
                        </w:r>
                      </w:sdtContent>
                    </w:sdt>
                    <w:sdt>
                      <w:sdtPr>
                        <w:alias w:val="CC_Noformat_Partinummer"/>
                        <w:tag w:val="CC_Noformat_Partinummer"/>
                        <w:id w:val="-1709555926"/>
                        <w:placeholder>
                          <w:docPart w:val="615214F1447E402C8010EA1E8FC80065"/>
                        </w:placeholder>
                        <w:text/>
                      </w:sdtPr>
                      <w:sdtEndPr/>
                      <w:sdtContent>
                        <w:r w:rsidR="00A97447">
                          <w:t>438</w:t>
                        </w:r>
                      </w:sdtContent>
                    </w:sdt>
                  </w:p>
                </w:txbxContent>
              </v:textbox>
              <w10:wrap anchorx="page"/>
            </v:shape>
          </w:pict>
        </mc:Fallback>
      </mc:AlternateContent>
    </w:r>
  </w:p>
  <w:p w:rsidRPr="00293C4F" w:rsidR="00262EA3" w:rsidP="00776B74" w:rsidRDefault="00262EA3" w14:paraId="2A9F48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9F4812" w14:textId="77777777">
    <w:pPr>
      <w:jc w:val="right"/>
    </w:pPr>
  </w:p>
  <w:p w:rsidR="00262EA3" w:rsidP="00776B74" w:rsidRDefault="00262EA3" w14:paraId="2A9F481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17634" w14:paraId="2A9F481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9F4821" wp14:anchorId="2A9F48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17634" w14:paraId="2A9F4817" w14:textId="77777777">
    <w:pPr>
      <w:pStyle w:val="FSHNormal"/>
      <w:spacing w:before="40"/>
    </w:pPr>
    <w:sdt>
      <w:sdtPr>
        <w:alias w:val="CC_Noformat_Motionstyp"/>
        <w:tag w:val="CC_Noformat_Motionstyp"/>
        <w:id w:val="1162973129"/>
        <w:lock w:val="sdtContentLocked"/>
        <w15:appearance w15:val="hidden"/>
        <w:text/>
      </w:sdtPr>
      <w:sdtEndPr/>
      <w:sdtContent>
        <w:r w:rsidR="00371D07">
          <w:t>Enskild motion</w:t>
        </w:r>
      </w:sdtContent>
    </w:sdt>
    <w:r w:rsidR="00821B36">
      <w:t xml:space="preserve"> </w:t>
    </w:r>
    <w:sdt>
      <w:sdtPr>
        <w:alias w:val="CC_Noformat_Partikod"/>
        <w:tag w:val="CC_Noformat_Partikod"/>
        <w:id w:val="1471015553"/>
        <w:text/>
      </w:sdtPr>
      <w:sdtEndPr/>
      <w:sdtContent>
        <w:r w:rsidR="0053505B">
          <w:t>SD</w:t>
        </w:r>
      </w:sdtContent>
    </w:sdt>
    <w:sdt>
      <w:sdtPr>
        <w:alias w:val="CC_Noformat_Partinummer"/>
        <w:tag w:val="CC_Noformat_Partinummer"/>
        <w:id w:val="-2014525982"/>
        <w:text/>
      </w:sdtPr>
      <w:sdtEndPr/>
      <w:sdtContent>
        <w:r w:rsidR="00A97447">
          <w:t>438</w:t>
        </w:r>
      </w:sdtContent>
    </w:sdt>
  </w:p>
  <w:p w:rsidRPr="008227B3" w:rsidR="00262EA3" w:rsidP="008227B3" w:rsidRDefault="00217634" w14:paraId="2A9F481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17634" w14:paraId="2A9F48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1D0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1D07">
          <w:t>:384</w:t>
        </w:r>
      </w:sdtContent>
    </w:sdt>
  </w:p>
  <w:p w:rsidR="00262EA3" w:rsidP="00E03A3D" w:rsidRDefault="00217634" w14:paraId="2A9F481A" w14:textId="77777777">
    <w:pPr>
      <w:pStyle w:val="Motionr"/>
    </w:pPr>
    <w:sdt>
      <w:sdtPr>
        <w:alias w:val="CC_Noformat_Avtext"/>
        <w:tag w:val="CC_Noformat_Avtext"/>
        <w:id w:val="-2020768203"/>
        <w:lock w:val="sdtContentLocked"/>
        <w15:appearance w15:val="hidden"/>
        <w:text/>
      </w:sdtPr>
      <w:sdtEndPr/>
      <w:sdtContent>
        <w:r w:rsidR="00371D07">
          <w:t>av Staffan Eklöf (SD)</w:t>
        </w:r>
      </w:sdtContent>
    </w:sdt>
  </w:p>
  <w:sdt>
    <w:sdtPr>
      <w:alias w:val="CC_Noformat_Rubtext"/>
      <w:tag w:val="CC_Noformat_Rubtext"/>
      <w:id w:val="-218060500"/>
      <w:lock w:val="sdtLocked"/>
      <w:text/>
    </w:sdtPr>
    <w:sdtEndPr/>
    <w:sdtContent>
      <w:p w:rsidR="00262EA3" w:rsidP="00283E0F" w:rsidRDefault="0053505B" w14:paraId="2A9F481B" w14:textId="77777777">
        <w:pPr>
          <w:pStyle w:val="FSHRub2"/>
        </w:pPr>
        <w:r>
          <w:t>Ta bort vistelsetid i Sverige som hinder för utvisning på grund av brott</w:t>
        </w:r>
      </w:p>
    </w:sdtContent>
  </w:sdt>
  <w:sdt>
    <w:sdtPr>
      <w:alias w:val="CC_Boilerplate_3"/>
      <w:tag w:val="CC_Boilerplate_3"/>
      <w:id w:val="1606463544"/>
      <w:lock w:val="sdtContentLocked"/>
      <w15:appearance w15:val="hidden"/>
      <w:text w:multiLine="1"/>
    </w:sdtPr>
    <w:sdtEndPr/>
    <w:sdtContent>
      <w:p w:rsidR="00262EA3" w:rsidP="00283E0F" w:rsidRDefault="00262EA3" w14:paraId="2A9F481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350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7C2"/>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4F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634"/>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1D07"/>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05B"/>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B0B"/>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295"/>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EC7"/>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DBA"/>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8AA"/>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47"/>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68E"/>
    <w:rsid w:val="00CD2A97"/>
    <w:rsid w:val="00CD4084"/>
    <w:rsid w:val="00CD4EC2"/>
    <w:rsid w:val="00CD506D"/>
    <w:rsid w:val="00CD647C"/>
    <w:rsid w:val="00CD6AAE"/>
    <w:rsid w:val="00CD6EA9"/>
    <w:rsid w:val="00CD7157"/>
    <w:rsid w:val="00CD7868"/>
    <w:rsid w:val="00CE12C7"/>
    <w:rsid w:val="00CE134C"/>
    <w:rsid w:val="00CE13F3"/>
    <w:rsid w:val="00CE172B"/>
    <w:rsid w:val="00CE1BDD"/>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3A"/>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9F47FA"/>
  <w15:chartTrackingRefBased/>
  <w15:docId w15:val="{74DB4DF4-D65C-442F-A2BD-13937C5C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39B8FC44330466497163F2AB62D7146"/>
        <w:category>
          <w:name w:val="Allmänt"/>
          <w:gallery w:val="placeholder"/>
        </w:category>
        <w:types>
          <w:type w:val="bbPlcHdr"/>
        </w:types>
        <w:behaviors>
          <w:behavior w:val="content"/>
        </w:behaviors>
        <w:guid w:val="{4CA1F7F9-9CEF-43A8-ABFA-2D7F059F9CBA}"/>
      </w:docPartPr>
      <w:docPartBody>
        <w:p w:rsidR="00AC3502" w:rsidRDefault="00AC3502">
          <w:pPr>
            <w:pStyle w:val="A39B8FC44330466497163F2AB62D7146"/>
          </w:pPr>
          <w:r w:rsidRPr="005A0A93">
            <w:rPr>
              <w:rStyle w:val="Platshllartext"/>
            </w:rPr>
            <w:t>Förslag till riksdagsbeslut</w:t>
          </w:r>
        </w:p>
      </w:docPartBody>
    </w:docPart>
    <w:docPart>
      <w:docPartPr>
        <w:name w:val="74C75B3BF8DE46A5985246257F8A7F17"/>
        <w:category>
          <w:name w:val="Allmänt"/>
          <w:gallery w:val="placeholder"/>
        </w:category>
        <w:types>
          <w:type w:val="bbPlcHdr"/>
        </w:types>
        <w:behaviors>
          <w:behavior w:val="content"/>
        </w:behaviors>
        <w:guid w:val="{8640F94C-FC75-4BA4-87B9-8E9BB89B7619}"/>
      </w:docPartPr>
      <w:docPartBody>
        <w:p w:rsidR="00AC3502" w:rsidRDefault="00AC3502">
          <w:pPr>
            <w:pStyle w:val="74C75B3BF8DE46A5985246257F8A7F17"/>
          </w:pPr>
          <w:r w:rsidRPr="005A0A93">
            <w:rPr>
              <w:rStyle w:val="Platshllartext"/>
            </w:rPr>
            <w:t>Motivering</w:t>
          </w:r>
        </w:p>
      </w:docPartBody>
    </w:docPart>
    <w:docPart>
      <w:docPartPr>
        <w:name w:val="49C4BCC5FC454F3EA873F195B9F70CDC"/>
        <w:category>
          <w:name w:val="Allmänt"/>
          <w:gallery w:val="placeholder"/>
        </w:category>
        <w:types>
          <w:type w:val="bbPlcHdr"/>
        </w:types>
        <w:behaviors>
          <w:behavior w:val="content"/>
        </w:behaviors>
        <w:guid w:val="{AB085DD5-008B-4E17-B663-7AAA1B4FF893}"/>
      </w:docPartPr>
      <w:docPartBody>
        <w:p w:rsidR="00AC3502" w:rsidRDefault="00AC3502">
          <w:pPr>
            <w:pStyle w:val="49C4BCC5FC454F3EA873F195B9F70CDC"/>
          </w:pPr>
          <w:r>
            <w:rPr>
              <w:rStyle w:val="Platshllartext"/>
            </w:rPr>
            <w:t xml:space="preserve"> </w:t>
          </w:r>
        </w:p>
      </w:docPartBody>
    </w:docPart>
    <w:docPart>
      <w:docPartPr>
        <w:name w:val="615214F1447E402C8010EA1E8FC80065"/>
        <w:category>
          <w:name w:val="Allmänt"/>
          <w:gallery w:val="placeholder"/>
        </w:category>
        <w:types>
          <w:type w:val="bbPlcHdr"/>
        </w:types>
        <w:behaviors>
          <w:behavior w:val="content"/>
        </w:behaviors>
        <w:guid w:val="{695A5586-76CA-43AF-AA75-1B38D8721AA3}"/>
      </w:docPartPr>
      <w:docPartBody>
        <w:p w:rsidR="00AC3502" w:rsidRDefault="00AC3502">
          <w:pPr>
            <w:pStyle w:val="615214F1447E402C8010EA1E8FC80065"/>
          </w:pPr>
          <w:r>
            <w:t xml:space="preserve"> </w:t>
          </w:r>
        </w:p>
      </w:docPartBody>
    </w:docPart>
    <w:docPart>
      <w:docPartPr>
        <w:name w:val="58DC0774784444F682FC0ABD62A27DFE"/>
        <w:category>
          <w:name w:val="Allmänt"/>
          <w:gallery w:val="placeholder"/>
        </w:category>
        <w:types>
          <w:type w:val="bbPlcHdr"/>
        </w:types>
        <w:behaviors>
          <w:behavior w:val="content"/>
        </w:behaviors>
        <w:guid w:val="{BE770116-06AB-4010-A021-4C1790D75E9A}"/>
      </w:docPartPr>
      <w:docPartBody>
        <w:p w:rsidR="00F94A13" w:rsidRDefault="00F94A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02"/>
    <w:rsid w:val="00AC3502"/>
    <w:rsid w:val="00F94A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39B8FC44330466497163F2AB62D7146">
    <w:name w:val="A39B8FC44330466497163F2AB62D7146"/>
  </w:style>
  <w:style w:type="paragraph" w:customStyle="1" w:styleId="D66E99AD4CA94D5A84DD5C996A6775D6">
    <w:name w:val="D66E99AD4CA94D5A84DD5C996A6775D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948B3A37E2C42B383B29FF10F068D13">
    <w:name w:val="8948B3A37E2C42B383B29FF10F068D13"/>
  </w:style>
  <w:style w:type="paragraph" w:customStyle="1" w:styleId="74C75B3BF8DE46A5985246257F8A7F17">
    <w:name w:val="74C75B3BF8DE46A5985246257F8A7F17"/>
  </w:style>
  <w:style w:type="paragraph" w:customStyle="1" w:styleId="C3A6D58D38144994B6E10126F0CDF9F7">
    <w:name w:val="C3A6D58D38144994B6E10126F0CDF9F7"/>
  </w:style>
  <w:style w:type="paragraph" w:customStyle="1" w:styleId="F8DA3ABB880F41CD839681302FE30D86">
    <w:name w:val="F8DA3ABB880F41CD839681302FE30D86"/>
  </w:style>
  <w:style w:type="paragraph" w:customStyle="1" w:styleId="49C4BCC5FC454F3EA873F195B9F70CDC">
    <w:name w:val="49C4BCC5FC454F3EA873F195B9F70CDC"/>
  </w:style>
  <w:style w:type="paragraph" w:customStyle="1" w:styleId="615214F1447E402C8010EA1E8FC80065">
    <w:name w:val="615214F1447E402C8010EA1E8FC80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60E438-0656-4DB3-97EB-B42C99634437}"/>
</file>

<file path=customXml/itemProps2.xml><?xml version="1.0" encoding="utf-8"?>
<ds:datastoreItem xmlns:ds="http://schemas.openxmlformats.org/officeDocument/2006/customXml" ds:itemID="{D9DBC365-FD29-4FBB-9CE4-03572B00FE0E}"/>
</file>

<file path=customXml/itemProps3.xml><?xml version="1.0" encoding="utf-8"?>
<ds:datastoreItem xmlns:ds="http://schemas.openxmlformats.org/officeDocument/2006/customXml" ds:itemID="{F8018957-E348-4DD6-B3A8-3E361E481BC1}"/>
</file>

<file path=docProps/app.xml><?xml version="1.0" encoding="utf-8"?>
<Properties xmlns="http://schemas.openxmlformats.org/officeDocument/2006/extended-properties" xmlns:vt="http://schemas.openxmlformats.org/officeDocument/2006/docPropsVTypes">
  <Template>Normal</Template>
  <TotalTime>5</TotalTime>
  <Pages>2</Pages>
  <Words>431</Words>
  <Characters>2268</Characters>
  <Application>Microsoft Office Word</Application>
  <DocSecurity>0</DocSecurity>
  <Lines>45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Ta bort vistelsetid i Sverige som hinder för utvisning på grund av brott</vt:lpstr>
      <vt:lpstr>
      </vt:lpstr>
    </vt:vector>
  </TitlesOfParts>
  <Company>Sveriges riksdag</Company>
  <LinksUpToDate>false</LinksUpToDate>
  <CharactersWithSpaces>2689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