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E489A" w14:textId="77777777" w:rsidR="00177FF8" w:rsidRPr="00054946"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054946" w14:paraId="6D75059C" w14:textId="77777777">
        <w:tc>
          <w:tcPr>
            <w:tcW w:w="9141" w:type="dxa"/>
          </w:tcPr>
          <w:p w14:paraId="5A04334E" w14:textId="77777777" w:rsidR="00177FF8" w:rsidRPr="00054946" w:rsidRDefault="00177FF8">
            <w:pPr>
              <w:rPr>
                <w:sz w:val="22"/>
                <w:szCs w:val="22"/>
              </w:rPr>
            </w:pPr>
            <w:r w:rsidRPr="00054946">
              <w:rPr>
                <w:sz w:val="22"/>
                <w:szCs w:val="22"/>
              </w:rPr>
              <w:t>RIKSDAGEN</w:t>
            </w:r>
          </w:p>
          <w:p w14:paraId="6E311EBC" w14:textId="77777777" w:rsidR="00177FF8" w:rsidRPr="00054946" w:rsidRDefault="00177FF8">
            <w:pPr>
              <w:rPr>
                <w:sz w:val="22"/>
                <w:szCs w:val="22"/>
              </w:rPr>
            </w:pPr>
            <w:r w:rsidRPr="00054946">
              <w:rPr>
                <w:sz w:val="22"/>
                <w:szCs w:val="22"/>
              </w:rPr>
              <w:t>MILJÖ- OCH JORDBRUKSUTSKOTTET</w:t>
            </w:r>
          </w:p>
        </w:tc>
      </w:tr>
    </w:tbl>
    <w:p w14:paraId="3D65207E" w14:textId="77777777" w:rsidR="00177FF8" w:rsidRPr="00054946" w:rsidRDefault="00177FF8">
      <w:pPr>
        <w:rPr>
          <w:sz w:val="22"/>
          <w:szCs w:val="22"/>
        </w:rPr>
      </w:pPr>
    </w:p>
    <w:p w14:paraId="6B9C4E1F" w14:textId="77777777" w:rsidR="00177FF8" w:rsidRPr="00054946"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054946" w14:paraId="249208E9" w14:textId="77777777">
        <w:trPr>
          <w:cantSplit/>
          <w:trHeight w:val="742"/>
        </w:trPr>
        <w:tc>
          <w:tcPr>
            <w:tcW w:w="1985" w:type="dxa"/>
          </w:tcPr>
          <w:p w14:paraId="666DFEFC" w14:textId="77777777" w:rsidR="00177FF8" w:rsidRPr="00054946" w:rsidRDefault="00177FF8">
            <w:pPr>
              <w:rPr>
                <w:b/>
                <w:sz w:val="22"/>
                <w:szCs w:val="22"/>
              </w:rPr>
            </w:pPr>
            <w:r w:rsidRPr="00054946">
              <w:rPr>
                <w:b/>
                <w:sz w:val="22"/>
                <w:szCs w:val="22"/>
              </w:rPr>
              <w:t xml:space="preserve">PROTOKOLL </w:t>
            </w:r>
          </w:p>
        </w:tc>
        <w:tc>
          <w:tcPr>
            <w:tcW w:w="6463" w:type="dxa"/>
          </w:tcPr>
          <w:p w14:paraId="24DBEFFA" w14:textId="77777777" w:rsidR="00177FF8" w:rsidRPr="00054946" w:rsidRDefault="00626575" w:rsidP="00D1794C">
            <w:pPr>
              <w:rPr>
                <w:b/>
                <w:sz w:val="22"/>
                <w:szCs w:val="22"/>
              </w:rPr>
            </w:pPr>
            <w:r w:rsidRPr="00054946">
              <w:rPr>
                <w:b/>
                <w:sz w:val="22"/>
                <w:szCs w:val="22"/>
              </w:rPr>
              <w:t>UTSKOTTSSAMMANTRÄDE 20</w:t>
            </w:r>
            <w:r w:rsidR="004072D7" w:rsidRPr="00054946">
              <w:rPr>
                <w:b/>
                <w:sz w:val="22"/>
                <w:szCs w:val="22"/>
              </w:rPr>
              <w:t>2</w:t>
            </w:r>
            <w:r w:rsidR="008E6B40" w:rsidRPr="00054946">
              <w:rPr>
                <w:b/>
                <w:sz w:val="22"/>
                <w:szCs w:val="22"/>
              </w:rPr>
              <w:t>1</w:t>
            </w:r>
            <w:r w:rsidR="000E777E" w:rsidRPr="00054946">
              <w:rPr>
                <w:b/>
                <w:sz w:val="22"/>
                <w:szCs w:val="22"/>
              </w:rPr>
              <w:t>/2</w:t>
            </w:r>
            <w:r w:rsidR="008E6B40" w:rsidRPr="00054946">
              <w:rPr>
                <w:b/>
                <w:sz w:val="22"/>
                <w:szCs w:val="22"/>
              </w:rPr>
              <w:t>2</w:t>
            </w:r>
            <w:r w:rsidR="003B57EC" w:rsidRPr="00054946">
              <w:rPr>
                <w:b/>
                <w:sz w:val="22"/>
                <w:szCs w:val="22"/>
              </w:rPr>
              <w:t>:</w:t>
            </w:r>
            <w:r w:rsidR="008E7854" w:rsidRPr="00054946">
              <w:rPr>
                <w:b/>
                <w:sz w:val="22"/>
                <w:szCs w:val="22"/>
              </w:rPr>
              <w:t>58</w:t>
            </w:r>
          </w:p>
        </w:tc>
      </w:tr>
      <w:tr w:rsidR="00177FF8" w:rsidRPr="00054946" w14:paraId="6FC31D83" w14:textId="77777777">
        <w:tc>
          <w:tcPr>
            <w:tcW w:w="1985" w:type="dxa"/>
          </w:tcPr>
          <w:p w14:paraId="116CAA3D" w14:textId="77777777" w:rsidR="00177FF8" w:rsidRPr="00054946" w:rsidRDefault="00177FF8">
            <w:pPr>
              <w:rPr>
                <w:sz w:val="22"/>
                <w:szCs w:val="22"/>
              </w:rPr>
            </w:pPr>
            <w:r w:rsidRPr="00054946">
              <w:rPr>
                <w:sz w:val="22"/>
                <w:szCs w:val="22"/>
              </w:rPr>
              <w:t>DATUM</w:t>
            </w:r>
          </w:p>
        </w:tc>
        <w:tc>
          <w:tcPr>
            <w:tcW w:w="6463" w:type="dxa"/>
          </w:tcPr>
          <w:p w14:paraId="10CBA69A" w14:textId="77777777" w:rsidR="00177FF8" w:rsidRPr="00054946" w:rsidRDefault="00626575" w:rsidP="00FB0559">
            <w:pPr>
              <w:rPr>
                <w:sz w:val="22"/>
                <w:szCs w:val="22"/>
              </w:rPr>
            </w:pPr>
            <w:r w:rsidRPr="00054946">
              <w:rPr>
                <w:sz w:val="22"/>
                <w:szCs w:val="22"/>
              </w:rPr>
              <w:t>20</w:t>
            </w:r>
            <w:r w:rsidR="00CB71B9" w:rsidRPr="00054946">
              <w:rPr>
                <w:sz w:val="22"/>
                <w:szCs w:val="22"/>
              </w:rPr>
              <w:t>2</w:t>
            </w:r>
            <w:r w:rsidR="008E6B40" w:rsidRPr="00054946">
              <w:rPr>
                <w:sz w:val="22"/>
                <w:szCs w:val="22"/>
              </w:rPr>
              <w:t>2</w:t>
            </w:r>
            <w:r w:rsidR="008C2D5B" w:rsidRPr="00054946">
              <w:rPr>
                <w:sz w:val="22"/>
                <w:szCs w:val="22"/>
              </w:rPr>
              <w:t>-</w:t>
            </w:r>
            <w:r w:rsidR="00AA1A3B" w:rsidRPr="00054946">
              <w:rPr>
                <w:sz w:val="22"/>
                <w:szCs w:val="22"/>
              </w:rPr>
              <w:t>0</w:t>
            </w:r>
            <w:r w:rsidR="008E7854" w:rsidRPr="00054946">
              <w:rPr>
                <w:sz w:val="22"/>
                <w:szCs w:val="22"/>
              </w:rPr>
              <w:t>8</w:t>
            </w:r>
            <w:r w:rsidR="00374911" w:rsidRPr="00054946">
              <w:rPr>
                <w:sz w:val="22"/>
                <w:szCs w:val="22"/>
              </w:rPr>
              <w:t>-</w:t>
            </w:r>
            <w:r w:rsidR="008E7854" w:rsidRPr="00054946">
              <w:rPr>
                <w:sz w:val="22"/>
                <w:szCs w:val="22"/>
              </w:rPr>
              <w:t>18</w:t>
            </w:r>
          </w:p>
        </w:tc>
      </w:tr>
      <w:tr w:rsidR="00177FF8" w:rsidRPr="00054946" w14:paraId="09F49C5A" w14:textId="77777777">
        <w:tc>
          <w:tcPr>
            <w:tcW w:w="1985" w:type="dxa"/>
          </w:tcPr>
          <w:p w14:paraId="2B5013F1" w14:textId="77777777" w:rsidR="00177FF8" w:rsidRPr="00054946" w:rsidRDefault="00177FF8">
            <w:pPr>
              <w:rPr>
                <w:sz w:val="22"/>
                <w:szCs w:val="22"/>
              </w:rPr>
            </w:pPr>
            <w:r w:rsidRPr="00054946">
              <w:rPr>
                <w:sz w:val="22"/>
                <w:szCs w:val="22"/>
              </w:rPr>
              <w:t>TID</w:t>
            </w:r>
          </w:p>
        </w:tc>
        <w:tc>
          <w:tcPr>
            <w:tcW w:w="6463" w:type="dxa"/>
          </w:tcPr>
          <w:p w14:paraId="3A19C703" w14:textId="77777777" w:rsidR="00177FF8" w:rsidRPr="00054946" w:rsidRDefault="00374911" w:rsidP="00231475">
            <w:pPr>
              <w:rPr>
                <w:sz w:val="22"/>
                <w:szCs w:val="22"/>
              </w:rPr>
            </w:pPr>
            <w:r w:rsidRPr="00054946">
              <w:rPr>
                <w:sz w:val="22"/>
                <w:szCs w:val="22"/>
              </w:rPr>
              <w:t>1</w:t>
            </w:r>
            <w:r w:rsidR="005B0CFF" w:rsidRPr="00054946">
              <w:rPr>
                <w:sz w:val="22"/>
                <w:szCs w:val="22"/>
              </w:rPr>
              <w:t>1</w:t>
            </w:r>
            <w:r w:rsidR="00B54A57" w:rsidRPr="00054946">
              <w:rPr>
                <w:sz w:val="22"/>
                <w:szCs w:val="22"/>
              </w:rPr>
              <w:t>.</w:t>
            </w:r>
            <w:r w:rsidR="0021176A" w:rsidRPr="00054946">
              <w:rPr>
                <w:sz w:val="22"/>
                <w:szCs w:val="22"/>
              </w:rPr>
              <w:t>0</w:t>
            </w:r>
            <w:r w:rsidR="00B5691D" w:rsidRPr="00054946">
              <w:rPr>
                <w:sz w:val="22"/>
                <w:szCs w:val="22"/>
              </w:rPr>
              <w:t>0</w:t>
            </w:r>
            <w:r w:rsidR="00762508" w:rsidRPr="00054946">
              <w:rPr>
                <w:sz w:val="22"/>
                <w:szCs w:val="22"/>
              </w:rPr>
              <w:t xml:space="preserve"> </w:t>
            </w:r>
            <w:r w:rsidR="00987C07" w:rsidRPr="00054946">
              <w:rPr>
                <w:sz w:val="22"/>
                <w:szCs w:val="22"/>
              </w:rPr>
              <w:t xml:space="preserve">– 12.25 / 15.00 </w:t>
            </w:r>
            <w:r w:rsidR="00060A87" w:rsidRPr="00054946">
              <w:rPr>
                <w:sz w:val="22"/>
                <w:szCs w:val="22"/>
              </w:rPr>
              <w:t>–</w:t>
            </w:r>
            <w:r w:rsidR="00987C07" w:rsidRPr="00054946">
              <w:rPr>
                <w:sz w:val="22"/>
                <w:szCs w:val="22"/>
              </w:rPr>
              <w:t xml:space="preserve"> </w:t>
            </w:r>
            <w:r w:rsidR="00060A87" w:rsidRPr="00054946">
              <w:rPr>
                <w:sz w:val="22"/>
                <w:szCs w:val="22"/>
              </w:rPr>
              <w:t>15.15</w:t>
            </w:r>
          </w:p>
        </w:tc>
      </w:tr>
      <w:tr w:rsidR="00177FF8" w:rsidRPr="00054946" w14:paraId="42669F36" w14:textId="77777777">
        <w:tc>
          <w:tcPr>
            <w:tcW w:w="1985" w:type="dxa"/>
          </w:tcPr>
          <w:p w14:paraId="081EEF82" w14:textId="77777777" w:rsidR="00177FF8" w:rsidRPr="00054946" w:rsidRDefault="00177FF8">
            <w:pPr>
              <w:rPr>
                <w:sz w:val="22"/>
                <w:szCs w:val="22"/>
              </w:rPr>
            </w:pPr>
            <w:r w:rsidRPr="00054946">
              <w:rPr>
                <w:sz w:val="22"/>
                <w:szCs w:val="22"/>
              </w:rPr>
              <w:t>NÄRVARANDE</w:t>
            </w:r>
          </w:p>
        </w:tc>
        <w:tc>
          <w:tcPr>
            <w:tcW w:w="6463" w:type="dxa"/>
          </w:tcPr>
          <w:p w14:paraId="25D6F44B" w14:textId="77777777" w:rsidR="00177FF8" w:rsidRPr="00054946" w:rsidRDefault="00177FF8">
            <w:pPr>
              <w:rPr>
                <w:sz w:val="22"/>
                <w:szCs w:val="22"/>
              </w:rPr>
            </w:pPr>
            <w:r w:rsidRPr="00054946">
              <w:rPr>
                <w:sz w:val="22"/>
                <w:szCs w:val="22"/>
              </w:rPr>
              <w:t>Se bilaga 1</w:t>
            </w:r>
          </w:p>
        </w:tc>
      </w:tr>
    </w:tbl>
    <w:p w14:paraId="75F6BCC5" w14:textId="77777777" w:rsidR="00177FF8" w:rsidRPr="00054946" w:rsidRDefault="00177FF8">
      <w:pPr>
        <w:rPr>
          <w:sz w:val="22"/>
          <w:szCs w:val="22"/>
        </w:rPr>
      </w:pPr>
    </w:p>
    <w:p w14:paraId="15B4CFD3" w14:textId="77777777" w:rsidR="00177FF8" w:rsidRPr="00054946" w:rsidRDefault="00177FF8">
      <w:pPr>
        <w:tabs>
          <w:tab w:val="left" w:pos="1701"/>
        </w:tabs>
        <w:rPr>
          <w:snapToGrid w:val="0"/>
          <w:color w:val="000000"/>
          <w:sz w:val="22"/>
          <w:szCs w:val="22"/>
        </w:rPr>
      </w:pPr>
    </w:p>
    <w:p w14:paraId="549587AD" w14:textId="77777777" w:rsidR="00177FF8" w:rsidRPr="00054946"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30A97" w:rsidRPr="00054946" w14:paraId="397E5DB8" w14:textId="77777777" w:rsidTr="00772E7A">
        <w:tc>
          <w:tcPr>
            <w:tcW w:w="567" w:type="dxa"/>
          </w:tcPr>
          <w:p w14:paraId="0782D044" w14:textId="77777777" w:rsidR="00D30A97" w:rsidRPr="00054946" w:rsidRDefault="00D30A97" w:rsidP="00772E7A">
            <w:pPr>
              <w:tabs>
                <w:tab w:val="left" w:pos="1701"/>
              </w:tabs>
              <w:rPr>
                <w:b/>
                <w:snapToGrid w:val="0"/>
                <w:sz w:val="22"/>
                <w:szCs w:val="22"/>
              </w:rPr>
            </w:pPr>
            <w:r w:rsidRPr="00054946">
              <w:rPr>
                <w:b/>
                <w:snapToGrid w:val="0"/>
                <w:sz w:val="22"/>
                <w:szCs w:val="22"/>
              </w:rPr>
              <w:t xml:space="preserve">§ </w:t>
            </w:r>
            <w:r w:rsidR="008E6B40" w:rsidRPr="00054946">
              <w:rPr>
                <w:b/>
                <w:snapToGrid w:val="0"/>
                <w:sz w:val="22"/>
                <w:szCs w:val="22"/>
              </w:rPr>
              <w:t>1</w:t>
            </w:r>
          </w:p>
        </w:tc>
        <w:tc>
          <w:tcPr>
            <w:tcW w:w="6946" w:type="dxa"/>
            <w:gridSpan w:val="2"/>
          </w:tcPr>
          <w:p w14:paraId="407C8111" w14:textId="77777777" w:rsidR="005D2E63" w:rsidRPr="00054946" w:rsidRDefault="008E7854" w:rsidP="005D2E63">
            <w:pPr>
              <w:tabs>
                <w:tab w:val="left" w:pos="1701"/>
              </w:tabs>
              <w:rPr>
                <w:rFonts w:eastAsiaTheme="minorHAnsi"/>
                <w:b/>
                <w:bCs/>
                <w:color w:val="000000"/>
                <w:sz w:val="22"/>
                <w:szCs w:val="22"/>
                <w:lang w:eastAsia="en-US"/>
              </w:rPr>
            </w:pPr>
            <w:r w:rsidRPr="00054946">
              <w:rPr>
                <w:rFonts w:eastAsiaTheme="minorHAnsi"/>
                <w:b/>
                <w:bCs/>
                <w:color w:val="000000"/>
                <w:sz w:val="22"/>
                <w:szCs w:val="22"/>
                <w:lang w:eastAsia="en-US"/>
              </w:rPr>
              <w:t>Kommissionens förslag till Europaparlamentets och rådets förordning om Europeiska unionens geografiska beteckningar för vin, spritdrycker och jordbruksprodukter samt kvalitetsordningar för jordbruksprodukter, om ändring av förordningarna (EU) nr 1308/2013, (EU) 2017/1001 och (EU) 2019/787 samt om upphävande av förordning (EU) nr 1151/2012</w:t>
            </w:r>
          </w:p>
          <w:p w14:paraId="03704425" w14:textId="77777777" w:rsidR="001336C2" w:rsidRPr="00054946" w:rsidRDefault="001336C2" w:rsidP="005D2E63">
            <w:pPr>
              <w:tabs>
                <w:tab w:val="left" w:pos="1701"/>
              </w:tabs>
              <w:rPr>
                <w:b/>
                <w:snapToGrid w:val="0"/>
                <w:sz w:val="22"/>
                <w:szCs w:val="22"/>
              </w:rPr>
            </w:pPr>
          </w:p>
          <w:p w14:paraId="04F2E030" w14:textId="77777777" w:rsidR="00D87D66" w:rsidRPr="00054946" w:rsidRDefault="001336C2" w:rsidP="00305501">
            <w:pPr>
              <w:rPr>
                <w:snapToGrid w:val="0"/>
                <w:sz w:val="22"/>
                <w:szCs w:val="22"/>
              </w:rPr>
            </w:pPr>
            <w:r w:rsidRPr="00054946">
              <w:rPr>
                <w:rFonts w:eastAsiaTheme="minorHAnsi"/>
                <w:color w:val="000000"/>
                <w:sz w:val="22"/>
                <w:szCs w:val="22"/>
                <w:lang w:eastAsia="en-US"/>
              </w:rPr>
              <w:t>Utskottet inledde subsidiaritetsprövningen</w:t>
            </w:r>
            <w:r w:rsidRPr="00054946">
              <w:rPr>
                <w:snapToGrid w:val="0"/>
                <w:sz w:val="22"/>
                <w:szCs w:val="22"/>
              </w:rPr>
              <w:t xml:space="preserve"> av </w:t>
            </w:r>
            <w:r w:rsidRPr="00054946">
              <w:rPr>
                <w:sz w:val="22"/>
                <w:szCs w:val="22"/>
              </w:rPr>
              <w:t>COM(2022) 134</w:t>
            </w:r>
            <w:r w:rsidRPr="00054946">
              <w:rPr>
                <w:bCs/>
                <w:color w:val="000000"/>
                <w:sz w:val="22"/>
                <w:szCs w:val="22"/>
              </w:rPr>
              <w:t xml:space="preserve">. </w:t>
            </w:r>
            <w:r w:rsidRPr="00054946">
              <w:rPr>
                <w:snapToGrid w:val="0"/>
                <w:sz w:val="22"/>
                <w:szCs w:val="22"/>
              </w:rPr>
              <w:br/>
            </w:r>
            <w:r w:rsidRPr="00054946">
              <w:rPr>
                <w:snapToGrid w:val="0"/>
                <w:sz w:val="22"/>
                <w:szCs w:val="22"/>
              </w:rPr>
              <w:br/>
            </w:r>
            <w:r w:rsidR="00780171" w:rsidRPr="00780171">
              <w:rPr>
                <w:snapToGrid w:val="0"/>
                <w:sz w:val="22"/>
                <w:szCs w:val="22"/>
              </w:rPr>
              <w:t>Under förutsättning att förslaget kommer att hänvisas till utskottet för subsidiaritetsprövning under denna valperiod beslutade utskottet att meddela att förslaget inte strider mot subsidiaritetsprincipen.</w:t>
            </w:r>
            <w:r w:rsidRPr="00054946">
              <w:rPr>
                <w:snapToGrid w:val="0"/>
                <w:sz w:val="22"/>
                <w:szCs w:val="22"/>
              </w:rPr>
              <w:br/>
            </w:r>
            <w:r w:rsidRPr="00054946">
              <w:rPr>
                <w:snapToGrid w:val="0"/>
                <w:sz w:val="22"/>
                <w:szCs w:val="22"/>
              </w:rPr>
              <w:br/>
              <w:t xml:space="preserve">Denna paragraf förklarades omedelbart justerad. </w:t>
            </w:r>
          </w:p>
          <w:p w14:paraId="748F535F" w14:textId="77777777" w:rsidR="00305501" w:rsidRPr="00054946" w:rsidRDefault="00305501" w:rsidP="00305501">
            <w:pPr>
              <w:rPr>
                <w:b/>
                <w:snapToGrid w:val="0"/>
                <w:sz w:val="22"/>
                <w:szCs w:val="22"/>
              </w:rPr>
            </w:pPr>
          </w:p>
        </w:tc>
      </w:tr>
      <w:tr w:rsidR="007A1132" w:rsidRPr="00054946" w14:paraId="3C50BFB0" w14:textId="77777777" w:rsidTr="00772E7A">
        <w:tc>
          <w:tcPr>
            <w:tcW w:w="567" w:type="dxa"/>
          </w:tcPr>
          <w:p w14:paraId="3FDE3F93" w14:textId="77777777" w:rsidR="007A1132" w:rsidRPr="00054946" w:rsidRDefault="007A1132" w:rsidP="00772E7A">
            <w:pPr>
              <w:tabs>
                <w:tab w:val="left" w:pos="1701"/>
              </w:tabs>
              <w:rPr>
                <w:b/>
                <w:snapToGrid w:val="0"/>
                <w:sz w:val="22"/>
                <w:szCs w:val="22"/>
              </w:rPr>
            </w:pPr>
            <w:r w:rsidRPr="00054946">
              <w:rPr>
                <w:b/>
                <w:snapToGrid w:val="0"/>
                <w:sz w:val="22"/>
                <w:szCs w:val="22"/>
              </w:rPr>
              <w:t xml:space="preserve">§ </w:t>
            </w:r>
            <w:r w:rsidR="008E7854" w:rsidRPr="00054946">
              <w:rPr>
                <w:b/>
                <w:snapToGrid w:val="0"/>
                <w:sz w:val="22"/>
                <w:szCs w:val="22"/>
              </w:rPr>
              <w:t>2</w:t>
            </w:r>
            <w:r w:rsidRPr="00054946">
              <w:rPr>
                <w:b/>
                <w:snapToGrid w:val="0"/>
                <w:sz w:val="22"/>
                <w:szCs w:val="22"/>
              </w:rPr>
              <w:t xml:space="preserve"> </w:t>
            </w:r>
          </w:p>
        </w:tc>
        <w:tc>
          <w:tcPr>
            <w:tcW w:w="6946" w:type="dxa"/>
            <w:gridSpan w:val="2"/>
          </w:tcPr>
          <w:p w14:paraId="4C39BB2D" w14:textId="77777777" w:rsidR="007A1132" w:rsidRPr="00054946" w:rsidRDefault="008E7854" w:rsidP="00772E7A">
            <w:pPr>
              <w:rPr>
                <w:rFonts w:eastAsiaTheme="minorHAnsi"/>
                <w:b/>
                <w:bCs/>
                <w:color w:val="000000"/>
                <w:sz w:val="22"/>
                <w:szCs w:val="22"/>
                <w:lang w:eastAsia="en-US"/>
              </w:rPr>
            </w:pPr>
            <w:r w:rsidRPr="00054946">
              <w:rPr>
                <w:rFonts w:eastAsiaTheme="minorHAnsi"/>
                <w:b/>
                <w:bCs/>
                <w:color w:val="000000"/>
                <w:sz w:val="22"/>
                <w:szCs w:val="22"/>
                <w:lang w:eastAsia="en-US"/>
              </w:rPr>
              <w:t>Kommissionens förslag till Europaparlamentets och rådets förordning om hållbar användning av växtskyddsmedel och om ändring av förordning (EU) 2021/2115</w:t>
            </w:r>
          </w:p>
          <w:p w14:paraId="5DCE7FD8" w14:textId="77777777" w:rsidR="00500632" w:rsidRPr="00054946" w:rsidRDefault="00500632" w:rsidP="00772E7A">
            <w:pPr>
              <w:rPr>
                <w:rFonts w:eastAsiaTheme="minorHAnsi"/>
                <w:b/>
                <w:bCs/>
                <w:color w:val="000000"/>
                <w:sz w:val="22"/>
                <w:szCs w:val="22"/>
                <w:lang w:eastAsia="en-US"/>
              </w:rPr>
            </w:pPr>
          </w:p>
          <w:p w14:paraId="560B5AC8" w14:textId="77777777" w:rsidR="00500632" w:rsidRPr="00054946" w:rsidRDefault="00500632" w:rsidP="00500632">
            <w:pPr>
              <w:tabs>
                <w:tab w:val="left" w:pos="1701"/>
              </w:tabs>
              <w:rPr>
                <w:bCs/>
                <w:color w:val="000000"/>
                <w:sz w:val="22"/>
                <w:szCs w:val="22"/>
              </w:rPr>
            </w:pPr>
            <w:r w:rsidRPr="00054946">
              <w:rPr>
                <w:snapToGrid w:val="0"/>
                <w:sz w:val="22"/>
                <w:szCs w:val="22"/>
              </w:rPr>
              <w:t xml:space="preserve">Utskottet upptog till behandling subsidiaritetsprövningen av </w:t>
            </w:r>
            <w:r w:rsidRPr="00054946">
              <w:rPr>
                <w:bCs/>
                <w:color w:val="000000"/>
                <w:sz w:val="22"/>
                <w:szCs w:val="22"/>
              </w:rPr>
              <w:t xml:space="preserve">COM(2022) </w:t>
            </w:r>
            <w:r w:rsidR="00060A87" w:rsidRPr="00054946">
              <w:rPr>
                <w:bCs/>
                <w:color w:val="000000"/>
                <w:sz w:val="22"/>
                <w:szCs w:val="22"/>
              </w:rPr>
              <w:t>305</w:t>
            </w:r>
            <w:r w:rsidRPr="00054946">
              <w:rPr>
                <w:bCs/>
                <w:color w:val="000000"/>
                <w:sz w:val="22"/>
                <w:szCs w:val="22"/>
              </w:rPr>
              <w:t>.</w:t>
            </w:r>
          </w:p>
          <w:p w14:paraId="0CA69848" w14:textId="77777777" w:rsidR="00500632" w:rsidRPr="00054946" w:rsidRDefault="00500632" w:rsidP="00500632">
            <w:pPr>
              <w:rPr>
                <w:bCs/>
                <w:color w:val="000000"/>
                <w:sz w:val="22"/>
                <w:szCs w:val="22"/>
                <w:highlight w:val="yellow"/>
              </w:rPr>
            </w:pPr>
          </w:p>
          <w:p w14:paraId="6E2CABAA" w14:textId="77777777" w:rsidR="00500632" w:rsidRPr="00054946" w:rsidRDefault="00500632" w:rsidP="00772E7A">
            <w:pPr>
              <w:rPr>
                <w:bCs/>
                <w:sz w:val="22"/>
                <w:szCs w:val="22"/>
              </w:rPr>
            </w:pPr>
            <w:r w:rsidRPr="00054946">
              <w:rPr>
                <w:bCs/>
                <w:sz w:val="22"/>
                <w:szCs w:val="22"/>
              </w:rPr>
              <w:t>Ärendet bordlades.</w:t>
            </w:r>
          </w:p>
          <w:p w14:paraId="42C28AB9" w14:textId="77777777" w:rsidR="008E7854" w:rsidRPr="00054946" w:rsidRDefault="008E7854" w:rsidP="00772E7A">
            <w:pPr>
              <w:rPr>
                <w:rFonts w:eastAsiaTheme="minorHAnsi"/>
                <w:b/>
                <w:bCs/>
                <w:color w:val="000000"/>
                <w:sz w:val="22"/>
                <w:szCs w:val="22"/>
                <w:lang w:eastAsia="en-US"/>
              </w:rPr>
            </w:pPr>
          </w:p>
        </w:tc>
      </w:tr>
      <w:tr w:rsidR="005D2E63" w:rsidRPr="00054946" w14:paraId="6FA2559F" w14:textId="77777777" w:rsidTr="00772E7A">
        <w:tc>
          <w:tcPr>
            <w:tcW w:w="567" w:type="dxa"/>
          </w:tcPr>
          <w:p w14:paraId="00D68CAC" w14:textId="77777777" w:rsidR="005D2E63" w:rsidRPr="00054946" w:rsidRDefault="008E7854" w:rsidP="00772E7A">
            <w:pPr>
              <w:tabs>
                <w:tab w:val="left" w:pos="1701"/>
              </w:tabs>
              <w:rPr>
                <w:b/>
                <w:snapToGrid w:val="0"/>
                <w:sz w:val="22"/>
                <w:szCs w:val="22"/>
              </w:rPr>
            </w:pPr>
            <w:r w:rsidRPr="00054946">
              <w:rPr>
                <w:b/>
                <w:snapToGrid w:val="0"/>
                <w:sz w:val="22"/>
                <w:szCs w:val="22"/>
              </w:rPr>
              <w:t>§ 3</w:t>
            </w:r>
          </w:p>
        </w:tc>
        <w:tc>
          <w:tcPr>
            <w:tcW w:w="6946" w:type="dxa"/>
            <w:gridSpan w:val="2"/>
          </w:tcPr>
          <w:p w14:paraId="41DF4BC5" w14:textId="77777777" w:rsidR="005D2E63" w:rsidRPr="00054946" w:rsidRDefault="008E7854" w:rsidP="00772E7A">
            <w:pPr>
              <w:rPr>
                <w:rFonts w:eastAsiaTheme="minorHAnsi"/>
                <w:b/>
                <w:bCs/>
                <w:color w:val="000000"/>
                <w:sz w:val="22"/>
                <w:szCs w:val="22"/>
                <w:lang w:eastAsia="en-US"/>
              </w:rPr>
            </w:pPr>
            <w:r w:rsidRPr="00054946">
              <w:rPr>
                <w:rFonts w:eastAsiaTheme="minorHAnsi"/>
                <w:b/>
                <w:bCs/>
                <w:color w:val="000000"/>
                <w:sz w:val="22"/>
                <w:szCs w:val="22"/>
                <w:lang w:eastAsia="en-US"/>
              </w:rPr>
              <w:t>Kommissionens förslag till Europaparlamentets och rådets förordning (EG) nr 1217/2009 vad gäller omvandling av informationssystemet för jordbruksföretagens redovisningsuppgifter till ett informationssystem för jordbruksföretagens hållbarhet</w:t>
            </w:r>
          </w:p>
          <w:p w14:paraId="2E6AA1A1" w14:textId="77777777" w:rsidR="00330E07" w:rsidRPr="00054946" w:rsidRDefault="00330E07" w:rsidP="00772E7A">
            <w:pPr>
              <w:rPr>
                <w:rFonts w:eastAsiaTheme="minorHAnsi"/>
                <w:b/>
                <w:bCs/>
                <w:color w:val="000000"/>
                <w:sz w:val="22"/>
                <w:szCs w:val="22"/>
                <w:lang w:eastAsia="en-US"/>
              </w:rPr>
            </w:pPr>
          </w:p>
          <w:p w14:paraId="4BC7735B" w14:textId="77777777" w:rsidR="00330E07" w:rsidRPr="00054946" w:rsidRDefault="00330E07" w:rsidP="00330E07">
            <w:pPr>
              <w:rPr>
                <w:snapToGrid w:val="0"/>
                <w:sz w:val="22"/>
                <w:szCs w:val="22"/>
              </w:rPr>
            </w:pPr>
            <w:r w:rsidRPr="00054946">
              <w:rPr>
                <w:rFonts w:eastAsiaTheme="minorHAnsi"/>
                <w:color w:val="000000"/>
                <w:sz w:val="22"/>
                <w:szCs w:val="22"/>
                <w:lang w:eastAsia="en-US"/>
              </w:rPr>
              <w:t>Utskottet inledde subsidiaritetsprövningen</w:t>
            </w:r>
            <w:r w:rsidRPr="00054946">
              <w:rPr>
                <w:snapToGrid w:val="0"/>
                <w:sz w:val="22"/>
                <w:szCs w:val="22"/>
              </w:rPr>
              <w:t xml:space="preserve"> av </w:t>
            </w:r>
            <w:r w:rsidRPr="00054946">
              <w:rPr>
                <w:sz w:val="22"/>
                <w:szCs w:val="22"/>
              </w:rPr>
              <w:t>COM(2022) 296</w:t>
            </w:r>
            <w:r w:rsidRPr="00054946">
              <w:rPr>
                <w:bCs/>
                <w:color w:val="000000"/>
                <w:sz w:val="22"/>
                <w:szCs w:val="22"/>
              </w:rPr>
              <w:t xml:space="preserve">. </w:t>
            </w:r>
            <w:r w:rsidRPr="00054946">
              <w:rPr>
                <w:snapToGrid w:val="0"/>
                <w:sz w:val="22"/>
                <w:szCs w:val="22"/>
              </w:rPr>
              <w:br/>
            </w:r>
            <w:r w:rsidRPr="00054946">
              <w:rPr>
                <w:snapToGrid w:val="0"/>
                <w:sz w:val="22"/>
                <w:szCs w:val="22"/>
              </w:rPr>
              <w:br/>
              <w:t>Utskottet ansåg att förslaget inte strider mot subsidiaritetsprincipen.</w:t>
            </w:r>
            <w:r w:rsidRPr="00054946">
              <w:rPr>
                <w:snapToGrid w:val="0"/>
                <w:sz w:val="22"/>
                <w:szCs w:val="22"/>
              </w:rPr>
              <w:br/>
            </w:r>
            <w:r w:rsidRPr="00054946">
              <w:rPr>
                <w:snapToGrid w:val="0"/>
                <w:sz w:val="22"/>
                <w:szCs w:val="22"/>
              </w:rPr>
              <w:br/>
              <w:t>Denna paragraf förklarades omedelbart justerad.</w:t>
            </w:r>
          </w:p>
          <w:p w14:paraId="3DA14A0B" w14:textId="77777777" w:rsidR="008E7854" w:rsidRPr="00054946" w:rsidRDefault="008E7854" w:rsidP="00772E7A">
            <w:pPr>
              <w:rPr>
                <w:rFonts w:eastAsiaTheme="minorHAnsi"/>
                <w:b/>
                <w:bCs/>
                <w:color w:val="000000"/>
                <w:sz w:val="22"/>
                <w:szCs w:val="22"/>
                <w:lang w:eastAsia="en-US"/>
              </w:rPr>
            </w:pPr>
          </w:p>
        </w:tc>
      </w:tr>
      <w:tr w:rsidR="008E7854" w:rsidRPr="00054946" w14:paraId="0E579B53" w14:textId="77777777" w:rsidTr="00772E7A">
        <w:tc>
          <w:tcPr>
            <w:tcW w:w="567" w:type="dxa"/>
          </w:tcPr>
          <w:p w14:paraId="41BB957F" w14:textId="77777777" w:rsidR="008E7854" w:rsidRPr="00054946" w:rsidRDefault="008E7854" w:rsidP="00772E7A">
            <w:pPr>
              <w:tabs>
                <w:tab w:val="left" w:pos="1701"/>
              </w:tabs>
              <w:rPr>
                <w:b/>
                <w:snapToGrid w:val="0"/>
                <w:sz w:val="22"/>
                <w:szCs w:val="22"/>
              </w:rPr>
            </w:pPr>
            <w:r w:rsidRPr="00054946">
              <w:rPr>
                <w:b/>
                <w:snapToGrid w:val="0"/>
                <w:sz w:val="22"/>
                <w:szCs w:val="22"/>
              </w:rPr>
              <w:t>§ 4</w:t>
            </w:r>
          </w:p>
        </w:tc>
        <w:tc>
          <w:tcPr>
            <w:tcW w:w="6946" w:type="dxa"/>
            <w:gridSpan w:val="2"/>
          </w:tcPr>
          <w:p w14:paraId="5462EFCB" w14:textId="77777777" w:rsidR="008E7854" w:rsidRPr="00054946" w:rsidRDefault="008E7854" w:rsidP="00772E7A">
            <w:pPr>
              <w:rPr>
                <w:rFonts w:eastAsiaTheme="minorHAnsi"/>
                <w:b/>
                <w:bCs/>
                <w:color w:val="000000"/>
                <w:sz w:val="22"/>
                <w:szCs w:val="22"/>
                <w:lang w:eastAsia="en-US"/>
              </w:rPr>
            </w:pPr>
            <w:r w:rsidRPr="00054946">
              <w:rPr>
                <w:rFonts w:eastAsiaTheme="minorHAnsi"/>
                <w:b/>
                <w:bCs/>
                <w:color w:val="000000"/>
                <w:sz w:val="22"/>
                <w:szCs w:val="22"/>
                <w:lang w:eastAsia="en-US"/>
              </w:rPr>
              <w:t>Kommissionens förslag till Europaparlamentets och rådets förordning om restaurering av natur</w:t>
            </w:r>
          </w:p>
          <w:p w14:paraId="72962399" w14:textId="77777777" w:rsidR="00D91C21" w:rsidRPr="00054946" w:rsidRDefault="00D91C21" w:rsidP="00772E7A">
            <w:pPr>
              <w:rPr>
                <w:rFonts w:eastAsiaTheme="minorHAnsi"/>
                <w:b/>
                <w:bCs/>
                <w:color w:val="000000"/>
                <w:sz w:val="22"/>
                <w:szCs w:val="22"/>
                <w:lang w:eastAsia="en-US"/>
              </w:rPr>
            </w:pPr>
          </w:p>
          <w:p w14:paraId="04E09128" w14:textId="77777777" w:rsidR="00060A87" w:rsidRPr="00054946" w:rsidRDefault="00060A87" w:rsidP="00060A87">
            <w:pPr>
              <w:tabs>
                <w:tab w:val="left" w:pos="1701"/>
              </w:tabs>
              <w:rPr>
                <w:bCs/>
                <w:color w:val="000000"/>
                <w:sz w:val="22"/>
                <w:szCs w:val="22"/>
              </w:rPr>
            </w:pPr>
            <w:r w:rsidRPr="00054946">
              <w:rPr>
                <w:snapToGrid w:val="0"/>
                <w:sz w:val="22"/>
                <w:szCs w:val="22"/>
              </w:rPr>
              <w:t xml:space="preserve">Utskottet upptog till behandling subsidiaritetsprövningen av </w:t>
            </w:r>
            <w:r w:rsidRPr="00054946">
              <w:rPr>
                <w:bCs/>
                <w:color w:val="000000"/>
                <w:sz w:val="22"/>
                <w:szCs w:val="22"/>
              </w:rPr>
              <w:t>COM(2022) 304.</w:t>
            </w:r>
          </w:p>
          <w:p w14:paraId="362D66A7" w14:textId="77777777" w:rsidR="00060A87" w:rsidRPr="00054946" w:rsidRDefault="00060A87" w:rsidP="00060A87">
            <w:pPr>
              <w:rPr>
                <w:bCs/>
                <w:color w:val="000000"/>
                <w:sz w:val="22"/>
                <w:szCs w:val="22"/>
                <w:highlight w:val="yellow"/>
              </w:rPr>
            </w:pPr>
          </w:p>
          <w:p w14:paraId="06C7D436" w14:textId="77777777" w:rsidR="00D91C21" w:rsidRPr="00054946" w:rsidRDefault="00060A87" w:rsidP="00772E7A">
            <w:pPr>
              <w:rPr>
                <w:bCs/>
                <w:sz w:val="22"/>
                <w:szCs w:val="22"/>
              </w:rPr>
            </w:pPr>
            <w:r w:rsidRPr="00054946">
              <w:rPr>
                <w:bCs/>
                <w:sz w:val="22"/>
                <w:szCs w:val="22"/>
              </w:rPr>
              <w:t>Ärendet bordlades.</w:t>
            </w:r>
          </w:p>
          <w:p w14:paraId="3B24D04B" w14:textId="77777777" w:rsidR="008E7854" w:rsidRPr="00054946" w:rsidRDefault="008E7854" w:rsidP="00772E7A">
            <w:pPr>
              <w:rPr>
                <w:rFonts w:eastAsiaTheme="minorHAnsi"/>
                <w:b/>
                <w:bCs/>
                <w:color w:val="000000"/>
                <w:sz w:val="22"/>
                <w:szCs w:val="22"/>
                <w:lang w:eastAsia="en-US"/>
              </w:rPr>
            </w:pPr>
          </w:p>
        </w:tc>
      </w:tr>
      <w:tr w:rsidR="008E7854" w:rsidRPr="00054946" w14:paraId="07397CBB" w14:textId="77777777" w:rsidTr="00772E7A">
        <w:tc>
          <w:tcPr>
            <w:tcW w:w="567" w:type="dxa"/>
          </w:tcPr>
          <w:p w14:paraId="51EE7CF8" w14:textId="77777777" w:rsidR="008E7854" w:rsidRPr="00054946" w:rsidRDefault="008E7854" w:rsidP="00772E7A">
            <w:pPr>
              <w:tabs>
                <w:tab w:val="left" w:pos="1701"/>
              </w:tabs>
              <w:rPr>
                <w:b/>
                <w:snapToGrid w:val="0"/>
                <w:sz w:val="22"/>
                <w:szCs w:val="22"/>
              </w:rPr>
            </w:pPr>
            <w:r w:rsidRPr="00054946">
              <w:rPr>
                <w:b/>
                <w:snapToGrid w:val="0"/>
                <w:sz w:val="22"/>
                <w:szCs w:val="22"/>
              </w:rPr>
              <w:t>§ 5</w:t>
            </w:r>
          </w:p>
        </w:tc>
        <w:tc>
          <w:tcPr>
            <w:tcW w:w="6946" w:type="dxa"/>
            <w:gridSpan w:val="2"/>
          </w:tcPr>
          <w:p w14:paraId="51C17F32" w14:textId="672421E3" w:rsidR="008E7854" w:rsidRPr="00054946" w:rsidRDefault="008E7854" w:rsidP="0040617B">
            <w:pPr>
              <w:widowControl/>
              <w:autoSpaceDE w:val="0"/>
              <w:autoSpaceDN w:val="0"/>
              <w:adjustRightInd w:val="0"/>
              <w:spacing w:after="120"/>
              <w:rPr>
                <w:rFonts w:eastAsiaTheme="minorHAnsi"/>
                <w:b/>
                <w:bCs/>
                <w:color w:val="000000"/>
                <w:sz w:val="22"/>
                <w:szCs w:val="22"/>
                <w:lang w:eastAsia="en-US"/>
              </w:rPr>
            </w:pPr>
            <w:r w:rsidRPr="00054946">
              <w:rPr>
                <w:rFonts w:eastAsiaTheme="minorHAnsi"/>
                <w:b/>
                <w:bCs/>
                <w:color w:val="000000"/>
                <w:sz w:val="22"/>
                <w:szCs w:val="22"/>
                <w:lang w:eastAsia="en-US"/>
              </w:rPr>
              <w:t>Eventuell ajournering</w:t>
            </w:r>
            <w:r w:rsidR="00987C07" w:rsidRPr="00054946">
              <w:rPr>
                <w:rFonts w:eastAsiaTheme="minorHAnsi"/>
                <w:b/>
                <w:bCs/>
                <w:color w:val="000000"/>
                <w:sz w:val="22"/>
                <w:szCs w:val="22"/>
                <w:lang w:eastAsia="en-US"/>
              </w:rPr>
              <w:br/>
            </w:r>
            <w:r w:rsidR="00987C07" w:rsidRPr="00054946">
              <w:rPr>
                <w:rFonts w:eastAsiaTheme="minorHAnsi"/>
                <w:b/>
                <w:bCs/>
                <w:color w:val="000000"/>
                <w:sz w:val="22"/>
                <w:szCs w:val="22"/>
                <w:lang w:eastAsia="en-US"/>
              </w:rPr>
              <w:br/>
            </w:r>
            <w:r w:rsidR="00987C07" w:rsidRPr="00054946">
              <w:rPr>
                <w:rFonts w:eastAsiaTheme="minorHAnsi"/>
                <w:bCs/>
                <w:color w:val="000000"/>
                <w:sz w:val="22"/>
                <w:szCs w:val="22"/>
                <w:lang w:eastAsia="en-US"/>
              </w:rPr>
              <w:t xml:space="preserve">Utskottet beslutade om ajournering </w:t>
            </w:r>
            <w:r w:rsidR="00060A87" w:rsidRPr="00054946">
              <w:rPr>
                <w:rFonts w:eastAsiaTheme="minorHAnsi"/>
                <w:bCs/>
                <w:color w:val="000000"/>
                <w:sz w:val="22"/>
                <w:szCs w:val="22"/>
                <w:lang w:eastAsia="en-US"/>
              </w:rPr>
              <w:t xml:space="preserve">av sammanträdet </w:t>
            </w:r>
            <w:r w:rsidR="00987C07" w:rsidRPr="00054946">
              <w:rPr>
                <w:rFonts w:eastAsiaTheme="minorHAnsi"/>
                <w:bCs/>
                <w:color w:val="000000"/>
                <w:sz w:val="22"/>
                <w:szCs w:val="22"/>
                <w:lang w:eastAsia="en-US"/>
              </w:rPr>
              <w:t>till kl. 15.00.</w:t>
            </w:r>
            <w:r w:rsidR="00987C07" w:rsidRPr="00054946">
              <w:rPr>
                <w:rFonts w:eastAsiaTheme="minorHAnsi"/>
                <w:b/>
                <w:bCs/>
                <w:color w:val="000000"/>
                <w:sz w:val="22"/>
                <w:szCs w:val="22"/>
                <w:lang w:eastAsia="en-US"/>
              </w:rPr>
              <w:t xml:space="preserve"> </w:t>
            </w:r>
            <w:r w:rsidR="00060A87" w:rsidRPr="00054946">
              <w:rPr>
                <w:rFonts w:eastAsiaTheme="minorHAnsi"/>
                <w:b/>
                <w:bCs/>
                <w:color w:val="000000"/>
                <w:sz w:val="22"/>
                <w:szCs w:val="22"/>
                <w:lang w:eastAsia="en-US"/>
              </w:rPr>
              <w:br/>
            </w:r>
          </w:p>
        </w:tc>
      </w:tr>
      <w:tr w:rsidR="008E7854" w:rsidRPr="00054946" w14:paraId="54CA2BBA" w14:textId="77777777" w:rsidTr="00772E7A">
        <w:tc>
          <w:tcPr>
            <w:tcW w:w="567" w:type="dxa"/>
          </w:tcPr>
          <w:p w14:paraId="4372C410" w14:textId="77777777" w:rsidR="008E7854" w:rsidRDefault="008E7854" w:rsidP="00772E7A">
            <w:pPr>
              <w:tabs>
                <w:tab w:val="left" w:pos="1701"/>
              </w:tabs>
              <w:rPr>
                <w:b/>
                <w:snapToGrid w:val="0"/>
                <w:sz w:val="22"/>
                <w:szCs w:val="22"/>
              </w:rPr>
            </w:pPr>
            <w:r w:rsidRPr="00054946">
              <w:rPr>
                <w:b/>
                <w:snapToGrid w:val="0"/>
                <w:sz w:val="22"/>
                <w:szCs w:val="22"/>
              </w:rPr>
              <w:lastRenderedPageBreak/>
              <w:t>§ 6</w:t>
            </w:r>
          </w:p>
          <w:p w14:paraId="24D86125" w14:textId="77777777" w:rsidR="00772E7A" w:rsidRDefault="00772E7A" w:rsidP="00772E7A">
            <w:pPr>
              <w:tabs>
                <w:tab w:val="left" w:pos="1701"/>
              </w:tabs>
              <w:rPr>
                <w:b/>
                <w:snapToGrid w:val="0"/>
                <w:sz w:val="22"/>
                <w:szCs w:val="22"/>
              </w:rPr>
            </w:pPr>
          </w:p>
          <w:p w14:paraId="1C139F49" w14:textId="77777777" w:rsidR="00772E7A" w:rsidRDefault="00772E7A" w:rsidP="00772E7A">
            <w:pPr>
              <w:tabs>
                <w:tab w:val="left" w:pos="1701"/>
              </w:tabs>
              <w:rPr>
                <w:b/>
                <w:snapToGrid w:val="0"/>
                <w:sz w:val="22"/>
                <w:szCs w:val="22"/>
              </w:rPr>
            </w:pPr>
          </w:p>
          <w:p w14:paraId="37D27B00" w14:textId="77777777" w:rsidR="00772E7A" w:rsidRDefault="00772E7A" w:rsidP="00772E7A">
            <w:pPr>
              <w:tabs>
                <w:tab w:val="left" w:pos="1701"/>
              </w:tabs>
              <w:rPr>
                <w:b/>
                <w:snapToGrid w:val="0"/>
                <w:sz w:val="22"/>
                <w:szCs w:val="22"/>
              </w:rPr>
            </w:pPr>
          </w:p>
          <w:p w14:paraId="20C593C8" w14:textId="77777777" w:rsidR="00772E7A" w:rsidRDefault="00772E7A" w:rsidP="00772E7A">
            <w:pPr>
              <w:tabs>
                <w:tab w:val="left" w:pos="1701"/>
              </w:tabs>
              <w:rPr>
                <w:b/>
                <w:snapToGrid w:val="0"/>
                <w:sz w:val="22"/>
                <w:szCs w:val="22"/>
              </w:rPr>
            </w:pPr>
          </w:p>
          <w:p w14:paraId="56C31EE5" w14:textId="77777777" w:rsidR="00772E7A" w:rsidRDefault="00772E7A" w:rsidP="00772E7A">
            <w:pPr>
              <w:tabs>
                <w:tab w:val="left" w:pos="1701"/>
              </w:tabs>
              <w:rPr>
                <w:b/>
                <w:snapToGrid w:val="0"/>
                <w:sz w:val="22"/>
                <w:szCs w:val="22"/>
              </w:rPr>
            </w:pPr>
          </w:p>
          <w:p w14:paraId="16851CB9" w14:textId="77777777" w:rsidR="00772E7A" w:rsidRDefault="00772E7A" w:rsidP="00772E7A">
            <w:pPr>
              <w:tabs>
                <w:tab w:val="left" w:pos="1701"/>
              </w:tabs>
              <w:rPr>
                <w:b/>
                <w:snapToGrid w:val="0"/>
                <w:sz w:val="22"/>
                <w:szCs w:val="22"/>
              </w:rPr>
            </w:pPr>
          </w:p>
          <w:p w14:paraId="0BAB9D68" w14:textId="77777777" w:rsidR="00772E7A" w:rsidRDefault="00772E7A" w:rsidP="00772E7A">
            <w:pPr>
              <w:tabs>
                <w:tab w:val="left" w:pos="1701"/>
              </w:tabs>
              <w:rPr>
                <w:b/>
                <w:snapToGrid w:val="0"/>
                <w:sz w:val="22"/>
                <w:szCs w:val="22"/>
              </w:rPr>
            </w:pPr>
          </w:p>
          <w:p w14:paraId="51C25B19" w14:textId="77777777" w:rsidR="00772E7A" w:rsidRDefault="00772E7A" w:rsidP="00772E7A">
            <w:pPr>
              <w:tabs>
                <w:tab w:val="left" w:pos="1701"/>
              </w:tabs>
              <w:rPr>
                <w:b/>
                <w:snapToGrid w:val="0"/>
                <w:sz w:val="22"/>
                <w:szCs w:val="22"/>
              </w:rPr>
            </w:pPr>
          </w:p>
          <w:p w14:paraId="282DB064" w14:textId="77777777" w:rsidR="00772E7A" w:rsidRDefault="00772E7A" w:rsidP="00772E7A">
            <w:pPr>
              <w:tabs>
                <w:tab w:val="left" w:pos="1701"/>
              </w:tabs>
              <w:rPr>
                <w:b/>
                <w:snapToGrid w:val="0"/>
                <w:sz w:val="22"/>
                <w:szCs w:val="22"/>
              </w:rPr>
            </w:pPr>
          </w:p>
          <w:p w14:paraId="7BD4ABCA" w14:textId="77777777" w:rsidR="00772E7A" w:rsidRDefault="00772E7A" w:rsidP="00772E7A">
            <w:pPr>
              <w:tabs>
                <w:tab w:val="left" w:pos="1701"/>
              </w:tabs>
              <w:rPr>
                <w:b/>
                <w:snapToGrid w:val="0"/>
                <w:sz w:val="22"/>
                <w:szCs w:val="22"/>
              </w:rPr>
            </w:pPr>
          </w:p>
          <w:p w14:paraId="28CF5ED1" w14:textId="77777777" w:rsidR="00772E7A" w:rsidRDefault="00772E7A" w:rsidP="00772E7A">
            <w:pPr>
              <w:tabs>
                <w:tab w:val="left" w:pos="1701"/>
              </w:tabs>
              <w:rPr>
                <w:b/>
                <w:snapToGrid w:val="0"/>
                <w:sz w:val="22"/>
                <w:szCs w:val="22"/>
              </w:rPr>
            </w:pPr>
          </w:p>
          <w:p w14:paraId="36754A46" w14:textId="77777777" w:rsidR="00772E7A" w:rsidRDefault="00772E7A" w:rsidP="00772E7A">
            <w:pPr>
              <w:tabs>
                <w:tab w:val="left" w:pos="1701"/>
              </w:tabs>
              <w:rPr>
                <w:b/>
                <w:snapToGrid w:val="0"/>
                <w:sz w:val="22"/>
                <w:szCs w:val="22"/>
              </w:rPr>
            </w:pPr>
          </w:p>
          <w:p w14:paraId="4CAF2ACF" w14:textId="77777777" w:rsidR="00772E7A" w:rsidRDefault="00772E7A" w:rsidP="00772E7A">
            <w:pPr>
              <w:tabs>
                <w:tab w:val="left" w:pos="1701"/>
              </w:tabs>
              <w:rPr>
                <w:b/>
                <w:snapToGrid w:val="0"/>
                <w:sz w:val="22"/>
                <w:szCs w:val="22"/>
              </w:rPr>
            </w:pPr>
          </w:p>
          <w:p w14:paraId="770A16B2" w14:textId="77777777" w:rsidR="00772E7A" w:rsidRPr="00054946" w:rsidRDefault="00772E7A" w:rsidP="00772E7A">
            <w:pPr>
              <w:tabs>
                <w:tab w:val="left" w:pos="1701"/>
              </w:tabs>
              <w:rPr>
                <w:b/>
                <w:snapToGrid w:val="0"/>
                <w:sz w:val="22"/>
                <w:szCs w:val="22"/>
              </w:rPr>
            </w:pPr>
          </w:p>
        </w:tc>
        <w:tc>
          <w:tcPr>
            <w:tcW w:w="6946" w:type="dxa"/>
            <w:gridSpan w:val="2"/>
          </w:tcPr>
          <w:p w14:paraId="5915A027" w14:textId="77777777" w:rsidR="00772E7A" w:rsidRPr="00054946" w:rsidRDefault="008E7854" w:rsidP="00772E7A">
            <w:pPr>
              <w:tabs>
                <w:tab w:val="left" w:pos="1701"/>
              </w:tabs>
              <w:rPr>
                <w:bCs/>
                <w:color w:val="000000"/>
                <w:sz w:val="22"/>
                <w:szCs w:val="22"/>
              </w:rPr>
            </w:pPr>
            <w:r w:rsidRPr="00054946">
              <w:rPr>
                <w:rFonts w:eastAsiaTheme="minorHAnsi"/>
                <w:b/>
                <w:bCs/>
                <w:color w:val="000000"/>
                <w:sz w:val="22"/>
                <w:szCs w:val="22"/>
                <w:lang w:eastAsia="en-US"/>
              </w:rPr>
              <w:t>Eventuell justering av utlåtande med förslag till motiverat yttrande till Europaparlamentets, rådets och kommissionens ordförande</w:t>
            </w:r>
            <w:r w:rsidR="00772E7A">
              <w:rPr>
                <w:rFonts w:eastAsiaTheme="minorHAnsi"/>
                <w:b/>
                <w:bCs/>
                <w:color w:val="000000"/>
                <w:sz w:val="22"/>
                <w:szCs w:val="22"/>
                <w:lang w:eastAsia="en-US"/>
              </w:rPr>
              <w:t xml:space="preserve"> </w:t>
            </w:r>
            <w:r w:rsidR="00772E7A" w:rsidRPr="00772E7A">
              <w:rPr>
                <w:rFonts w:eastAsiaTheme="minorHAnsi"/>
                <w:b/>
                <w:bCs/>
                <w:color w:val="000000"/>
                <w:sz w:val="22"/>
                <w:szCs w:val="22"/>
                <w:lang w:eastAsia="en-US"/>
              </w:rPr>
              <w:t>(</w:t>
            </w:r>
            <w:r w:rsidR="00772E7A" w:rsidRPr="00772E7A">
              <w:rPr>
                <w:b/>
                <w:bCs/>
                <w:color w:val="000000"/>
                <w:sz w:val="22"/>
                <w:szCs w:val="22"/>
              </w:rPr>
              <w:t>COM(2022) 305)</w:t>
            </w:r>
          </w:p>
          <w:p w14:paraId="2DADCAD1" w14:textId="77777777" w:rsidR="00757CB8" w:rsidRPr="00054946" w:rsidRDefault="00757CB8" w:rsidP="00757CB8">
            <w:pPr>
              <w:rPr>
                <w:rFonts w:eastAsiaTheme="minorHAnsi"/>
                <w:b/>
                <w:bCs/>
                <w:color w:val="000000"/>
                <w:sz w:val="22"/>
                <w:szCs w:val="22"/>
                <w:lang w:eastAsia="en-US"/>
              </w:rPr>
            </w:pPr>
          </w:p>
          <w:p w14:paraId="7F4A74CF" w14:textId="77777777" w:rsidR="00757CB8" w:rsidRPr="00054946" w:rsidRDefault="00757CB8" w:rsidP="00757CB8">
            <w:pPr>
              <w:tabs>
                <w:tab w:val="left" w:pos="1701"/>
              </w:tabs>
              <w:rPr>
                <w:bCs/>
                <w:color w:val="000000"/>
                <w:sz w:val="22"/>
                <w:szCs w:val="22"/>
              </w:rPr>
            </w:pPr>
            <w:r w:rsidRPr="00054946">
              <w:rPr>
                <w:rFonts w:eastAsiaTheme="minorHAnsi"/>
                <w:bCs/>
                <w:color w:val="000000"/>
                <w:sz w:val="22"/>
                <w:szCs w:val="22"/>
                <w:lang w:eastAsia="en-US"/>
              </w:rPr>
              <w:t xml:space="preserve">Utskottet fortsatte behandlingen av </w:t>
            </w:r>
            <w:r w:rsidRPr="00054946">
              <w:rPr>
                <w:snapToGrid w:val="0"/>
                <w:sz w:val="22"/>
                <w:szCs w:val="22"/>
              </w:rPr>
              <w:t xml:space="preserve">subsidiaritetsprövningen av </w:t>
            </w:r>
            <w:r w:rsidRPr="00054946">
              <w:rPr>
                <w:bCs/>
                <w:color w:val="000000"/>
                <w:sz w:val="22"/>
                <w:szCs w:val="22"/>
              </w:rPr>
              <w:t>COM(2022) 305.</w:t>
            </w:r>
          </w:p>
          <w:p w14:paraId="667034F0" w14:textId="77777777" w:rsidR="00757CB8" w:rsidRPr="00054946" w:rsidRDefault="00757CB8" w:rsidP="00757CB8">
            <w:pPr>
              <w:rPr>
                <w:rFonts w:eastAsiaTheme="minorHAnsi"/>
                <w:bCs/>
                <w:color w:val="000000"/>
                <w:sz w:val="22"/>
                <w:szCs w:val="22"/>
                <w:lang w:eastAsia="en-US"/>
              </w:rPr>
            </w:pPr>
            <w:r w:rsidRPr="00054946">
              <w:rPr>
                <w:rFonts w:eastAsiaTheme="minorHAnsi"/>
                <w:b/>
                <w:bCs/>
                <w:color w:val="000000"/>
                <w:sz w:val="22"/>
                <w:szCs w:val="22"/>
                <w:lang w:eastAsia="en-US"/>
              </w:rPr>
              <w:br/>
            </w:r>
            <w:r w:rsidRPr="00054946">
              <w:rPr>
                <w:rFonts w:eastAsiaTheme="minorHAnsi"/>
                <w:bCs/>
                <w:color w:val="000000"/>
                <w:sz w:val="22"/>
                <w:szCs w:val="22"/>
                <w:lang w:eastAsia="en-US"/>
              </w:rPr>
              <w:t xml:space="preserve">Utskottet justerade utlåtande till motiverat yttrande till Europaparlamentets, rådets och kommissionens ordförande av Kommissionens förslag till Europaparlamentets och rådets förordning om hållbar användning av växtskyddsmedel och om ändring av förordning (EU) 2021/2115, COM(2022) 305. </w:t>
            </w:r>
          </w:p>
          <w:p w14:paraId="79ABD23F" w14:textId="77777777" w:rsidR="00757CB8" w:rsidRPr="00054946" w:rsidRDefault="00757CB8" w:rsidP="00757CB8">
            <w:pPr>
              <w:rPr>
                <w:rFonts w:eastAsiaTheme="minorHAnsi"/>
                <w:b/>
                <w:bCs/>
                <w:color w:val="000000"/>
                <w:sz w:val="22"/>
                <w:szCs w:val="22"/>
                <w:lang w:eastAsia="en-US"/>
              </w:rPr>
            </w:pPr>
          </w:p>
          <w:p w14:paraId="4FADACC7" w14:textId="77777777" w:rsidR="008E7854" w:rsidRPr="005E72B0" w:rsidRDefault="00757CB8" w:rsidP="00772E7A">
            <w:pPr>
              <w:rPr>
                <w:rFonts w:eastAsiaTheme="minorHAnsi"/>
                <w:bCs/>
                <w:color w:val="000000"/>
                <w:sz w:val="22"/>
                <w:szCs w:val="22"/>
                <w:lang w:eastAsia="en-US"/>
              </w:rPr>
            </w:pPr>
            <w:r w:rsidRPr="00054946">
              <w:rPr>
                <w:rFonts w:eastAsiaTheme="minorHAnsi"/>
                <w:bCs/>
                <w:color w:val="000000"/>
                <w:sz w:val="22"/>
                <w:szCs w:val="22"/>
                <w:lang w:eastAsia="en-US"/>
              </w:rPr>
              <w:t xml:space="preserve">M-, SD-, V-, KD- och MP-ledamöterna anmälde reservationer. </w:t>
            </w:r>
          </w:p>
        </w:tc>
      </w:tr>
      <w:tr w:rsidR="005E72B0" w:rsidRPr="00054946" w14:paraId="499B2427" w14:textId="77777777" w:rsidTr="00772E7A">
        <w:tc>
          <w:tcPr>
            <w:tcW w:w="567" w:type="dxa"/>
          </w:tcPr>
          <w:p w14:paraId="6AFC6BD0" w14:textId="77777777" w:rsidR="005E72B0" w:rsidRPr="00054946" w:rsidRDefault="005E72B0" w:rsidP="00772E7A">
            <w:pPr>
              <w:tabs>
                <w:tab w:val="left" w:pos="1701"/>
              </w:tabs>
              <w:rPr>
                <w:b/>
                <w:snapToGrid w:val="0"/>
                <w:sz w:val="22"/>
                <w:szCs w:val="22"/>
              </w:rPr>
            </w:pPr>
            <w:r>
              <w:rPr>
                <w:b/>
                <w:snapToGrid w:val="0"/>
                <w:sz w:val="22"/>
                <w:szCs w:val="22"/>
              </w:rPr>
              <w:t>§ 7</w:t>
            </w:r>
          </w:p>
        </w:tc>
        <w:tc>
          <w:tcPr>
            <w:tcW w:w="6946" w:type="dxa"/>
            <w:gridSpan w:val="2"/>
          </w:tcPr>
          <w:p w14:paraId="70C10451" w14:textId="77777777" w:rsidR="005E72B0" w:rsidRPr="00054946" w:rsidRDefault="005E72B0" w:rsidP="005E72B0">
            <w:pPr>
              <w:tabs>
                <w:tab w:val="left" w:pos="1701"/>
              </w:tabs>
              <w:rPr>
                <w:bCs/>
                <w:color w:val="000000"/>
                <w:sz w:val="22"/>
                <w:szCs w:val="22"/>
              </w:rPr>
            </w:pPr>
            <w:r w:rsidRPr="00054946">
              <w:rPr>
                <w:rFonts w:eastAsiaTheme="minorHAnsi"/>
                <w:b/>
                <w:bCs/>
                <w:color w:val="000000"/>
                <w:sz w:val="22"/>
                <w:szCs w:val="22"/>
                <w:lang w:eastAsia="en-US"/>
              </w:rPr>
              <w:t>Eventuell justering av utlåtande med förslag till motiverat yttrande till Europaparlamentets, rådets och kommissionens ordförande</w:t>
            </w:r>
            <w:r w:rsidRPr="00772E7A">
              <w:rPr>
                <w:b/>
                <w:bCs/>
                <w:color w:val="000000"/>
                <w:sz w:val="22"/>
                <w:szCs w:val="22"/>
              </w:rPr>
              <w:t xml:space="preserve"> </w:t>
            </w:r>
            <w:r>
              <w:rPr>
                <w:b/>
                <w:bCs/>
                <w:color w:val="000000"/>
                <w:sz w:val="22"/>
                <w:szCs w:val="22"/>
              </w:rPr>
              <w:t>(</w:t>
            </w:r>
            <w:r w:rsidRPr="00772E7A">
              <w:rPr>
                <w:b/>
                <w:bCs/>
                <w:color w:val="000000"/>
                <w:sz w:val="22"/>
                <w:szCs w:val="22"/>
              </w:rPr>
              <w:t>COM(2022) 304</w:t>
            </w:r>
            <w:r>
              <w:rPr>
                <w:b/>
                <w:bCs/>
                <w:color w:val="000000"/>
                <w:sz w:val="22"/>
                <w:szCs w:val="22"/>
              </w:rPr>
              <w:t>)</w:t>
            </w:r>
          </w:p>
          <w:p w14:paraId="37CF9E13" w14:textId="77777777" w:rsidR="005E72B0" w:rsidRPr="00772E7A" w:rsidRDefault="005E72B0" w:rsidP="005E72B0">
            <w:pPr>
              <w:rPr>
                <w:rFonts w:eastAsiaTheme="minorHAnsi"/>
                <w:b/>
                <w:bCs/>
                <w:color w:val="000000"/>
                <w:sz w:val="22"/>
                <w:szCs w:val="22"/>
                <w:lang w:eastAsia="en-US"/>
              </w:rPr>
            </w:pPr>
          </w:p>
          <w:p w14:paraId="32F0021D" w14:textId="77777777" w:rsidR="005E72B0" w:rsidRPr="00054946" w:rsidRDefault="005E72B0" w:rsidP="005E72B0">
            <w:pPr>
              <w:tabs>
                <w:tab w:val="left" w:pos="1701"/>
              </w:tabs>
              <w:rPr>
                <w:bCs/>
                <w:color w:val="000000"/>
                <w:sz w:val="22"/>
                <w:szCs w:val="22"/>
              </w:rPr>
            </w:pPr>
            <w:r w:rsidRPr="00054946">
              <w:rPr>
                <w:rFonts w:eastAsiaTheme="minorHAnsi"/>
                <w:bCs/>
                <w:color w:val="000000"/>
                <w:sz w:val="22"/>
                <w:szCs w:val="22"/>
                <w:lang w:eastAsia="en-US"/>
              </w:rPr>
              <w:t xml:space="preserve">Utskottet fortsatte behandlingen av </w:t>
            </w:r>
            <w:r w:rsidRPr="00054946">
              <w:rPr>
                <w:snapToGrid w:val="0"/>
                <w:sz w:val="22"/>
                <w:szCs w:val="22"/>
              </w:rPr>
              <w:t xml:space="preserve">subsidiaritetsprövningen av </w:t>
            </w:r>
            <w:r w:rsidRPr="00054946">
              <w:rPr>
                <w:bCs/>
                <w:color w:val="000000"/>
                <w:sz w:val="22"/>
                <w:szCs w:val="22"/>
              </w:rPr>
              <w:t>COM(2022) 304.</w:t>
            </w:r>
          </w:p>
          <w:p w14:paraId="3C8DE9C1" w14:textId="77777777" w:rsidR="005E72B0" w:rsidRPr="00054946" w:rsidRDefault="005E72B0" w:rsidP="005E72B0">
            <w:pPr>
              <w:tabs>
                <w:tab w:val="left" w:pos="1701"/>
              </w:tabs>
              <w:rPr>
                <w:bCs/>
                <w:color w:val="000000"/>
                <w:sz w:val="22"/>
                <w:szCs w:val="22"/>
              </w:rPr>
            </w:pPr>
          </w:p>
          <w:p w14:paraId="2B4D5513" w14:textId="77777777" w:rsidR="005E72B0" w:rsidRPr="00054946" w:rsidRDefault="005E72B0" w:rsidP="005E72B0">
            <w:pPr>
              <w:rPr>
                <w:rFonts w:eastAsiaTheme="minorHAnsi"/>
                <w:bCs/>
                <w:color w:val="000000"/>
                <w:sz w:val="22"/>
                <w:szCs w:val="22"/>
                <w:lang w:eastAsia="en-US"/>
              </w:rPr>
            </w:pPr>
            <w:r w:rsidRPr="00054946">
              <w:rPr>
                <w:rFonts w:eastAsiaTheme="minorHAnsi"/>
                <w:bCs/>
                <w:color w:val="000000"/>
                <w:sz w:val="22"/>
                <w:szCs w:val="22"/>
                <w:lang w:eastAsia="en-US"/>
              </w:rPr>
              <w:t xml:space="preserve">Utskottet justerade utlåtande till motiverat yttrande till Europaparlamentets, rådets och kommissionens ordförande av Kommissionens förslag till Europaparlamentets och rådets förordning om restaurering av natur, COM(2022) 304. </w:t>
            </w:r>
          </w:p>
          <w:p w14:paraId="50C58A13" w14:textId="77777777" w:rsidR="005E72B0" w:rsidRPr="00054946" w:rsidRDefault="005E72B0" w:rsidP="005E72B0">
            <w:pPr>
              <w:rPr>
                <w:rFonts w:eastAsiaTheme="minorHAnsi"/>
                <w:bCs/>
                <w:color w:val="000000"/>
                <w:sz w:val="22"/>
                <w:szCs w:val="22"/>
                <w:lang w:eastAsia="en-US"/>
              </w:rPr>
            </w:pPr>
          </w:p>
          <w:p w14:paraId="454EE261" w14:textId="77777777" w:rsidR="005E72B0" w:rsidRPr="00054946" w:rsidRDefault="005E72B0" w:rsidP="005E72B0">
            <w:pPr>
              <w:rPr>
                <w:rFonts w:eastAsiaTheme="minorHAnsi"/>
                <w:bCs/>
                <w:color w:val="000000"/>
                <w:sz w:val="22"/>
                <w:szCs w:val="22"/>
                <w:lang w:eastAsia="en-US"/>
              </w:rPr>
            </w:pPr>
            <w:r w:rsidRPr="00054946">
              <w:rPr>
                <w:rFonts w:eastAsiaTheme="minorHAnsi"/>
                <w:bCs/>
                <w:color w:val="000000"/>
                <w:sz w:val="22"/>
                <w:szCs w:val="22"/>
                <w:lang w:eastAsia="en-US"/>
              </w:rPr>
              <w:t xml:space="preserve">V-, L- och MP-ledamöterna anmälde en reservation. </w:t>
            </w:r>
          </w:p>
          <w:p w14:paraId="7E4F7728" w14:textId="77777777" w:rsidR="005E72B0" w:rsidRPr="00054946" w:rsidRDefault="005E72B0" w:rsidP="00772E7A">
            <w:pPr>
              <w:tabs>
                <w:tab w:val="left" w:pos="1701"/>
              </w:tabs>
              <w:rPr>
                <w:rFonts w:eastAsiaTheme="minorHAnsi"/>
                <w:b/>
                <w:bCs/>
                <w:color w:val="000000"/>
                <w:sz w:val="22"/>
                <w:szCs w:val="22"/>
                <w:lang w:eastAsia="en-US"/>
              </w:rPr>
            </w:pPr>
          </w:p>
        </w:tc>
      </w:tr>
      <w:tr w:rsidR="008E7854" w:rsidRPr="00054946" w14:paraId="623EED81" w14:textId="77777777" w:rsidTr="00772E7A">
        <w:tc>
          <w:tcPr>
            <w:tcW w:w="567" w:type="dxa"/>
          </w:tcPr>
          <w:p w14:paraId="5FC6D84A" w14:textId="77777777" w:rsidR="008E7854" w:rsidRPr="00054946" w:rsidRDefault="008E7854" w:rsidP="00772E7A">
            <w:pPr>
              <w:tabs>
                <w:tab w:val="left" w:pos="1701"/>
              </w:tabs>
              <w:rPr>
                <w:b/>
                <w:snapToGrid w:val="0"/>
                <w:sz w:val="22"/>
                <w:szCs w:val="22"/>
              </w:rPr>
            </w:pPr>
            <w:r w:rsidRPr="00054946">
              <w:rPr>
                <w:b/>
                <w:snapToGrid w:val="0"/>
                <w:sz w:val="22"/>
                <w:szCs w:val="22"/>
              </w:rPr>
              <w:t xml:space="preserve">§ </w:t>
            </w:r>
            <w:r w:rsidR="00772E7A">
              <w:rPr>
                <w:b/>
                <w:snapToGrid w:val="0"/>
                <w:sz w:val="22"/>
                <w:szCs w:val="22"/>
              </w:rPr>
              <w:t>8</w:t>
            </w:r>
          </w:p>
        </w:tc>
        <w:tc>
          <w:tcPr>
            <w:tcW w:w="6946" w:type="dxa"/>
            <w:gridSpan w:val="2"/>
          </w:tcPr>
          <w:p w14:paraId="6A646CD7" w14:textId="77777777" w:rsidR="008E7854" w:rsidRPr="00054946" w:rsidRDefault="008E7854" w:rsidP="00772E7A">
            <w:pPr>
              <w:rPr>
                <w:rFonts w:eastAsiaTheme="minorHAnsi"/>
                <w:b/>
                <w:bCs/>
                <w:color w:val="000000"/>
                <w:sz w:val="22"/>
                <w:szCs w:val="22"/>
                <w:lang w:eastAsia="en-US"/>
              </w:rPr>
            </w:pPr>
            <w:r w:rsidRPr="00054946">
              <w:rPr>
                <w:rFonts w:eastAsiaTheme="minorHAnsi"/>
                <w:b/>
                <w:bCs/>
                <w:color w:val="000000"/>
                <w:sz w:val="22"/>
                <w:szCs w:val="22"/>
                <w:lang w:eastAsia="en-US"/>
              </w:rPr>
              <w:t>Inkomna EU-dokument</w:t>
            </w:r>
          </w:p>
          <w:p w14:paraId="29B06BC5" w14:textId="77777777" w:rsidR="00116B6E" w:rsidRPr="00054946" w:rsidRDefault="00116B6E" w:rsidP="00772E7A">
            <w:pPr>
              <w:rPr>
                <w:rFonts w:eastAsiaTheme="minorHAnsi"/>
                <w:b/>
                <w:bCs/>
                <w:color w:val="000000"/>
                <w:sz w:val="22"/>
                <w:szCs w:val="22"/>
                <w:lang w:eastAsia="en-US"/>
              </w:rPr>
            </w:pPr>
          </w:p>
          <w:p w14:paraId="70231B1D" w14:textId="77777777" w:rsidR="008E7854" w:rsidRPr="00054946" w:rsidRDefault="003212F9" w:rsidP="00772E7A">
            <w:pPr>
              <w:rPr>
                <w:rFonts w:eastAsia="Calibri"/>
                <w:bCs/>
                <w:color w:val="000000"/>
                <w:sz w:val="22"/>
                <w:szCs w:val="22"/>
                <w:lang w:eastAsia="en-US"/>
              </w:rPr>
            </w:pPr>
            <w:r w:rsidRPr="00054946">
              <w:rPr>
                <w:rFonts w:eastAsia="Calibri"/>
                <w:bCs/>
                <w:color w:val="000000"/>
                <w:sz w:val="22"/>
                <w:szCs w:val="22"/>
                <w:lang w:eastAsia="en-US"/>
              </w:rPr>
              <w:t xml:space="preserve">Inkomna EU-dokument m.m. enligt bilaga 2 anmäldes. </w:t>
            </w:r>
          </w:p>
          <w:p w14:paraId="0DD40A5E" w14:textId="77777777" w:rsidR="003212F9" w:rsidRPr="00054946" w:rsidRDefault="003212F9" w:rsidP="00772E7A">
            <w:pPr>
              <w:rPr>
                <w:rFonts w:eastAsiaTheme="minorHAnsi"/>
                <w:b/>
                <w:bCs/>
                <w:color w:val="000000"/>
                <w:sz w:val="22"/>
                <w:szCs w:val="22"/>
                <w:lang w:eastAsia="en-US"/>
              </w:rPr>
            </w:pPr>
          </w:p>
          <w:p w14:paraId="1A9E821B" w14:textId="77777777" w:rsidR="003212F9" w:rsidRPr="00054946" w:rsidRDefault="003212F9" w:rsidP="003212F9">
            <w:pPr>
              <w:rPr>
                <w:snapToGrid w:val="0"/>
                <w:sz w:val="22"/>
                <w:szCs w:val="22"/>
              </w:rPr>
            </w:pPr>
            <w:r w:rsidRPr="00054946">
              <w:rPr>
                <w:snapToGrid w:val="0"/>
                <w:sz w:val="22"/>
                <w:szCs w:val="22"/>
              </w:rPr>
              <w:t>Utskottet beslutade enligt 7 kap. 12 § RO att begära överläggning med regeringen, Miljödepartementet, om</w:t>
            </w:r>
          </w:p>
          <w:p w14:paraId="4DF20400" w14:textId="77777777" w:rsidR="003212F9" w:rsidRPr="00054946" w:rsidRDefault="003212F9" w:rsidP="00772E7A">
            <w:pPr>
              <w:rPr>
                <w:rFonts w:eastAsiaTheme="minorHAnsi"/>
                <w:b/>
                <w:bCs/>
                <w:color w:val="000000"/>
                <w:sz w:val="22"/>
                <w:szCs w:val="22"/>
                <w:lang w:eastAsia="en-US"/>
              </w:rPr>
            </w:pPr>
          </w:p>
          <w:p w14:paraId="589044B2" w14:textId="77777777" w:rsidR="003212F9" w:rsidRPr="00054946" w:rsidRDefault="003212F9" w:rsidP="003212F9">
            <w:pPr>
              <w:rPr>
                <w:snapToGrid w:val="0"/>
                <w:sz w:val="22"/>
                <w:szCs w:val="22"/>
              </w:rPr>
            </w:pPr>
            <w:r w:rsidRPr="00054946">
              <w:rPr>
                <w:snapToGrid w:val="0"/>
                <w:sz w:val="22"/>
                <w:szCs w:val="22"/>
              </w:rPr>
              <w:t>COM(2022) 304 – Förslag till Europaparlamentets och rådets förordning om restaurering av natur</w:t>
            </w:r>
            <w:r w:rsidR="00772E7A">
              <w:rPr>
                <w:snapToGrid w:val="0"/>
                <w:sz w:val="22"/>
                <w:szCs w:val="22"/>
              </w:rPr>
              <w:t>, och</w:t>
            </w:r>
          </w:p>
          <w:p w14:paraId="31A8528E" w14:textId="77777777" w:rsidR="003212F9" w:rsidRPr="00054946" w:rsidRDefault="003212F9" w:rsidP="003212F9">
            <w:pPr>
              <w:rPr>
                <w:snapToGrid w:val="0"/>
                <w:sz w:val="22"/>
                <w:szCs w:val="22"/>
              </w:rPr>
            </w:pPr>
          </w:p>
          <w:p w14:paraId="2173EF06" w14:textId="77777777" w:rsidR="003212F9" w:rsidRPr="00054946" w:rsidRDefault="003212F9" w:rsidP="003212F9">
            <w:pPr>
              <w:rPr>
                <w:snapToGrid w:val="0"/>
                <w:sz w:val="22"/>
                <w:szCs w:val="22"/>
              </w:rPr>
            </w:pPr>
            <w:r w:rsidRPr="00054946">
              <w:rPr>
                <w:snapToGrid w:val="0"/>
                <w:sz w:val="22"/>
                <w:szCs w:val="22"/>
              </w:rPr>
              <w:t>COM(2022) 305 – Förslag till EUROPAPARLAMENTETS OCH RÅDETS FÖRORDNING om hållbar användning av växtskyddsmedel och om ändring av förordning (EU) 2021/2115</w:t>
            </w:r>
            <w:r w:rsidR="00772E7A">
              <w:rPr>
                <w:snapToGrid w:val="0"/>
                <w:sz w:val="22"/>
                <w:szCs w:val="22"/>
              </w:rPr>
              <w:t>.</w:t>
            </w:r>
          </w:p>
          <w:p w14:paraId="77A5800F" w14:textId="77777777" w:rsidR="003212F9" w:rsidRPr="00054946" w:rsidRDefault="003212F9" w:rsidP="003212F9">
            <w:pPr>
              <w:rPr>
                <w:snapToGrid w:val="0"/>
                <w:sz w:val="22"/>
                <w:szCs w:val="22"/>
              </w:rPr>
            </w:pPr>
          </w:p>
          <w:p w14:paraId="232EB936" w14:textId="77777777" w:rsidR="003212F9" w:rsidRPr="00054946" w:rsidRDefault="003212F9" w:rsidP="003212F9">
            <w:pPr>
              <w:rPr>
                <w:snapToGrid w:val="0"/>
                <w:sz w:val="22"/>
                <w:szCs w:val="22"/>
              </w:rPr>
            </w:pPr>
            <w:r w:rsidRPr="00054946">
              <w:rPr>
                <w:rFonts w:eastAsia="Calibri"/>
                <w:bCs/>
                <w:color w:val="000000"/>
                <w:sz w:val="22"/>
                <w:szCs w:val="22"/>
                <w:lang w:eastAsia="en-US"/>
              </w:rPr>
              <w:t>Övriga EU-dokument lades till handlingarna</w:t>
            </w:r>
            <w:r w:rsidRPr="00054946">
              <w:rPr>
                <w:snapToGrid w:val="0"/>
                <w:sz w:val="22"/>
                <w:szCs w:val="22"/>
              </w:rPr>
              <w:t>.</w:t>
            </w:r>
          </w:p>
          <w:p w14:paraId="52840689" w14:textId="77777777" w:rsidR="003212F9" w:rsidRPr="00054946" w:rsidRDefault="003212F9" w:rsidP="003212F9">
            <w:pPr>
              <w:rPr>
                <w:snapToGrid w:val="0"/>
                <w:sz w:val="22"/>
                <w:szCs w:val="22"/>
              </w:rPr>
            </w:pPr>
          </w:p>
          <w:p w14:paraId="2DFB9F45" w14:textId="77777777" w:rsidR="003212F9" w:rsidRPr="00054946" w:rsidRDefault="003212F9" w:rsidP="00E308B7">
            <w:pPr>
              <w:tabs>
                <w:tab w:val="left" w:pos="1701"/>
              </w:tabs>
              <w:rPr>
                <w:snapToGrid w:val="0"/>
                <w:sz w:val="22"/>
                <w:szCs w:val="22"/>
              </w:rPr>
            </w:pPr>
            <w:r w:rsidRPr="00054946">
              <w:rPr>
                <w:sz w:val="22"/>
                <w:szCs w:val="22"/>
              </w:rPr>
              <w:t>Denna paragraf förklarades omedelbart justerad.</w:t>
            </w:r>
          </w:p>
          <w:p w14:paraId="2919EA51" w14:textId="77777777" w:rsidR="003212F9" w:rsidRPr="00054946" w:rsidRDefault="003212F9" w:rsidP="00772E7A">
            <w:pPr>
              <w:rPr>
                <w:rFonts w:eastAsiaTheme="minorHAnsi"/>
                <w:b/>
                <w:bCs/>
                <w:color w:val="000000"/>
                <w:sz w:val="22"/>
                <w:szCs w:val="22"/>
                <w:lang w:eastAsia="en-US"/>
              </w:rPr>
            </w:pPr>
          </w:p>
        </w:tc>
      </w:tr>
      <w:tr w:rsidR="008E7854" w:rsidRPr="00054946" w14:paraId="4F7F5FBE" w14:textId="77777777" w:rsidTr="00772E7A">
        <w:tc>
          <w:tcPr>
            <w:tcW w:w="567" w:type="dxa"/>
          </w:tcPr>
          <w:p w14:paraId="232A6407" w14:textId="77777777" w:rsidR="008E7854" w:rsidRPr="00054946" w:rsidRDefault="008E7854" w:rsidP="00772E7A">
            <w:pPr>
              <w:tabs>
                <w:tab w:val="left" w:pos="1701"/>
              </w:tabs>
              <w:rPr>
                <w:b/>
                <w:snapToGrid w:val="0"/>
                <w:sz w:val="22"/>
                <w:szCs w:val="22"/>
              </w:rPr>
            </w:pPr>
            <w:r w:rsidRPr="00054946">
              <w:rPr>
                <w:b/>
                <w:snapToGrid w:val="0"/>
                <w:sz w:val="22"/>
                <w:szCs w:val="22"/>
              </w:rPr>
              <w:t xml:space="preserve">§ </w:t>
            </w:r>
            <w:r w:rsidR="00AC384B">
              <w:rPr>
                <w:b/>
                <w:snapToGrid w:val="0"/>
                <w:sz w:val="22"/>
                <w:szCs w:val="22"/>
              </w:rPr>
              <w:t>9</w:t>
            </w:r>
          </w:p>
        </w:tc>
        <w:tc>
          <w:tcPr>
            <w:tcW w:w="6946" w:type="dxa"/>
            <w:gridSpan w:val="2"/>
          </w:tcPr>
          <w:p w14:paraId="2C4C252E" w14:textId="77777777" w:rsidR="008E7854" w:rsidRPr="00054946" w:rsidRDefault="008E7854" w:rsidP="00772E7A">
            <w:pPr>
              <w:rPr>
                <w:rFonts w:eastAsiaTheme="minorHAnsi"/>
                <w:b/>
                <w:bCs/>
                <w:color w:val="000000"/>
                <w:sz w:val="22"/>
                <w:szCs w:val="22"/>
                <w:lang w:eastAsia="en-US"/>
              </w:rPr>
            </w:pPr>
            <w:r w:rsidRPr="00054946">
              <w:rPr>
                <w:rFonts w:eastAsiaTheme="minorHAnsi"/>
                <w:b/>
                <w:bCs/>
                <w:color w:val="000000"/>
                <w:sz w:val="22"/>
                <w:szCs w:val="22"/>
                <w:lang w:eastAsia="en-US"/>
              </w:rPr>
              <w:t>Bemyndigande</w:t>
            </w:r>
          </w:p>
          <w:p w14:paraId="003B17E0" w14:textId="77777777" w:rsidR="00291B98" w:rsidRPr="00054946" w:rsidRDefault="00291B98" w:rsidP="00772E7A">
            <w:pPr>
              <w:rPr>
                <w:rFonts w:eastAsiaTheme="minorHAnsi"/>
                <w:b/>
                <w:bCs/>
                <w:color w:val="000000"/>
                <w:sz w:val="22"/>
                <w:szCs w:val="22"/>
                <w:lang w:eastAsia="en-US"/>
              </w:rPr>
            </w:pPr>
          </w:p>
          <w:p w14:paraId="760FAEC2" w14:textId="77777777" w:rsidR="00291B98" w:rsidRPr="00054946" w:rsidRDefault="00291B98" w:rsidP="00291B98">
            <w:pPr>
              <w:tabs>
                <w:tab w:val="left" w:pos="1701"/>
              </w:tabs>
              <w:rPr>
                <w:rFonts w:eastAsiaTheme="minorHAnsi"/>
                <w:bCs/>
                <w:color w:val="000000"/>
                <w:sz w:val="22"/>
                <w:szCs w:val="22"/>
                <w:lang w:eastAsia="en-US"/>
              </w:rPr>
            </w:pPr>
            <w:r w:rsidRPr="00054946">
              <w:rPr>
                <w:rFonts w:eastAsiaTheme="minorHAnsi"/>
                <w:bCs/>
                <w:color w:val="000000"/>
                <w:sz w:val="22"/>
                <w:szCs w:val="22"/>
                <w:lang w:eastAsia="en-US"/>
              </w:rPr>
              <w:t>Ordförande bemyndigades att justera protokollet från dagens sammanträde den 18 augusti 2022.</w:t>
            </w:r>
          </w:p>
          <w:p w14:paraId="52B04622" w14:textId="77777777" w:rsidR="008E7854" w:rsidRPr="00054946" w:rsidRDefault="008E7854" w:rsidP="00772E7A">
            <w:pPr>
              <w:rPr>
                <w:rFonts w:eastAsiaTheme="minorHAnsi"/>
                <w:b/>
                <w:bCs/>
                <w:color w:val="000000"/>
                <w:sz w:val="22"/>
                <w:szCs w:val="22"/>
                <w:lang w:eastAsia="en-US"/>
              </w:rPr>
            </w:pPr>
          </w:p>
        </w:tc>
      </w:tr>
      <w:tr w:rsidR="00D87D66" w:rsidRPr="00054946" w14:paraId="09EE1F91" w14:textId="77777777" w:rsidTr="00772E7A">
        <w:tc>
          <w:tcPr>
            <w:tcW w:w="567" w:type="dxa"/>
          </w:tcPr>
          <w:p w14:paraId="6488CA3F" w14:textId="77777777" w:rsidR="00D87D66" w:rsidRPr="00054946" w:rsidRDefault="00D87D66" w:rsidP="00772E7A">
            <w:pPr>
              <w:tabs>
                <w:tab w:val="left" w:pos="1701"/>
              </w:tabs>
              <w:rPr>
                <w:b/>
                <w:snapToGrid w:val="0"/>
                <w:sz w:val="22"/>
                <w:szCs w:val="22"/>
              </w:rPr>
            </w:pPr>
            <w:r w:rsidRPr="00054946">
              <w:rPr>
                <w:b/>
                <w:snapToGrid w:val="0"/>
                <w:sz w:val="22"/>
                <w:szCs w:val="22"/>
              </w:rPr>
              <w:t xml:space="preserve">§ </w:t>
            </w:r>
            <w:r w:rsidR="00AC384B">
              <w:rPr>
                <w:b/>
                <w:snapToGrid w:val="0"/>
                <w:sz w:val="22"/>
                <w:szCs w:val="22"/>
              </w:rPr>
              <w:t>10</w:t>
            </w:r>
          </w:p>
        </w:tc>
        <w:tc>
          <w:tcPr>
            <w:tcW w:w="6946" w:type="dxa"/>
            <w:gridSpan w:val="2"/>
          </w:tcPr>
          <w:p w14:paraId="6EC3C500" w14:textId="77777777" w:rsidR="002D0F29" w:rsidRPr="00054946" w:rsidRDefault="002D0F29" w:rsidP="002D0F29">
            <w:pPr>
              <w:tabs>
                <w:tab w:val="left" w:pos="1701"/>
              </w:tabs>
              <w:rPr>
                <w:b/>
                <w:snapToGrid w:val="0"/>
                <w:sz w:val="22"/>
                <w:szCs w:val="22"/>
              </w:rPr>
            </w:pPr>
            <w:r w:rsidRPr="00054946">
              <w:rPr>
                <w:b/>
                <w:snapToGrid w:val="0"/>
                <w:sz w:val="22"/>
                <w:szCs w:val="22"/>
              </w:rPr>
              <w:t>Skriftligt utskick inför Jordbruks- och fiskeråd</w:t>
            </w:r>
            <w:r w:rsidR="000D3A97">
              <w:rPr>
                <w:b/>
                <w:snapToGrid w:val="0"/>
                <w:sz w:val="22"/>
                <w:szCs w:val="22"/>
              </w:rPr>
              <w:t xml:space="preserve"> den 26 september 2022</w:t>
            </w:r>
            <w:r w:rsidRPr="00054946">
              <w:rPr>
                <w:b/>
                <w:snapToGrid w:val="0"/>
                <w:sz w:val="22"/>
                <w:szCs w:val="22"/>
              </w:rPr>
              <w:t xml:space="preserve">  </w:t>
            </w:r>
          </w:p>
          <w:p w14:paraId="67698357" w14:textId="77777777" w:rsidR="002D0F29" w:rsidRPr="00054946" w:rsidRDefault="002D0F29" w:rsidP="002D0F29">
            <w:pPr>
              <w:tabs>
                <w:tab w:val="left" w:pos="1701"/>
              </w:tabs>
              <w:rPr>
                <w:b/>
                <w:snapToGrid w:val="0"/>
                <w:sz w:val="22"/>
                <w:szCs w:val="22"/>
              </w:rPr>
            </w:pPr>
          </w:p>
          <w:p w14:paraId="55E081A3" w14:textId="77777777" w:rsidR="008E7854" w:rsidRPr="00054946" w:rsidRDefault="002D0F29" w:rsidP="002D0F29">
            <w:pPr>
              <w:tabs>
                <w:tab w:val="left" w:pos="1701"/>
              </w:tabs>
              <w:rPr>
                <w:snapToGrid w:val="0"/>
                <w:sz w:val="22"/>
                <w:szCs w:val="22"/>
              </w:rPr>
            </w:pPr>
            <w:r w:rsidRPr="00054946">
              <w:rPr>
                <w:snapToGrid w:val="0"/>
                <w:sz w:val="22"/>
                <w:szCs w:val="22"/>
              </w:rPr>
              <w:t xml:space="preserve">Kanslichefen informerade att skriftligt utskick kommer att ske den 21 september 2022 inför Jordbruks- och fiskerådet den 26 september 2022. </w:t>
            </w:r>
          </w:p>
          <w:p w14:paraId="20DA2CAC" w14:textId="77777777" w:rsidR="005957E5" w:rsidRDefault="005957E5" w:rsidP="002A14AC">
            <w:pPr>
              <w:rPr>
                <w:rFonts w:eastAsiaTheme="minorHAnsi"/>
                <w:bCs/>
                <w:color w:val="000000"/>
                <w:sz w:val="22"/>
                <w:szCs w:val="22"/>
                <w:lang w:eastAsia="en-US"/>
              </w:rPr>
            </w:pPr>
          </w:p>
          <w:p w14:paraId="6CF08FE2" w14:textId="77777777" w:rsidR="004009F8" w:rsidRDefault="004009F8" w:rsidP="002A14AC">
            <w:pPr>
              <w:rPr>
                <w:rFonts w:eastAsiaTheme="minorHAnsi"/>
                <w:bCs/>
                <w:color w:val="000000"/>
                <w:sz w:val="22"/>
                <w:szCs w:val="22"/>
                <w:lang w:eastAsia="en-US"/>
              </w:rPr>
            </w:pPr>
          </w:p>
          <w:p w14:paraId="63CCC34A" w14:textId="77777777" w:rsidR="004009F8" w:rsidRDefault="004009F8" w:rsidP="002A14AC">
            <w:pPr>
              <w:rPr>
                <w:rFonts w:eastAsiaTheme="minorHAnsi"/>
                <w:bCs/>
                <w:color w:val="000000"/>
                <w:sz w:val="22"/>
                <w:szCs w:val="22"/>
                <w:lang w:eastAsia="en-US"/>
              </w:rPr>
            </w:pPr>
          </w:p>
          <w:p w14:paraId="416CE731" w14:textId="77777777" w:rsidR="004009F8" w:rsidRPr="00054946" w:rsidRDefault="004009F8" w:rsidP="002A14AC">
            <w:pPr>
              <w:rPr>
                <w:rFonts w:eastAsiaTheme="minorHAnsi"/>
                <w:bCs/>
                <w:color w:val="000000"/>
                <w:sz w:val="22"/>
                <w:szCs w:val="22"/>
                <w:lang w:eastAsia="en-US"/>
              </w:rPr>
            </w:pPr>
          </w:p>
        </w:tc>
      </w:tr>
      <w:tr w:rsidR="00D5250E" w:rsidRPr="00054946" w14:paraId="72DF2D0B" w14:textId="77777777" w:rsidTr="002241EF">
        <w:trPr>
          <w:gridAfter w:val="1"/>
          <w:wAfter w:w="357" w:type="dxa"/>
        </w:trPr>
        <w:tc>
          <w:tcPr>
            <w:tcW w:w="7156" w:type="dxa"/>
            <w:gridSpan w:val="2"/>
          </w:tcPr>
          <w:p w14:paraId="0F3DAC36" w14:textId="77777777" w:rsidR="00D5250E" w:rsidRPr="00054946" w:rsidRDefault="00D5250E" w:rsidP="00D5250E">
            <w:pPr>
              <w:tabs>
                <w:tab w:val="left" w:pos="1701"/>
              </w:tabs>
              <w:rPr>
                <w:sz w:val="22"/>
                <w:szCs w:val="22"/>
              </w:rPr>
            </w:pPr>
            <w:r w:rsidRPr="00054946">
              <w:rPr>
                <w:sz w:val="22"/>
                <w:szCs w:val="22"/>
              </w:rPr>
              <w:lastRenderedPageBreak/>
              <w:t>Vid protokollet</w:t>
            </w:r>
          </w:p>
          <w:p w14:paraId="4C043F60" w14:textId="77777777" w:rsidR="00772E7A" w:rsidRDefault="00772E7A" w:rsidP="00D5250E">
            <w:pPr>
              <w:tabs>
                <w:tab w:val="left" w:pos="1701"/>
              </w:tabs>
              <w:rPr>
                <w:sz w:val="22"/>
                <w:szCs w:val="22"/>
              </w:rPr>
            </w:pPr>
          </w:p>
          <w:p w14:paraId="5A0022B6" w14:textId="77777777" w:rsidR="00772E7A" w:rsidRDefault="00772E7A" w:rsidP="00D5250E">
            <w:pPr>
              <w:tabs>
                <w:tab w:val="left" w:pos="1701"/>
              </w:tabs>
              <w:rPr>
                <w:sz w:val="22"/>
                <w:szCs w:val="22"/>
              </w:rPr>
            </w:pPr>
          </w:p>
          <w:p w14:paraId="52407BFA" w14:textId="77777777" w:rsidR="00772E7A" w:rsidRPr="00054946" w:rsidRDefault="00772E7A" w:rsidP="00D5250E">
            <w:pPr>
              <w:tabs>
                <w:tab w:val="left" w:pos="1701"/>
              </w:tabs>
              <w:rPr>
                <w:sz w:val="22"/>
                <w:szCs w:val="22"/>
              </w:rPr>
            </w:pPr>
          </w:p>
          <w:p w14:paraId="0EE11A30" w14:textId="17BDC612" w:rsidR="008E7854" w:rsidRPr="00054946" w:rsidRDefault="008E7854" w:rsidP="00D5250E">
            <w:pPr>
              <w:tabs>
                <w:tab w:val="left" w:pos="1701"/>
              </w:tabs>
              <w:rPr>
                <w:sz w:val="22"/>
                <w:szCs w:val="22"/>
              </w:rPr>
            </w:pPr>
          </w:p>
          <w:p w14:paraId="6CB65A48" w14:textId="77777777" w:rsidR="00D5250E" w:rsidRPr="00054946" w:rsidRDefault="00D5250E" w:rsidP="00D5250E">
            <w:pPr>
              <w:tabs>
                <w:tab w:val="left" w:pos="1701"/>
              </w:tabs>
              <w:rPr>
                <w:sz w:val="22"/>
                <w:szCs w:val="22"/>
              </w:rPr>
            </w:pPr>
          </w:p>
          <w:p w14:paraId="2AB27ADD" w14:textId="77777777" w:rsidR="004009F8" w:rsidRDefault="004009F8" w:rsidP="00157E3A">
            <w:pPr>
              <w:tabs>
                <w:tab w:val="left" w:pos="1701"/>
              </w:tabs>
              <w:rPr>
                <w:sz w:val="22"/>
                <w:szCs w:val="22"/>
              </w:rPr>
            </w:pPr>
          </w:p>
          <w:p w14:paraId="1C2029C2" w14:textId="77777777" w:rsidR="00772E7A" w:rsidRDefault="00D5250E" w:rsidP="00157E3A">
            <w:pPr>
              <w:tabs>
                <w:tab w:val="left" w:pos="1701"/>
              </w:tabs>
              <w:rPr>
                <w:sz w:val="22"/>
                <w:szCs w:val="22"/>
              </w:rPr>
            </w:pPr>
            <w:r w:rsidRPr="00054946">
              <w:rPr>
                <w:sz w:val="22"/>
                <w:szCs w:val="22"/>
              </w:rPr>
              <w:t>Justeras den</w:t>
            </w:r>
            <w:r w:rsidR="008E6B40" w:rsidRPr="00054946">
              <w:rPr>
                <w:sz w:val="22"/>
                <w:szCs w:val="22"/>
              </w:rPr>
              <w:t xml:space="preserve"> </w:t>
            </w:r>
            <w:r w:rsidR="00BF2FC0">
              <w:rPr>
                <w:sz w:val="22"/>
                <w:szCs w:val="22"/>
              </w:rPr>
              <w:t>25</w:t>
            </w:r>
            <w:r w:rsidR="008E7854" w:rsidRPr="00054946">
              <w:rPr>
                <w:sz w:val="22"/>
                <w:szCs w:val="22"/>
              </w:rPr>
              <w:t xml:space="preserve"> augusti</w:t>
            </w:r>
            <w:r w:rsidR="00CB71B9" w:rsidRPr="00054946">
              <w:rPr>
                <w:sz w:val="22"/>
                <w:szCs w:val="22"/>
              </w:rPr>
              <w:t xml:space="preserve"> 202</w:t>
            </w:r>
            <w:r w:rsidR="008E6B40" w:rsidRPr="00054946">
              <w:rPr>
                <w:sz w:val="22"/>
                <w:szCs w:val="22"/>
              </w:rPr>
              <w:t>2</w:t>
            </w:r>
          </w:p>
          <w:p w14:paraId="18EEB72B" w14:textId="77777777" w:rsidR="004009F8" w:rsidRDefault="004009F8" w:rsidP="00157E3A">
            <w:pPr>
              <w:tabs>
                <w:tab w:val="left" w:pos="1701"/>
              </w:tabs>
              <w:rPr>
                <w:sz w:val="22"/>
                <w:szCs w:val="22"/>
              </w:rPr>
            </w:pPr>
          </w:p>
          <w:p w14:paraId="18F5AF3C" w14:textId="77777777" w:rsidR="00772E7A" w:rsidRPr="00054946" w:rsidRDefault="00772E7A" w:rsidP="00157E3A">
            <w:pPr>
              <w:tabs>
                <w:tab w:val="left" w:pos="1701"/>
              </w:tabs>
              <w:rPr>
                <w:sz w:val="22"/>
                <w:szCs w:val="22"/>
              </w:rPr>
            </w:pPr>
          </w:p>
          <w:p w14:paraId="245056A2" w14:textId="77777777" w:rsidR="00772E7A" w:rsidRDefault="00772E7A" w:rsidP="00157E3A">
            <w:pPr>
              <w:tabs>
                <w:tab w:val="left" w:pos="1701"/>
              </w:tabs>
              <w:rPr>
                <w:sz w:val="22"/>
                <w:szCs w:val="22"/>
              </w:rPr>
            </w:pPr>
          </w:p>
          <w:p w14:paraId="3918436B" w14:textId="77777777" w:rsidR="00995386" w:rsidRPr="00054946" w:rsidRDefault="00995386" w:rsidP="00157E3A">
            <w:pPr>
              <w:tabs>
                <w:tab w:val="left" w:pos="1701"/>
              </w:tabs>
              <w:rPr>
                <w:sz w:val="22"/>
                <w:szCs w:val="22"/>
              </w:rPr>
            </w:pPr>
            <w:r w:rsidRPr="00054946">
              <w:rPr>
                <w:sz w:val="22"/>
                <w:szCs w:val="22"/>
              </w:rPr>
              <w:t>Kristina Yngve</w:t>
            </w:r>
          </w:p>
        </w:tc>
      </w:tr>
    </w:tbl>
    <w:p w14:paraId="76D002A4" w14:textId="77777777" w:rsidR="00B96E81" w:rsidRPr="00054946" w:rsidRDefault="00B96E81" w:rsidP="001806D9">
      <w:pPr>
        <w:pStyle w:val="Brdtext"/>
        <w:rPr>
          <w:sz w:val="22"/>
          <w:szCs w:val="22"/>
        </w:rPr>
        <w:sectPr w:rsidR="00B96E81" w:rsidRPr="00054946"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054946" w14:paraId="0F4BD87E" w14:textId="77777777" w:rsidTr="00772E7A">
        <w:trPr>
          <w:gridAfter w:val="1"/>
          <w:wAfter w:w="142" w:type="dxa"/>
        </w:trPr>
        <w:tc>
          <w:tcPr>
            <w:tcW w:w="3969" w:type="dxa"/>
            <w:tcBorders>
              <w:top w:val="nil"/>
              <w:left w:val="nil"/>
              <w:bottom w:val="nil"/>
              <w:right w:val="nil"/>
            </w:tcBorders>
          </w:tcPr>
          <w:p w14:paraId="25025354" w14:textId="77777777" w:rsidR="009823FA" w:rsidRPr="00054946" w:rsidRDefault="009823FA" w:rsidP="00772E7A">
            <w:pPr>
              <w:tabs>
                <w:tab w:val="left" w:pos="1701"/>
              </w:tabs>
              <w:rPr>
                <w:sz w:val="22"/>
                <w:szCs w:val="22"/>
              </w:rPr>
            </w:pPr>
            <w:r w:rsidRPr="00054946">
              <w:rPr>
                <w:sz w:val="22"/>
                <w:szCs w:val="22"/>
              </w:rPr>
              <w:lastRenderedPageBreak/>
              <w:br w:type="page"/>
            </w:r>
            <w:r w:rsidRPr="00054946">
              <w:rPr>
                <w:sz w:val="22"/>
                <w:szCs w:val="22"/>
              </w:rPr>
              <w:br w:type="page"/>
              <w:t>MILJÖ- OCH JORDBRUKS- UTSKOTTET</w:t>
            </w:r>
          </w:p>
        </w:tc>
        <w:tc>
          <w:tcPr>
            <w:tcW w:w="3260" w:type="dxa"/>
            <w:gridSpan w:val="8"/>
            <w:tcBorders>
              <w:top w:val="nil"/>
              <w:left w:val="nil"/>
              <w:bottom w:val="nil"/>
              <w:right w:val="nil"/>
            </w:tcBorders>
          </w:tcPr>
          <w:p w14:paraId="654379D5" w14:textId="77777777" w:rsidR="009823FA" w:rsidRPr="00054946" w:rsidRDefault="009823FA" w:rsidP="00772E7A">
            <w:pPr>
              <w:tabs>
                <w:tab w:val="left" w:pos="1701"/>
              </w:tabs>
              <w:rPr>
                <w:b/>
                <w:sz w:val="22"/>
                <w:szCs w:val="22"/>
              </w:rPr>
            </w:pPr>
            <w:r w:rsidRPr="00054946">
              <w:rPr>
                <w:b/>
                <w:sz w:val="22"/>
                <w:szCs w:val="22"/>
              </w:rPr>
              <w:t>NÄRVAROFÖRTECKNING</w:t>
            </w:r>
          </w:p>
        </w:tc>
        <w:tc>
          <w:tcPr>
            <w:tcW w:w="1843" w:type="dxa"/>
            <w:gridSpan w:val="5"/>
            <w:tcBorders>
              <w:top w:val="nil"/>
              <w:left w:val="nil"/>
              <w:bottom w:val="nil"/>
              <w:right w:val="nil"/>
            </w:tcBorders>
          </w:tcPr>
          <w:p w14:paraId="68A5C2AF" w14:textId="77777777" w:rsidR="009823FA" w:rsidRPr="00054946" w:rsidRDefault="009823FA" w:rsidP="00772E7A">
            <w:pPr>
              <w:tabs>
                <w:tab w:val="left" w:pos="1701"/>
              </w:tabs>
              <w:rPr>
                <w:sz w:val="22"/>
                <w:szCs w:val="22"/>
              </w:rPr>
            </w:pPr>
            <w:r w:rsidRPr="00054946">
              <w:rPr>
                <w:b/>
                <w:sz w:val="22"/>
                <w:szCs w:val="22"/>
              </w:rPr>
              <w:t xml:space="preserve">Bilaga 1 </w:t>
            </w:r>
            <w:r w:rsidRPr="00054946">
              <w:rPr>
                <w:sz w:val="22"/>
                <w:szCs w:val="22"/>
              </w:rPr>
              <w:t xml:space="preserve">till </w:t>
            </w:r>
          </w:p>
          <w:p w14:paraId="3A2A9967" w14:textId="77777777" w:rsidR="009823FA" w:rsidRPr="00054946" w:rsidRDefault="009823FA" w:rsidP="00772E7A">
            <w:pPr>
              <w:tabs>
                <w:tab w:val="left" w:pos="1701"/>
              </w:tabs>
              <w:rPr>
                <w:sz w:val="22"/>
                <w:szCs w:val="22"/>
              </w:rPr>
            </w:pPr>
            <w:r w:rsidRPr="00054946">
              <w:rPr>
                <w:sz w:val="22"/>
                <w:szCs w:val="22"/>
              </w:rPr>
              <w:t>prot. 20</w:t>
            </w:r>
            <w:r w:rsidR="007A1132" w:rsidRPr="00054946">
              <w:rPr>
                <w:sz w:val="22"/>
                <w:szCs w:val="22"/>
              </w:rPr>
              <w:t>2</w:t>
            </w:r>
            <w:r w:rsidR="008E6B40" w:rsidRPr="00054946">
              <w:rPr>
                <w:sz w:val="22"/>
                <w:szCs w:val="22"/>
              </w:rPr>
              <w:t>1</w:t>
            </w:r>
            <w:r w:rsidRPr="00054946">
              <w:rPr>
                <w:sz w:val="22"/>
                <w:szCs w:val="22"/>
              </w:rPr>
              <w:t>/</w:t>
            </w:r>
            <w:r w:rsidR="000E777E" w:rsidRPr="00054946">
              <w:rPr>
                <w:sz w:val="22"/>
                <w:szCs w:val="22"/>
              </w:rPr>
              <w:t>2</w:t>
            </w:r>
            <w:r w:rsidR="008E6B40" w:rsidRPr="00054946">
              <w:rPr>
                <w:sz w:val="22"/>
                <w:szCs w:val="22"/>
              </w:rPr>
              <w:t>2</w:t>
            </w:r>
            <w:r w:rsidRPr="00054946">
              <w:rPr>
                <w:sz w:val="22"/>
                <w:szCs w:val="22"/>
              </w:rPr>
              <w:t>:</w:t>
            </w:r>
            <w:r w:rsidR="008E7854" w:rsidRPr="00054946">
              <w:rPr>
                <w:sz w:val="22"/>
                <w:szCs w:val="22"/>
              </w:rPr>
              <w:t>58</w:t>
            </w:r>
          </w:p>
        </w:tc>
      </w:tr>
      <w:tr w:rsidR="009823FA" w:rsidRPr="00054946" w14:paraId="7F4A1D7F"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6BBD059B" w14:textId="77777777" w:rsidR="009823FA" w:rsidRPr="00054946" w:rsidRDefault="009823FA" w:rsidP="00772E7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4D8CEF1D" w14:textId="77777777" w:rsidR="009823FA" w:rsidRPr="00054946"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 xml:space="preserve">§ </w:t>
            </w:r>
            <w:r w:rsidR="00987C07" w:rsidRPr="00054946">
              <w:rPr>
                <w:sz w:val="22"/>
                <w:szCs w:val="22"/>
              </w:rPr>
              <w:t>1–3</w:t>
            </w:r>
          </w:p>
        </w:tc>
        <w:tc>
          <w:tcPr>
            <w:tcW w:w="851" w:type="dxa"/>
            <w:gridSpan w:val="2"/>
            <w:tcBorders>
              <w:top w:val="single" w:sz="6" w:space="0" w:color="auto"/>
              <w:left w:val="single" w:sz="6" w:space="0" w:color="auto"/>
              <w:bottom w:val="single" w:sz="6" w:space="0" w:color="auto"/>
              <w:right w:val="single" w:sz="6" w:space="0" w:color="auto"/>
            </w:tcBorders>
          </w:tcPr>
          <w:p w14:paraId="32BE0347" w14:textId="77777777" w:rsidR="009823FA" w:rsidRPr="00054946" w:rsidRDefault="009823FA" w:rsidP="00772E7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 xml:space="preserve"> </w:t>
            </w:r>
            <w:r w:rsidR="00987C07" w:rsidRPr="00054946">
              <w:rPr>
                <w:sz w:val="22"/>
                <w:szCs w:val="22"/>
              </w:rPr>
              <w:t>§ 4–5</w:t>
            </w:r>
          </w:p>
        </w:tc>
        <w:tc>
          <w:tcPr>
            <w:tcW w:w="850" w:type="dxa"/>
            <w:gridSpan w:val="2"/>
            <w:tcBorders>
              <w:top w:val="single" w:sz="6" w:space="0" w:color="auto"/>
              <w:left w:val="single" w:sz="6" w:space="0" w:color="auto"/>
              <w:bottom w:val="single" w:sz="6" w:space="0" w:color="auto"/>
              <w:right w:val="single" w:sz="6" w:space="0" w:color="auto"/>
            </w:tcBorders>
          </w:tcPr>
          <w:p w14:paraId="3E90892B" w14:textId="77777777" w:rsidR="009823FA" w:rsidRPr="00054946" w:rsidRDefault="00B409C2" w:rsidP="00772E7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 6–</w:t>
            </w:r>
            <w:r w:rsidR="00BF2FC0">
              <w:rPr>
                <w:sz w:val="22"/>
                <w:szCs w:val="22"/>
              </w:rPr>
              <w:t>10</w:t>
            </w:r>
          </w:p>
        </w:tc>
        <w:tc>
          <w:tcPr>
            <w:tcW w:w="851" w:type="dxa"/>
            <w:gridSpan w:val="3"/>
            <w:tcBorders>
              <w:top w:val="single" w:sz="6" w:space="0" w:color="auto"/>
              <w:left w:val="single" w:sz="6" w:space="0" w:color="auto"/>
              <w:bottom w:val="single" w:sz="6" w:space="0" w:color="auto"/>
              <w:right w:val="single" w:sz="6" w:space="0" w:color="auto"/>
            </w:tcBorders>
          </w:tcPr>
          <w:p w14:paraId="49EB104F" w14:textId="77777777" w:rsidR="009823FA" w:rsidRPr="00054946" w:rsidRDefault="009823FA" w:rsidP="00772E7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59DD90CC" w14:textId="77777777" w:rsidR="009823FA" w:rsidRPr="00054946" w:rsidRDefault="009823FA" w:rsidP="00772E7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2408C3BE" w14:textId="77777777" w:rsidR="009823FA" w:rsidRPr="00054946" w:rsidRDefault="009823FA" w:rsidP="00772E7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29092655"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5A8A4B"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178548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004EE35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6D740121"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65C3EBF"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6BDFD4D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04F42EF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26B9A54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3B0734F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1E87D83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7DE8A7"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65533D7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456AB0B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V</w:t>
            </w:r>
          </w:p>
        </w:tc>
      </w:tr>
      <w:tr w:rsidR="00B40F4D" w:rsidRPr="00054946" w14:paraId="5D5432F7"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F104EEA" w14:textId="77777777" w:rsidR="00F54B7B" w:rsidRPr="00054946" w:rsidRDefault="00B40F4D" w:rsidP="00B40F4D">
            <w:pPr>
              <w:spacing w:line="256" w:lineRule="auto"/>
              <w:rPr>
                <w:color w:val="000000"/>
                <w:sz w:val="22"/>
                <w:szCs w:val="22"/>
                <w:lang w:val="en-US"/>
              </w:rPr>
            </w:pPr>
            <w:r w:rsidRPr="00054946">
              <w:rPr>
                <w:sz w:val="22"/>
                <w:szCs w:val="22"/>
                <w:lang w:eastAsia="en-US"/>
              </w:rPr>
              <w:t>Kristina Yngwe (C),</w:t>
            </w:r>
            <w:r w:rsidRPr="00054946">
              <w:rPr>
                <w:color w:val="000000"/>
                <w:sz w:val="22"/>
                <w:szCs w:val="22"/>
                <w:lang w:val="en-US"/>
              </w:rPr>
              <w:t xml:space="preserve"> </w:t>
            </w:r>
            <w:proofErr w:type="spellStart"/>
            <w:r w:rsidRPr="00054946">
              <w:rPr>
                <w:color w:val="000000"/>
                <w:sz w:val="22"/>
                <w:szCs w:val="22"/>
                <w:lang w:val="en-US"/>
              </w:rPr>
              <w:t>ordf</w:t>
            </w:r>
            <w:proofErr w:type="spellEnd"/>
            <w:r w:rsidRPr="00054946">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0FB03E27"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74D1B2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17C830"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F67C09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552572" w14:textId="77777777" w:rsidR="00B40F4D" w:rsidRPr="00054946" w:rsidRDefault="00B409C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F8A5B2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D7F81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54FC5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61971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EDD5A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2B078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CD341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64C6575B"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342698" w14:textId="77777777" w:rsidR="00B40F4D" w:rsidRPr="00054946" w:rsidRDefault="00B40F4D" w:rsidP="00B40F4D">
            <w:pPr>
              <w:spacing w:line="256" w:lineRule="auto"/>
              <w:rPr>
                <w:sz w:val="22"/>
                <w:szCs w:val="22"/>
                <w:lang w:eastAsia="en-US"/>
              </w:rPr>
            </w:pPr>
            <w:r w:rsidRPr="00054946">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14:paraId="25B9482C"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012873E"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DB3C66"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2A8FDF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235EDF" w14:textId="77777777" w:rsidR="00B40F4D" w:rsidRPr="00054946" w:rsidRDefault="00B409C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FB53B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C6DDD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3390C1F"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92CFA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3479E7"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357D1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0CC3F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16C7F84A"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8123798" w14:textId="77777777" w:rsidR="00B40F4D" w:rsidRPr="00054946" w:rsidRDefault="00B40F4D" w:rsidP="00B40F4D">
            <w:pPr>
              <w:spacing w:line="256" w:lineRule="auto"/>
              <w:rPr>
                <w:sz w:val="22"/>
                <w:szCs w:val="22"/>
                <w:lang w:val="en-US" w:eastAsia="en-US"/>
              </w:rPr>
            </w:pPr>
            <w:r w:rsidRPr="00054946">
              <w:rPr>
                <w:sz w:val="22"/>
                <w:szCs w:val="22"/>
                <w:lang w:val="en-US" w:eastAsia="en-US"/>
              </w:rPr>
              <w:t xml:space="preserve">Jessica Rosencrantz (M), </w:t>
            </w:r>
            <w:proofErr w:type="spellStart"/>
            <w:r w:rsidRPr="00054946">
              <w:rPr>
                <w:sz w:val="22"/>
                <w:szCs w:val="22"/>
                <w:lang w:val="en-US" w:eastAsia="en-US"/>
              </w:rPr>
              <w:t>andre</w:t>
            </w:r>
            <w:proofErr w:type="spellEnd"/>
            <w:r w:rsidRPr="00054946">
              <w:rPr>
                <w:sz w:val="22"/>
                <w:szCs w:val="22"/>
                <w:lang w:val="en-US" w:eastAsia="en-US"/>
              </w:rPr>
              <w:t xml:space="preserve"> vice </w:t>
            </w:r>
            <w:proofErr w:type="spellStart"/>
            <w:r w:rsidRPr="00054946">
              <w:rPr>
                <w:sz w:val="22"/>
                <w:szCs w:val="22"/>
                <w:lang w:val="en-US" w:eastAsia="en-US"/>
              </w:rPr>
              <w:t>ordf</w:t>
            </w:r>
            <w:proofErr w:type="spellEnd"/>
            <w:r w:rsidRPr="00054946">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5DEB8D85"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054946">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30A1163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EDDE8DD"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054946">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123B388F"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04F58A5D" w14:textId="77777777" w:rsidR="00B40F4D" w:rsidRPr="00054946" w:rsidRDefault="00B409C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054946">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5AC9BF0A"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08B2D7C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00B908E"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6B56D1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59267BC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46716C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1E26EF7"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054946" w14:paraId="2CF3C7D5"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8CDA6B" w14:textId="77777777" w:rsidR="00B40F4D" w:rsidRPr="00054946" w:rsidRDefault="00B40F4D" w:rsidP="00B40F4D">
            <w:pPr>
              <w:spacing w:line="256" w:lineRule="auto"/>
              <w:rPr>
                <w:sz w:val="22"/>
                <w:szCs w:val="22"/>
                <w:lang w:eastAsia="en-US"/>
              </w:rPr>
            </w:pPr>
            <w:r w:rsidRPr="00054946">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14:paraId="06A402CE"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D0C5AB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0051E7"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D52F2B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356018" w14:textId="77777777" w:rsidR="00B40F4D" w:rsidRPr="00054946" w:rsidRDefault="00B409C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4B452D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DB891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52799B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40D13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A69BEB"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B8730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148D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38839A74"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45EF8D" w14:textId="77777777" w:rsidR="00B40F4D" w:rsidRPr="00054946" w:rsidRDefault="00B40F4D" w:rsidP="00B40F4D">
            <w:pPr>
              <w:spacing w:line="256" w:lineRule="auto"/>
              <w:rPr>
                <w:sz w:val="22"/>
                <w:szCs w:val="22"/>
                <w:lang w:val="en-US" w:eastAsia="en-US"/>
              </w:rPr>
            </w:pPr>
            <w:r w:rsidRPr="00054946">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5903BE67"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054946">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AC488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0F66B44B"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054946">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21F478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50825A4" w14:textId="77777777" w:rsidR="00B40F4D" w:rsidRPr="00054946" w:rsidRDefault="00B409C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054946">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1498DA8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4704074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0097AB9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559DE12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24D331DE"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552CE66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68F74E1"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054946" w14:paraId="28FB2422"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C92F41" w14:textId="77777777" w:rsidR="00B40F4D" w:rsidRPr="00054946" w:rsidRDefault="00B40F4D" w:rsidP="00B40F4D">
            <w:pPr>
              <w:spacing w:line="256" w:lineRule="auto"/>
              <w:rPr>
                <w:sz w:val="22"/>
                <w:szCs w:val="22"/>
                <w:lang w:eastAsia="en-US"/>
              </w:rPr>
            </w:pPr>
            <w:r w:rsidRPr="00054946">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14:paraId="6026A5A8"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ADFE17"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98CF3"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6A122E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C44BC8" w14:textId="77777777" w:rsidR="00B40F4D" w:rsidRPr="00054946" w:rsidRDefault="00B409C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B9C3861"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2BE3D7"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5D079A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D817F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1C5B31"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E30EF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C1DAF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4CC0A755"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A5E885" w14:textId="77777777" w:rsidR="00B40F4D" w:rsidRPr="00054946" w:rsidRDefault="00B40F4D" w:rsidP="00B40F4D">
            <w:pPr>
              <w:spacing w:line="256" w:lineRule="auto"/>
              <w:rPr>
                <w:sz w:val="22"/>
                <w:szCs w:val="22"/>
                <w:lang w:eastAsia="en-US"/>
              </w:rPr>
            </w:pPr>
            <w:r w:rsidRPr="00054946">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14:paraId="08D60AB0"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664C9A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989243"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F2FED9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BA2D6A" w14:textId="77777777" w:rsidR="00B40F4D" w:rsidRPr="00054946" w:rsidRDefault="00B409C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D6D360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BE10B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3933CF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9630A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D4A87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4EDEFA"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CCF43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687AC25F"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5E0562D" w14:textId="77777777" w:rsidR="00B40F4D" w:rsidRPr="00054946" w:rsidRDefault="00B40F4D" w:rsidP="00B40F4D">
            <w:pPr>
              <w:spacing w:line="256" w:lineRule="auto"/>
              <w:rPr>
                <w:sz w:val="22"/>
                <w:szCs w:val="22"/>
                <w:lang w:eastAsia="en-US"/>
              </w:rPr>
            </w:pPr>
            <w:r w:rsidRPr="00054946">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14:paraId="5A56BE35"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CCBEA7E"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EFCB8D"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B60A9A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945CE" w14:textId="77777777" w:rsidR="00B40F4D" w:rsidRPr="00054946" w:rsidRDefault="00B409C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D7DD6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54C18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9067F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0B94E"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01D1F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1728F"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F4B2C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0DACC396"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87FA70E" w14:textId="77777777" w:rsidR="00B40F4D" w:rsidRPr="00054946" w:rsidRDefault="00B40F4D" w:rsidP="00B40F4D">
            <w:pPr>
              <w:spacing w:line="256" w:lineRule="auto"/>
              <w:rPr>
                <w:sz w:val="22"/>
                <w:szCs w:val="22"/>
                <w:lang w:eastAsia="en-US"/>
              </w:rPr>
            </w:pPr>
            <w:r w:rsidRPr="00054946">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14:paraId="6438972E"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A0CAA6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F24ACD"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42C46FB"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ABE0FA" w14:textId="77777777" w:rsidR="00B40F4D" w:rsidRPr="00054946" w:rsidRDefault="00B409C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9E2C6D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F2EECA"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1BF763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672E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138CE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10F9C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4AC67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131EE9F8"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D80ABD" w14:textId="77777777" w:rsidR="00B40F4D" w:rsidRPr="00054946" w:rsidRDefault="00B40F4D" w:rsidP="00B40F4D">
            <w:pPr>
              <w:spacing w:line="256" w:lineRule="auto"/>
              <w:rPr>
                <w:sz w:val="22"/>
                <w:szCs w:val="22"/>
                <w:lang w:eastAsia="en-US"/>
              </w:rPr>
            </w:pPr>
            <w:r w:rsidRPr="00054946">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14:paraId="7620C5CE"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251652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A33434"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B16AC51"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DDA22D" w14:textId="77777777" w:rsidR="00B40F4D" w:rsidRPr="00054946" w:rsidRDefault="00B409C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4A370D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2CAF6F"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6533287"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652F7"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69931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DA10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B56FC6E"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40918402"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402990D" w14:textId="77777777" w:rsidR="00B40F4D" w:rsidRPr="00054946" w:rsidRDefault="00B40F4D" w:rsidP="00B40F4D">
            <w:pPr>
              <w:spacing w:line="256" w:lineRule="auto"/>
              <w:rPr>
                <w:sz w:val="22"/>
                <w:szCs w:val="22"/>
                <w:lang w:eastAsia="en-US"/>
              </w:rPr>
            </w:pPr>
            <w:r w:rsidRPr="00054946">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12B645EB"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A4F2B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FFD548"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8A6089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A4761A" w14:textId="77777777" w:rsidR="00B40F4D" w:rsidRPr="00054946" w:rsidRDefault="00B409C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45396D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CE965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1695D9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38649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77BC9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89B3A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1BD271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1C0FB7E0"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8214B9" w14:textId="77777777" w:rsidR="00B40F4D" w:rsidRPr="00054946" w:rsidRDefault="00B40F4D" w:rsidP="00B40F4D">
            <w:pPr>
              <w:spacing w:line="256" w:lineRule="auto"/>
              <w:rPr>
                <w:sz w:val="22"/>
                <w:szCs w:val="22"/>
                <w:lang w:eastAsia="en-US"/>
              </w:rPr>
            </w:pPr>
            <w:r w:rsidRPr="00054946">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7E61C86E"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054946">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14:paraId="08533241"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14:paraId="7ABB98B0"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054946">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14:paraId="09DD972B"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14:paraId="14FD1096" w14:textId="77777777" w:rsidR="00B40F4D" w:rsidRPr="00054946" w:rsidRDefault="00B409C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054946">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14:paraId="4B71F44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14:paraId="6DB6157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14:paraId="7D61B0B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14:paraId="27C4874A"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14:paraId="3986E7A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14:paraId="07715C8B"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14:paraId="22F7EB6F"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054946" w14:paraId="0E8B9556"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0DC8D8" w14:textId="77777777" w:rsidR="00B40F4D" w:rsidRPr="00054946" w:rsidRDefault="00B40F4D" w:rsidP="00B40F4D">
            <w:pPr>
              <w:spacing w:line="256" w:lineRule="auto"/>
              <w:rPr>
                <w:sz w:val="22"/>
                <w:szCs w:val="22"/>
                <w:lang w:eastAsia="en-US"/>
              </w:rPr>
            </w:pPr>
            <w:r w:rsidRPr="00054946">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05DED05A"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054946">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14:paraId="4FEBC3EB"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14:paraId="22C7E331"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054946">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14:paraId="696399F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14:paraId="2D160699" w14:textId="77777777" w:rsidR="00B40F4D" w:rsidRPr="00054946" w:rsidRDefault="00B409C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054946">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14:paraId="4107F71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14:paraId="699E3F0F"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14:paraId="76E6144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14:paraId="73A44B2B"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14:paraId="00E4A22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14:paraId="5E2CF9BF"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14:paraId="7E75F6D7"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054946" w14:paraId="2E6D3814"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ECC834" w14:textId="77777777" w:rsidR="00B40F4D" w:rsidRPr="00054946" w:rsidRDefault="00B40F4D" w:rsidP="00B40F4D">
            <w:pPr>
              <w:spacing w:line="256" w:lineRule="auto"/>
              <w:rPr>
                <w:sz w:val="22"/>
                <w:szCs w:val="22"/>
                <w:lang w:eastAsia="en-US"/>
              </w:rPr>
            </w:pPr>
            <w:r w:rsidRPr="00054946">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14:paraId="65C94310"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1EA44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917ECE"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BA691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5EA9C4" w14:textId="77777777" w:rsidR="00B40F4D" w:rsidRPr="00054946" w:rsidRDefault="00B409C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3A39B5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68B625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C47DE7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2DA28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0796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FDF08F"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80261C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2830282C"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F0D209F" w14:textId="77777777" w:rsidR="00B40F4D" w:rsidRPr="00054946" w:rsidRDefault="00CA0AAD" w:rsidP="00B40F4D">
            <w:pPr>
              <w:spacing w:line="256" w:lineRule="auto"/>
              <w:rPr>
                <w:sz w:val="22"/>
                <w:szCs w:val="22"/>
                <w:lang w:eastAsia="en-US"/>
              </w:rPr>
            </w:pPr>
            <w:r w:rsidRPr="00054946">
              <w:rPr>
                <w:sz w:val="22"/>
                <w:szCs w:val="22"/>
                <w:lang w:eastAsia="en-US"/>
              </w:rPr>
              <w:t>Jakob Olofsgård</w:t>
            </w:r>
            <w:r w:rsidR="00B40F4D" w:rsidRPr="00054946">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25A946EF"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A130A2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785C84"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822D8F"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1ABFA9" w14:textId="77777777" w:rsidR="00B40F4D" w:rsidRPr="00054946" w:rsidRDefault="00B409C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D3781C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7A586E"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19F4317"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DD75A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F6D577"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681B9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8004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11F023FA"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A81DB2D" w14:textId="77777777" w:rsidR="00B40F4D" w:rsidRPr="00054946" w:rsidRDefault="00DC305F" w:rsidP="00B40F4D">
            <w:pPr>
              <w:spacing w:line="256" w:lineRule="auto"/>
              <w:rPr>
                <w:sz w:val="22"/>
                <w:szCs w:val="22"/>
                <w:lang w:eastAsia="en-US"/>
              </w:rPr>
            </w:pPr>
            <w:r w:rsidRPr="00054946">
              <w:rPr>
                <w:sz w:val="22"/>
                <w:szCs w:val="22"/>
                <w:lang w:val="en-US" w:eastAsia="en-US"/>
              </w:rPr>
              <w:t xml:space="preserve">Staffan Eklöf </w:t>
            </w:r>
            <w:r w:rsidR="00B40F4D" w:rsidRPr="00054946">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2C23A38"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0404D4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E0D1CB"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4DD130B"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04C9C" w14:textId="77777777" w:rsidR="00B40F4D" w:rsidRPr="00054946" w:rsidRDefault="00B409C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7F7DEA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26832B"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F82C6CF"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11EA4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54D7F1"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ED1CF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7CA5C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11D439BE"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4A0FB25" w14:textId="77777777" w:rsidR="00B40F4D" w:rsidRPr="00054946" w:rsidRDefault="00B40F4D" w:rsidP="00B40F4D">
            <w:pPr>
              <w:spacing w:line="256" w:lineRule="auto"/>
              <w:rPr>
                <w:sz w:val="22"/>
                <w:szCs w:val="22"/>
                <w:lang w:eastAsia="en-US"/>
              </w:rPr>
            </w:pPr>
            <w:r w:rsidRPr="00054946">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14:paraId="6ECFA5A9"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F1341D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D11831"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099CFCA"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556DE" w14:textId="77777777" w:rsidR="00B40F4D" w:rsidRPr="00054946" w:rsidRDefault="00B409C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8A25E5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0AD5DA"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BACB4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15871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ED23F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9E96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CB6451"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44237722"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5B7D7FC" w14:textId="77777777" w:rsidR="00B40F4D" w:rsidRPr="00054946" w:rsidRDefault="00B40F4D" w:rsidP="00B40F4D">
            <w:pPr>
              <w:spacing w:line="256" w:lineRule="auto"/>
              <w:rPr>
                <w:b/>
                <w:i/>
                <w:sz w:val="22"/>
                <w:szCs w:val="22"/>
                <w:lang w:eastAsia="en-US"/>
              </w:rPr>
            </w:pPr>
            <w:r w:rsidRPr="00054946">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48E5AD9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1924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94D95A"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63105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6876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34BA3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D8438A"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AA3FF7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8D5001"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2F7E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E1677"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20B09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7AD42786"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9E2ADF" w14:textId="77777777" w:rsidR="00B40F4D" w:rsidRPr="00054946" w:rsidRDefault="00B40F4D" w:rsidP="00B40F4D">
            <w:pPr>
              <w:tabs>
                <w:tab w:val="left" w:pos="2268"/>
                <w:tab w:val="left" w:pos="2977"/>
                <w:tab w:val="left" w:pos="4536"/>
              </w:tabs>
              <w:spacing w:line="256" w:lineRule="auto"/>
              <w:rPr>
                <w:sz w:val="22"/>
                <w:szCs w:val="22"/>
                <w:lang w:eastAsia="en-US"/>
              </w:rPr>
            </w:pPr>
            <w:r w:rsidRPr="00054946">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11DF667C"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26B62B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B7AF46"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DCBD64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E7AD45" w14:textId="77777777" w:rsidR="00B40F4D" w:rsidRPr="00054946" w:rsidRDefault="00B409C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5EEFD3E"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7610D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86FB481"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6CBAD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498FD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1F358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55EF9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16474A56"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FD3312" w14:textId="77777777" w:rsidR="00B40F4D" w:rsidRPr="00054946" w:rsidRDefault="00B40F4D" w:rsidP="00B40F4D">
            <w:pPr>
              <w:tabs>
                <w:tab w:val="left" w:pos="2268"/>
                <w:tab w:val="left" w:pos="2977"/>
                <w:tab w:val="left" w:pos="4536"/>
              </w:tabs>
              <w:spacing w:line="256" w:lineRule="auto"/>
              <w:rPr>
                <w:sz w:val="22"/>
                <w:szCs w:val="22"/>
                <w:lang w:eastAsia="en-US"/>
              </w:rPr>
            </w:pPr>
            <w:r w:rsidRPr="00054946">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14:paraId="079D08E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6AD40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547857"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99881B"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07603B"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038AE7"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F4A71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FBB223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1C009A"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FFA5F"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4F3F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50227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1F802DB8"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7FB8408" w14:textId="77777777" w:rsidR="00B40F4D" w:rsidRPr="00054946" w:rsidRDefault="00B40F4D" w:rsidP="00B40F4D">
            <w:pPr>
              <w:tabs>
                <w:tab w:val="left" w:pos="2268"/>
                <w:tab w:val="left" w:pos="2977"/>
                <w:tab w:val="left" w:pos="4536"/>
              </w:tabs>
              <w:spacing w:line="256" w:lineRule="auto"/>
              <w:rPr>
                <w:sz w:val="22"/>
                <w:szCs w:val="22"/>
                <w:lang w:eastAsia="en-US"/>
              </w:rPr>
            </w:pPr>
            <w:r w:rsidRPr="00054946">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14:paraId="170508F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36A2D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11A5D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12EDA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334E3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4CA98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10DBE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FD07BB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26024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14011"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73BEE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6F0E3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57B7EE95"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3669D00" w14:textId="77777777" w:rsidR="00B40F4D" w:rsidRPr="00054946" w:rsidRDefault="006D5F8F" w:rsidP="00B40F4D">
            <w:pPr>
              <w:tabs>
                <w:tab w:val="left" w:pos="2268"/>
                <w:tab w:val="left" w:pos="2977"/>
                <w:tab w:val="left" w:pos="4536"/>
              </w:tabs>
              <w:spacing w:line="256" w:lineRule="auto"/>
              <w:rPr>
                <w:sz w:val="22"/>
                <w:szCs w:val="22"/>
                <w:lang w:eastAsia="en-US"/>
              </w:rPr>
            </w:pPr>
            <w:r w:rsidRPr="00054946">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14:paraId="62A1C27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AE5BA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FEB1EB"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FC4A4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BA71B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A85C5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EBECB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CE52AA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A14FE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82726F"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6CE44B"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7ECE2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513075E0"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648C0E4" w14:textId="77777777" w:rsidR="00B40F4D" w:rsidRPr="00054946" w:rsidRDefault="00B40F4D" w:rsidP="00B40F4D">
            <w:pPr>
              <w:tabs>
                <w:tab w:val="left" w:pos="2268"/>
                <w:tab w:val="left" w:pos="2977"/>
                <w:tab w:val="left" w:pos="4536"/>
              </w:tabs>
              <w:spacing w:line="256" w:lineRule="auto"/>
              <w:rPr>
                <w:sz w:val="22"/>
                <w:szCs w:val="22"/>
                <w:lang w:val="en-US" w:eastAsia="en-US"/>
              </w:rPr>
            </w:pPr>
            <w:r w:rsidRPr="00054946">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14:paraId="701CC0D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A1F0C6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42B1DCA"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5229077"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A0D2D6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692975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0C59C4E"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80A4E2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E6504B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4728C17"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9751D6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CF5EA7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054946" w14:paraId="64FDD007"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6F761" w14:textId="77777777" w:rsidR="00B40F4D" w:rsidRPr="00054946" w:rsidRDefault="00B40F4D" w:rsidP="00B40F4D">
            <w:pPr>
              <w:tabs>
                <w:tab w:val="left" w:pos="2268"/>
                <w:tab w:val="left" w:pos="2977"/>
                <w:tab w:val="left" w:pos="4536"/>
              </w:tabs>
              <w:spacing w:line="256" w:lineRule="auto"/>
              <w:rPr>
                <w:sz w:val="22"/>
                <w:szCs w:val="22"/>
                <w:lang w:val="en-US" w:eastAsia="en-US"/>
              </w:rPr>
            </w:pPr>
            <w:r w:rsidRPr="00054946">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14:paraId="30ED186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2CD40C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73A7EE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A22A29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DC3F8F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233A0A1"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A62C7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7F047AE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9EB565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45D306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616107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81AE0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054946" w14:paraId="14DB6FA9"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22910E" w14:textId="77777777" w:rsidR="00B40F4D" w:rsidRPr="00054946" w:rsidRDefault="00B40F4D" w:rsidP="00B40F4D">
            <w:pPr>
              <w:tabs>
                <w:tab w:val="left" w:pos="2268"/>
                <w:tab w:val="left" w:pos="2977"/>
                <w:tab w:val="left" w:pos="4536"/>
              </w:tabs>
              <w:spacing w:line="256" w:lineRule="auto"/>
              <w:rPr>
                <w:sz w:val="22"/>
                <w:szCs w:val="22"/>
                <w:lang w:val="en-US" w:eastAsia="en-US"/>
              </w:rPr>
            </w:pPr>
            <w:r w:rsidRPr="00054946">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14:paraId="6123B13B"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1531B0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C41637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390B5D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19D30D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6671D8B"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CE51FF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D07D84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006F8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8C2C117"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2767AA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64C36B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054946" w14:paraId="4F666A80"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14:paraId="415758D2" w14:textId="77777777" w:rsidR="00B40F4D" w:rsidRPr="00054946" w:rsidRDefault="00B40F4D" w:rsidP="00B40F4D">
            <w:pPr>
              <w:tabs>
                <w:tab w:val="left" w:pos="2268"/>
                <w:tab w:val="left" w:pos="2977"/>
                <w:tab w:val="left" w:pos="4536"/>
              </w:tabs>
              <w:spacing w:line="256" w:lineRule="auto"/>
              <w:rPr>
                <w:sz w:val="22"/>
                <w:szCs w:val="22"/>
                <w:lang w:val="en-US" w:eastAsia="en-US"/>
              </w:rPr>
            </w:pPr>
            <w:r w:rsidRPr="00054946">
              <w:rPr>
                <w:sz w:val="22"/>
                <w:szCs w:val="22"/>
              </w:rPr>
              <w:t xml:space="preserve">Birger </w:t>
            </w:r>
            <w:r w:rsidRPr="00054946">
              <w:rPr>
                <w:sz w:val="22"/>
                <w:szCs w:val="22"/>
                <w:lang w:eastAsia="en-US"/>
              </w:rPr>
              <w:t>Lahti</w:t>
            </w:r>
            <w:r w:rsidRPr="00054946">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14:paraId="4EF7537E"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14AF58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3B8D21E"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4619F97"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0344F4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1D1B8F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5B1F70E"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275FC2AF"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FBC6AF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A5FA8A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2D6916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C94B16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054946" w14:paraId="06EA5269"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7107F2D" w14:textId="77777777" w:rsidR="00B40F4D" w:rsidRPr="00054946" w:rsidRDefault="00B40F4D" w:rsidP="00B40F4D">
            <w:pPr>
              <w:tabs>
                <w:tab w:val="left" w:pos="2268"/>
                <w:tab w:val="left" w:pos="2977"/>
                <w:tab w:val="left" w:pos="4536"/>
              </w:tabs>
              <w:spacing w:line="256" w:lineRule="auto"/>
              <w:rPr>
                <w:sz w:val="22"/>
                <w:szCs w:val="22"/>
                <w:lang w:eastAsia="en-US"/>
              </w:rPr>
            </w:pPr>
            <w:r w:rsidRPr="00054946">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14:paraId="3EEBB08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E0C47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DE3917"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40E6D1"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3DA5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CCDC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AEC9F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A86189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9296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65124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7B15C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AFFEB1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6F105624"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6682816" w14:textId="77777777" w:rsidR="00B40F4D" w:rsidRPr="00054946" w:rsidRDefault="007C286F" w:rsidP="00B40F4D">
            <w:pPr>
              <w:tabs>
                <w:tab w:val="left" w:pos="2268"/>
                <w:tab w:val="left" w:pos="2977"/>
                <w:tab w:val="left" w:pos="4536"/>
              </w:tabs>
              <w:spacing w:line="256" w:lineRule="auto"/>
              <w:rPr>
                <w:sz w:val="22"/>
                <w:szCs w:val="22"/>
                <w:lang w:val="en-US" w:eastAsia="en-US"/>
              </w:rPr>
            </w:pPr>
            <w:r w:rsidRPr="00054946">
              <w:rPr>
                <w:sz w:val="22"/>
                <w:szCs w:val="22"/>
                <w:lang w:val="en-US" w:eastAsia="en-US"/>
              </w:rPr>
              <w:t>Mats Nordberg</w:t>
            </w:r>
            <w:r w:rsidR="00B40F4D" w:rsidRPr="00054946">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44D6B8B2"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054946">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C78634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1864442"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054946">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06F57651"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1C8A8D7" w14:textId="77777777" w:rsidR="00B40F4D" w:rsidRPr="00054946" w:rsidRDefault="00B409C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054946">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5A02086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1B0988DA"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7D3CB77"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3317DE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CB6FEE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235E8A0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CE16C9A"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054946" w14:paraId="384F0B91"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0C58934" w14:textId="77777777" w:rsidR="00B40F4D" w:rsidRPr="00054946" w:rsidRDefault="00B40F4D" w:rsidP="00B40F4D">
            <w:pPr>
              <w:tabs>
                <w:tab w:val="left" w:pos="2268"/>
                <w:tab w:val="left" w:pos="2977"/>
                <w:tab w:val="left" w:pos="4536"/>
              </w:tabs>
              <w:spacing w:line="256" w:lineRule="auto"/>
              <w:rPr>
                <w:sz w:val="22"/>
                <w:szCs w:val="22"/>
                <w:lang w:val="en-US" w:eastAsia="en-US"/>
              </w:rPr>
            </w:pPr>
            <w:r w:rsidRPr="00054946">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14:paraId="152D7FE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90D65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7B0F57"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08204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CAE29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38781"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52592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3C9BF"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CF794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6C914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0E2DA1"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F9556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4B93966B"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7B92C4" w14:textId="77777777" w:rsidR="00B40F4D" w:rsidRPr="00054946" w:rsidRDefault="00B40F4D" w:rsidP="00B40F4D">
            <w:pPr>
              <w:tabs>
                <w:tab w:val="left" w:pos="2268"/>
                <w:tab w:val="left" w:pos="2977"/>
                <w:tab w:val="left" w:pos="4536"/>
              </w:tabs>
              <w:spacing w:line="256" w:lineRule="auto"/>
              <w:rPr>
                <w:sz w:val="22"/>
                <w:szCs w:val="22"/>
                <w:lang w:eastAsia="en-US"/>
              </w:rPr>
            </w:pPr>
            <w:r w:rsidRPr="00054946">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14:paraId="5EBA41EB"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A7FB09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A71B26"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C96FC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D1D937" w14:textId="77777777" w:rsidR="00B40F4D" w:rsidRPr="00054946" w:rsidRDefault="00B409C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7870E7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42ABE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FC940B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C5769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44AD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98D45A"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17794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4A689242"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7FE5E9C" w14:textId="77777777" w:rsidR="00B40F4D" w:rsidRPr="00054946" w:rsidRDefault="00B40F4D" w:rsidP="00B40F4D">
            <w:pPr>
              <w:tabs>
                <w:tab w:val="left" w:pos="2268"/>
                <w:tab w:val="left" w:pos="2977"/>
                <w:tab w:val="left" w:pos="4536"/>
              </w:tabs>
              <w:spacing w:line="256" w:lineRule="auto"/>
              <w:rPr>
                <w:sz w:val="22"/>
                <w:szCs w:val="22"/>
                <w:lang w:eastAsia="en-US"/>
              </w:rPr>
            </w:pPr>
            <w:r w:rsidRPr="00054946">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74807B6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0B44F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B62494B"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A2A29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4EC0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207D1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C01C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C8CCCBE"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97575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FE4E91"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18DFBA"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4BAE4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678E0B1A"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8BFD2FB" w14:textId="77777777" w:rsidR="00B40F4D" w:rsidRPr="00054946" w:rsidRDefault="00B40F4D" w:rsidP="00B40F4D">
            <w:pPr>
              <w:tabs>
                <w:tab w:val="left" w:pos="2268"/>
                <w:tab w:val="left" w:pos="2977"/>
                <w:tab w:val="left" w:pos="4536"/>
              </w:tabs>
              <w:spacing w:line="256" w:lineRule="auto"/>
              <w:rPr>
                <w:sz w:val="22"/>
                <w:szCs w:val="22"/>
                <w:lang w:eastAsia="en-US"/>
              </w:rPr>
            </w:pPr>
            <w:r w:rsidRPr="00054946">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14:paraId="620DBB5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D85EAE"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B518E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88E14E"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385E8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9032AB"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F4B63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400468F"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9FB44B"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D45AA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A624A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9549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3D0EB542"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F4CC8C6" w14:textId="77777777" w:rsidR="00B40F4D" w:rsidRPr="00054946" w:rsidRDefault="00B40F4D" w:rsidP="00B40F4D">
            <w:pPr>
              <w:tabs>
                <w:tab w:val="left" w:pos="2268"/>
                <w:tab w:val="left" w:pos="2977"/>
                <w:tab w:val="left" w:pos="4536"/>
              </w:tabs>
              <w:spacing w:line="256" w:lineRule="auto"/>
              <w:rPr>
                <w:sz w:val="22"/>
                <w:szCs w:val="22"/>
                <w:lang w:eastAsia="en-US"/>
              </w:rPr>
            </w:pPr>
            <w:r w:rsidRPr="00054946">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14:paraId="4FBF361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14:paraId="758AC1E1"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14:paraId="673CD76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14:paraId="2420CEF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14:paraId="19B0517E"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14:paraId="1C33030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14:paraId="6C06E1A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14:paraId="5F0AB407"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14:paraId="38A968F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14:paraId="562C2E8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14:paraId="7801113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14:paraId="5BFE123E"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054946" w14:paraId="0DCFA1D4"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4C6B8E" w14:textId="77777777" w:rsidR="00B40F4D" w:rsidRPr="00054946" w:rsidRDefault="00B40F4D" w:rsidP="00B40F4D">
            <w:pPr>
              <w:tabs>
                <w:tab w:val="left" w:pos="2268"/>
                <w:tab w:val="left" w:pos="2977"/>
                <w:tab w:val="left" w:pos="4536"/>
              </w:tabs>
              <w:spacing w:line="256" w:lineRule="auto"/>
              <w:rPr>
                <w:sz w:val="22"/>
                <w:szCs w:val="22"/>
                <w:lang w:eastAsia="en-US"/>
              </w:rPr>
            </w:pPr>
            <w:r w:rsidRPr="00054946">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14:paraId="26C72AD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C31E2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68597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3C226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FFDD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B90A3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C9271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FEE47C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4522CB"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549CB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0DD41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8DDFC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14CB3EAA"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17FFA49" w14:textId="77777777" w:rsidR="00B40F4D" w:rsidRPr="00054946" w:rsidRDefault="00B40F4D" w:rsidP="00B40F4D">
            <w:pPr>
              <w:tabs>
                <w:tab w:val="left" w:pos="2268"/>
                <w:tab w:val="left" w:pos="2977"/>
                <w:tab w:val="left" w:pos="4536"/>
              </w:tabs>
              <w:spacing w:line="256" w:lineRule="auto"/>
              <w:rPr>
                <w:sz w:val="22"/>
                <w:szCs w:val="22"/>
                <w:lang w:eastAsia="en-US"/>
              </w:rPr>
            </w:pPr>
            <w:r w:rsidRPr="00054946">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14:paraId="55B1AC2B"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26CBF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6B43C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417F7"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E81D1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01A2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8F3A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D76C2F"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5E3B3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12757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3015F7"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C77B2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79BC4C12"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42FB089" w14:textId="77777777" w:rsidR="00B40F4D" w:rsidRPr="00054946" w:rsidRDefault="00B40F4D" w:rsidP="00B40F4D">
            <w:pPr>
              <w:tabs>
                <w:tab w:val="left" w:pos="2268"/>
                <w:tab w:val="left" w:pos="2977"/>
                <w:tab w:val="left" w:pos="4536"/>
              </w:tabs>
              <w:spacing w:line="256" w:lineRule="auto"/>
              <w:rPr>
                <w:sz w:val="22"/>
                <w:szCs w:val="22"/>
              </w:rPr>
            </w:pPr>
            <w:r w:rsidRPr="00054946">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14:paraId="44945B2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78AEE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DB547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447D6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8B8AE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5D438B"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F5141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610CC7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FB7D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BD3E3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08FF9A"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428A31"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0B5DBAE4"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7BF3950" w14:textId="77777777" w:rsidR="00B40F4D" w:rsidRPr="00054946" w:rsidRDefault="00B40F4D" w:rsidP="00B40F4D">
            <w:pPr>
              <w:tabs>
                <w:tab w:val="left" w:pos="2268"/>
                <w:tab w:val="left" w:pos="2977"/>
                <w:tab w:val="left" w:pos="4536"/>
              </w:tabs>
              <w:spacing w:line="256" w:lineRule="auto"/>
              <w:rPr>
                <w:sz w:val="22"/>
                <w:szCs w:val="22"/>
              </w:rPr>
            </w:pPr>
            <w:r w:rsidRPr="00054946">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14:paraId="0E0685C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46393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0D053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8DBE7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17B0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69AF8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7FD52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208CA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C10D4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274D8F"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D74EF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FC9E9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3F2FFAB0"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D765BE" w14:textId="77777777" w:rsidR="00B40F4D" w:rsidRPr="00054946" w:rsidRDefault="00B40F4D" w:rsidP="00B40F4D">
            <w:pPr>
              <w:tabs>
                <w:tab w:val="left" w:pos="2268"/>
                <w:tab w:val="left" w:pos="2977"/>
                <w:tab w:val="left" w:pos="4536"/>
              </w:tabs>
              <w:spacing w:line="256" w:lineRule="auto"/>
              <w:rPr>
                <w:sz w:val="22"/>
                <w:szCs w:val="22"/>
              </w:rPr>
            </w:pPr>
            <w:r w:rsidRPr="00054946">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5366E43E"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4EFD8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61308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FC15A"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F95B6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48A1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A237A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33DA3F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C8DBBB"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25EF7"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21EEE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D66D67"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79894BB6"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EB0FC7E" w14:textId="77777777" w:rsidR="00B40F4D" w:rsidRPr="00054946" w:rsidRDefault="00B40F4D" w:rsidP="00B40F4D">
            <w:pPr>
              <w:tabs>
                <w:tab w:val="left" w:pos="2268"/>
                <w:tab w:val="left" w:pos="2977"/>
                <w:tab w:val="left" w:pos="4536"/>
              </w:tabs>
              <w:spacing w:line="256" w:lineRule="auto"/>
              <w:rPr>
                <w:sz w:val="22"/>
                <w:szCs w:val="22"/>
              </w:rPr>
            </w:pPr>
            <w:r w:rsidRPr="00054946">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14:paraId="56D33D5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E5556E"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0B051F"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D05DE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AEBAEF"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464B20"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BCDE7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3AF853F"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97B20E"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699C7"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96473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365C8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018D6B9C"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32A71B1" w14:textId="77777777" w:rsidR="00B40F4D" w:rsidRPr="00054946" w:rsidRDefault="00B40F4D" w:rsidP="00B40F4D">
            <w:pPr>
              <w:tabs>
                <w:tab w:val="left" w:pos="2268"/>
                <w:tab w:val="left" w:pos="2977"/>
                <w:tab w:val="left" w:pos="4536"/>
              </w:tabs>
              <w:spacing w:line="256" w:lineRule="auto"/>
              <w:rPr>
                <w:sz w:val="22"/>
                <w:szCs w:val="22"/>
              </w:rPr>
            </w:pPr>
            <w:r w:rsidRPr="00054946">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14:paraId="2E584E6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C544C7"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6EC3AF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9F0A2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55F7CE"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1047B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9B316F"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FC44AE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9BEF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9F845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A4AE1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BB7498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675E2721"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65FACB" w14:textId="77777777" w:rsidR="00B40F4D" w:rsidRPr="00054946" w:rsidRDefault="00B40F4D" w:rsidP="00B40F4D">
            <w:pPr>
              <w:tabs>
                <w:tab w:val="left" w:pos="2268"/>
                <w:tab w:val="left" w:pos="2977"/>
                <w:tab w:val="left" w:pos="4536"/>
              </w:tabs>
              <w:spacing w:line="256" w:lineRule="auto"/>
              <w:rPr>
                <w:sz w:val="22"/>
                <w:szCs w:val="22"/>
              </w:rPr>
            </w:pPr>
            <w:r w:rsidRPr="00054946">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14:paraId="4852FD4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CBC00F"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93DC3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73D88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45EBB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7081F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364981"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4AEA80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70663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0F024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D67E8F"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C212F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666EC4B7"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100CEF" w14:textId="77777777" w:rsidR="00B40F4D" w:rsidRPr="00054946" w:rsidRDefault="00B40F4D" w:rsidP="00B40F4D">
            <w:pPr>
              <w:tabs>
                <w:tab w:val="left" w:pos="2268"/>
                <w:tab w:val="left" w:pos="2977"/>
                <w:tab w:val="left" w:pos="4536"/>
              </w:tabs>
              <w:spacing w:line="256" w:lineRule="auto"/>
              <w:rPr>
                <w:sz w:val="22"/>
                <w:szCs w:val="22"/>
              </w:rPr>
            </w:pPr>
            <w:r w:rsidRPr="00054946">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14:paraId="5CCCEE89"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CE7E31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FF198F" w14:textId="77777777" w:rsidR="00B40F4D"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3844BA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5640AC" w14:textId="77777777" w:rsidR="00B40F4D" w:rsidRPr="00054946" w:rsidRDefault="00B409C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8FBD08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7B1D1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118AE2F"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F3A6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CF9E5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FB2AAE"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A1275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3A95F914"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27D7C58" w14:textId="77777777" w:rsidR="00B40F4D" w:rsidRPr="00054946" w:rsidRDefault="00B40F4D" w:rsidP="00B40F4D">
            <w:pPr>
              <w:tabs>
                <w:tab w:val="left" w:pos="2268"/>
                <w:tab w:val="left" w:pos="2977"/>
                <w:tab w:val="left" w:pos="4536"/>
              </w:tabs>
              <w:spacing w:line="256" w:lineRule="auto"/>
              <w:rPr>
                <w:sz w:val="22"/>
                <w:szCs w:val="22"/>
              </w:rPr>
            </w:pPr>
            <w:r w:rsidRPr="00054946">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14:paraId="631809F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434C4E"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D324AE"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32E09B"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DF796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40DE6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A1C10F"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4781E9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3B2F6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97198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BB1AF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8E8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5A833130"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68144D1" w14:textId="77777777" w:rsidR="00B40F4D" w:rsidRPr="00054946" w:rsidRDefault="00B40F4D" w:rsidP="00B40F4D">
            <w:pPr>
              <w:tabs>
                <w:tab w:val="left" w:pos="2268"/>
                <w:tab w:val="left" w:pos="2977"/>
                <w:tab w:val="left" w:pos="4536"/>
              </w:tabs>
              <w:spacing w:line="256" w:lineRule="auto"/>
              <w:rPr>
                <w:sz w:val="22"/>
                <w:szCs w:val="22"/>
              </w:rPr>
            </w:pPr>
            <w:r w:rsidRPr="00054946">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14:paraId="4839C384"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0E84A1"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0300F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499DF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3EAF9A"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E385BA"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8E2827"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EA75C7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374F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FBB80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CF74CE"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C0C64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43A56D7A"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602DC65" w14:textId="77777777" w:rsidR="00B40F4D" w:rsidRPr="00054946" w:rsidRDefault="00B40F4D" w:rsidP="00B40F4D">
            <w:pPr>
              <w:tabs>
                <w:tab w:val="left" w:pos="2268"/>
                <w:tab w:val="left" w:pos="2977"/>
                <w:tab w:val="left" w:pos="4536"/>
              </w:tabs>
              <w:spacing w:line="256" w:lineRule="auto"/>
              <w:rPr>
                <w:sz w:val="22"/>
                <w:szCs w:val="22"/>
              </w:rPr>
            </w:pPr>
            <w:r w:rsidRPr="00054946">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14:paraId="66CE065A"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D687AF"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9200803"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E020D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5902CB"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CCF70A"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2E3DE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D09D01D"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81B26A"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A66A1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40EF8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324C4A"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742522F7"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C65BCCF" w14:textId="77777777" w:rsidR="00B40F4D" w:rsidRPr="00054946" w:rsidRDefault="006D5F8F" w:rsidP="00B40F4D">
            <w:pPr>
              <w:tabs>
                <w:tab w:val="left" w:pos="2268"/>
                <w:tab w:val="left" w:pos="2977"/>
                <w:tab w:val="left" w:pos="4536"/>
              </w:tabs>
              <w:spacing w:line="256" w:lineRule="auto"/>
              <w:rPr>
                <w:sz w:val="22"/>
                <w:szCs w:val="22"/>
              </w:rPr>
            </w:pPr>
            <w:r w:rsidRPr="00054946">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14:paraId="260922B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85DEA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BBCFDC"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221C4A"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A415FA"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EC0285"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A2974F8"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7920F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27986"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2CE2B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019869"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40D482" w14:textId="77777777" w:rsidR="00B40F4D" w:rsidRPr="000549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054946" w14:paraId="6CCE0C2A"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FBB5038" w14:textId="77777777" w:rsidR="00783165" w:rsidRPr="00054946" w:rsidRDefault="00783165" w:rsidP="00B40F4D">
            <w:pPr>
              <w:tabs>
                <w:tab w:val="left" w:pos="2268"/>
                <w:tab w:val="left" w:pos="2977"/>
                <w:tab w:val="left" w:pos="4536"/>
              </w:tabs>
              <w:spacing w:line="256" w:lineRule="auto"/>
              <w:rPr>
                <w:sz w:val="22"/>
                <w:szCs w:val="22"/>
              </w:rPr>
            </w:pPr>
            <w:r w:rsidRPr="00054946">
              <w:rPr>
                <w:sz w:val="22"/>
                <w:szCs w:val="22"/>
              </w:rPr>
              <w:t xml:space="preserve">Helena </w:t>
            </w:r>
            <w:r w:rsidR="00BF17F3" w:rsidRPr="00054946">
              <w:rPr>
                <w:sz w:val="22"/>
                <w:szCs w:val="22"/>
              </w:rPr>
              <w:t>Storckenfeldt</w:t>
            </w:r>
            <w:r w:rsidRPr="00054946">
              <w:rPr>
                <w:sz w:val="22"/>
                <w:szCs w:val="22"/>
              </w:rPr>
              <w:t xml:space="preserve"> (M)</w:t>
            </w:r>
          </w:p>
        </w:tc>
        <w:tc>
          <w:tcPr>
            <w:tcW w:w="425" w:type="dxa"/>
            <w:tcBorders>
              <w:top w:val="single" w:sz="6" w:space="0" w:color="auto"/>
              <w:left w:val="single" w:sz="6" w:space="0" w:color="auto"/>
              <w:bottom w:val="single" w:sz="6" w:space="0" w:color="auto"/>
              <w:right w:val="single" w:sz="6" w:space="0" w:color="auto"/>
            </w:tcBorders>
          </w:tcPr>
          <w:p w14:paraId="60016329" w14:textId="77777777" w:rsidR="00783165" w:rsidRPr="00054946"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460E89" w14:textId="77777777" w:rsidR="00783165" w:rsidRPr="00054946"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A8742A" w14:textId="77777777" w:rsidR="00783165" w:rsidRPr="00054946"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7D334A" w14:textId="77777777" w:rsidR="00783165" w:rsidRPr="00054946"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259B64" w14:textId="77777777" w:rsidR="00783165" w:rsidRPr="00054946"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C70864" w14:textId="77777777" w:rsidR="00783165" w:rsidRPr="00054946"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99E5F4" w14:textId="77777777" w:rsidR="00783165" w:rsidRPr="00054946"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17A4C5" w14:textId="77777777" w:rsidR="00783165" w:rsidRPr="00054946"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18FF51" w14:textId="77777777" w:rsidR="00783165" w:rsidRPr="00054946"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07B9E3" w14:textId="77777777" w:rsidR="00783165" w:rsidRPr="00054946"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733639" w14:textId="77777777" w:rsidR="00783165" w:rsidRPr="00054946"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F3ECBF" w14:textId="77777777" w:rsidR="00783165" w:rsidRPr="00054946"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054946" w14:paraId="3254265F"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B58A9D" w14:textId="77777777" w:rsidR="00A942DB" w:rsidRPr="00054946" w:rsidRDefault="00A942DB" w:rsidP="00B40F4D">
            <w:pPr>
              <w:tabs>
                <w:tab w:val="left" w:pos="2268"/>
                <w:tab w:val="left" w:pos="2977"/>
                <w:tab w:val="left" w:pos="4536"/>
              </w:tabs>
              <w:spacing w:line="256" w:lineRule="auto"/>
              <w:rPr>
                <w:sz w:val="22"/>
                <w:szCs w:val="22"/>
              </w:rPr>
            </w:pPr>
            <w:r w:rsidRPr="00054946">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14:paraId="4A937D7B" w14:textId="77777777" w:rsidR="00A942DB" w:rsidRPr="00054946"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41A65C" w14:textId="77777777" w:rsidR="00A942DB" w:rsidRPr="00054946"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97E69F" w14:textId="77777777" w:rsidR="00A942DB" w:rsidRPr="00054946"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773B5F" w14:textId="77777777" w:rsidR="00A942DB" w:rsidRPr="00054946"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DB501" w14:textId="77777777" w:rsidR="00A942DB" w:rsidRPr="00054946"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85CD31" w14:textId="77777777" w:rsidR="00A942DB" w:rsidRPr="00054946"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1DA4DF" w14:textId="77777777" w:rsidR="00A942DB" w:rsidRPr="00054946"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F4AD136" w14:textId="77777777" w:rsidR="00A942DB" w:rsidRPr="00054946"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48C210" w14:textId="77777777" w:rsidR="00A942DB" w:rsidRPr="00054946"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499131" w14:textId="77777777" w:rsidR="00A942DB" w:rsidRPr="00054946"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53D32E" w14:textId="77777777" w:rsidR="00A942DB" w:rsidRPr="00054946"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D93F0A" w14:textId="77777777" w:rsidR="00A942DB" w:rsidRPr="00054946"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E7854" w:rsidRPr="00054946" w14:paraId="7AF14BEC"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150C5C7" w14:textId="77777777" w:rsidR="008E7854" w:rsidRPr="00054946" w:rsidRDefault="008E7854" w:rsidP="00B40F4D">
            <w:pPr>
              <w:tabs>
                <w:tab w:val="left" w:pos="2268"/>
                <w:tab w:val="left" w:pos="2977"/>
                <w:tab w:val="left" w:pos="4536"/>
              </w:tabs>
              <w:spacing w:line="256" w:lineRule="auto"/>
              <w:rPr>
                <w:sz w:val="22"/>
                <w:szCs w:val="22"/>
              </w:rPr>
            </w:pPr>
            <w:r w:rsidRPr="00054946">
              <w:rPr>
                <w:sz w:val="22"/>
                <w:szCs w:val="22"/>
              </w:rPr>
              <w:t>Kjell Jansson (M)</w:t>
            </w:r>
          </w:p>
        </w:tc>
        <w:tc>
          <w:tcPr>
            <w:tcW w:w="425" w:type="dxa"/>
            <w:tcBorders>
              <w:top w:val="single" w:sz="6" w:space="0" w:color="auto"/>
              <w:left w:val="single" w:sz="6" w:space="0" w:color="auto"/>
              <w:bottom w:val="single" w:sz="6" w:space="0" w:color="auto"/>
              <w:right w:val="single" w:sz="6" w:space="0" w:color="auto"/>
            </w:tcBorders>
          </w:tcPr>
          <w:p w14:paraId="72C05721" w14:textId="77777777" w:rsidR="008E7854"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7DB8625" w14:textId="77777777" w:rsidR="008E7854" w:rsidRPr="00054946" w:rsidRDefault="008E78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B62EB5" w14:textId="77777777" w:rsidR="008E7854"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72A937F" w14:textId="77777777" w:rsidR="008E7854" w:rsidRPr="00054946" w:rsidRDefault="008E78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693C62" w14:textId="77777777" w:rsidR="008E7854" w:rsidRPr="00054946" w:rsidRDefault="00B409C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B3E8639" w14:textId="77777777" w:rsidR="008E7854" w:rsidRPr="00054946" w:rsidRDefault="008E78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AFEDAE" w14:textId="77777777" w:rsidR="008E7854" w:rsidRPr="00054946" w:rsidRDefault="008E78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03E1629" w14:textId="77777777" w:rsidR="008E7854" w:rsidRPr="00054946" w:rsidRDefault="008E78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E4F698" w14:textId="77777777" w:rsidR="008E7854" w:rsidRPr="00054946" w:rsidRDefault="008E78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D4D493" w14:textId="77777777" w:rsidR="008E7854" w:rsidRPr="00054946" w:rsidRDefault="008E78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EBDD73" w14:textId="77777777" w:rsidR="008E7854" w:rsidRPr="00054946" w:rsidRDefault="008E78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B5AA4" w14:textId="77777777" w:rsidR="008E7854" w:rsidRPr="00054946" w:rsidRDefault="008E78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E7854" w:rsidRPr="00054946" w14:paraId="74BD0A44"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5FA90CD" w14:textId="77777777" w:rsidR="008E7854" w:rsidRPr="00054946" w:rsidRDefault="008E7854" w:rsidP="00B40F4D">
            <w:pPr>
              <w:tabs>
                <w:tab w:val="left" w:pos="2268"/>
                <w:tab w:val="left" w:pos="2977"/>
                <w:tab w:val="left" w:pos="4536"/>
              </w:tabs>
              <w:spacing w:line="256" w:lineRule="auto"/>
              <w:rPr>
                <w:sz w:val="22"/>
                <w:szCs w:val="22"/>
              </w:rPr>
            </w:pPr>
            <w:r w:rsidRPr="00054946">
              <w:rPr>
                <w:sz w:val="22"/>
                <w:szCs w:val="22"/>
              </w:rPr>
              <w:t>Alexandra Anstrell (M)</w:t>
            </w:r>
          </w:p>
        </w:tc>
        <w:tc>
          <w:tcPr>
            <w:tcW w:w="425" w:type="dxa"/>
            <w:tcBorders>
              <w:top w:val="single" w:sz="6" w:space="0" w:color="auto"/>
              <w:left w:val="single" w:sz="6" w:space="0" w:color="auto"/>
              <w:bottom w:val="single" w:sz="6" w:space="0" w:color="auto"/>
              <w:right w:val="single" w:sz="6" w:space="0" w:color="auto"/>
            </w:tcBorders>
          </w:tcPr>
          <w:p w14:paraId="4891C9E3" w14:textId="77777777" w:rsidR="008E7854"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BFAD2E6" w14:textId="77777777" w:rsidR="008E7854" w:rsidRPr="00054946" w:rsidRDefault="008E78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797556" w14:textId="77777777" w:rsidR="008E7854" w:rsidRPr="00054946" w:rsidRDefault="00987C0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E97050F" w14:textId="77777777" w:rsidR="008E7854" w:rsidRPr="00054946" w:rsidRDefault="008E78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A9FFB9" w14:textId="77777777" w:rsidR="008E7854" w:rsidRPr="00054946" w:rsidRDefault="00B409C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549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EC41109" w14:textId="77777777" w:rsidR="008E7854" w:rsidRPr="00054946" w:rsidRDefault="008E78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CE3BEB" w14:textId="77777777" w:rsidR="008E7854" w:rsidRPr="00054946" w:rsidRDefault="008E78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CDD8250" w14:textId="77777777" w:rsidR="008E7854" w:rsidRPr="00054946" w:rsidRDefault="008E78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DCE5AA" w14:textId="77777777" w:rsidR="008E7854" w:rsidRPr="00054946" w:rsidRDefault="008E78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63AA36" w14:textId="77777777" w:rsidR="008E7854" w:rsidRPr="00054946" w:rsidRDefault="008E78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85B269" w14:textId="77777777" w:rsidR="008E7854" w:rsidRPr="00054946" w:rsidRDefault="008E78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B1A22FD" w14:textId="77777777" w:rsidR="008E7854" w:rsidRPr="00054946" w:rsidRDefault="008E785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54946" w14:paraId="08E11B60" w14:textId="77777777" w:rsidTr="00772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133FC20D" w14:textId="77777777" w:rsidR="00B40F4D" w:rsidRPr="0094569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94569B">
              <w:rPr>
                <w:sz w:val="16"/>
                <w:szCs w:val="16"/>
              </w:rPr>
              <w:t>N = Närvarande</w:t>
            </w:r>
            <w:r w:rsidR="008E7854" w:rsidRPr="0094569B">
              <w:rPr>
                <w:sz w:val="16"/>
                <w:szCs w:val="16"/>
              </w:rPr>
              <w:t xml:space="preserve"> - V = Votering</w:t>
            </w:r>
          </w:p>
        </w:tc>
        <w:tc>
          <w:tcPr>
            <w:tcW w:w="5245" w:type="dxa"/>
            <w:gridSpan w:val="14"/>
          </w:tcPr>
          <w:p w14:paraId="10041D34" w14:textId="77777777" w:rsidR="00B40F4D" w:rsidRPr="0094569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94569B">
              <w:rPr>
                <w:sz w:val="16"/>
                <w:szCs w:val="16"/>
              </w:rPr>
              <w:t>X = ledamöter som deltagit</w:t>
            </w:r>
            <w:r w:rsidR="008E7854" w:rsidRPr="0094569B">
              <w:rPr>
                <w:sz w:val="16"/>
                <w:szCs w:val="16"/>
              </w:rPr>
              <w:t xml:space="preserve"> - O = ledamöter som härutöver har varit närvarande</w:t>
            </w:r>
          </w:p>
        </w:tc>
      </w:tr>
    </w:tbl>
    <w:p w14:paraId="3EE3F04A" w14:textId="77777777" w:rsidR="00AF70B0" w:rsidRPr="00054946" w:rsidRDefault="00AF70B0">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709"/>
        <w:gridCol w:w="1191"/>
        <w:gridCol w:w="4266"/>
        <w:gridCol w:w="1843"/>
        <w:gridCol w:w="1701"/>
        <w:gridCol w:w="992"/>
        <w:gridCol w:w="72"/>
      </w:tblGrid>
      <w:tr w:rsidR="00AF70B0" w:rsidRPr="00054946" w14:paraId="3C5962A3" w14:textId="77777777" w:rsidTr="00772E7A">
        <w:trPr>
          <w:gridBefore w:val="1"/>
          <w:gridAfter w:val="2"/>
          <w:wBefore w:w="709" w:type="dxa"/>
          <w:wAfter w:w="1064" w:type="dxa"/>
          <w:tblHeader/>
        </w:trPr>
        <w:tc>
          <w:tcPr>
            <w:tcW w:w="5457" w:type="dxa"/>
            <w:gridSpan w:val="2"/>
          </w:tcPr>
          <w:p w14:paraId="49862C7C" w14:textId="77777777" w:rsidR="00AF70B0" w:rsidRPr="00054946" w:rsidRDefault="00AF70B0" w:rsidP="00772E7A">
            <w:pPr>
              <w:tabs>
                <w:tab w:val="left" w:pos="1276"/>
              </w:tabs>
              <w:rPr>
                <w:sz w:val="22"/>
                <w:szCs w:val="22"/>
              </w:rPr>
            </w:pPr>
            <w:bookmarkStart w:id="0" w:name="_Hlk73713493"/>
            <w:r w:rsidRPr="00054946">
              <w:rPr>
                <w:sz w:val="22"/>
                <w:szCs w:val="22"/>
              </w:rPr>
              <w:br w:type="page"/>
            </w:r>
          </w:p>
          <w:p w14:paraId="3B657693" w14:textId="77777777" w:rsidR="00AF70B0" w:rsidRPr="00054946" w:rsidRDefault="00AF70B0" w:rsidP="00772E7A">
            <w:pPr>
              <w:tabs>
                <w:tab w:val="left" w:pos="1276"/>
              </w:tabs>
              <w:rPr>
                <w:sz w:val="22"/>
                <w:szCs w:val="22"/>
              </w:rPr>
            </w:pPr>
            <w:r w:rsidRPr="00054946">
              <w:rPr>
                <w:sz w:val="22"/>
                <w:szCs w:val="22"/>
              </w:rPr>
              <w:br w:type="page"/>
              <w:t>MILJÖ- OCH JORDBRUKSUTSKOTTET</w:t>
            </w:r>
          </w:p>
        </w:tc>
        <w:tc>
          <w:tcPr>
            <w:tcW w:w="1843" w:type="dxa"/>
          </w:tcPr>
          <w:p w14:paraId="3E82C3F6" w14:textId="77777777" w:rsidR="00AF70B0" w:rsidRPr="00054946" w:rsidRDefault="00AF70B0" w:rsidP="00772E7A">
            <w:pPr>
              <w:tabs>
                <w:tab w:val="left" w:pos="1276"/>
              </w:tabs>
              <w:rPr>
                <w:sz w:val="22"/>
                <w:szCs w:val="22"/>
              </w:rPr>
            </w:pPr>
          </w:p>
        </w:tc>
        <w:tc>
          <w:tcPr>
            <w:tcW w:w="1701" w:type="dxa"/>
          </w:tcPr>
          <w:p w14:paraId="39A4970C" w14:textId="77777777" w:rsidR="00AF70B0" w:rsidRPr="00054946" w:rsidRDefault="00AF70B0" w:rsidP="00772E7A">
            <w:pPr>
              <w:tabs>
                <w:tab w:val="left" w:pos="1276"/>
              </w:tabs>
              <w:ind w:right="-212"/>
              <w:rPr>
                <w:b/>
                <w:sz w:val="22"/>
                <w:szCs w:val="22"/>
              </w:rPr>
            </w:pPr>
            <w:r w:rsidRPr="00054946">
              <w:rPr>
                <w:b/>
                <w:sz w:val="22"/>
                <w:szCs w:val="22"/>
              </w:rPr>
              <w:t>Bilaga 2</w:t>
            </w:r>
          </w:p>
          <w:p w14:paraId="7A4389A9" w14:textId="77777777" w:rsidR="00AF70B0" w:rsidRPr="00054946" w:rsidRDefault="00AF70B0" w:rsidP="00772E7A">
            <w:pPr>
              <w:tabs>
                <w:tab w:val="left" w:pos="1276"/>
              </w:tabs>
              <w:ind w:right="-212"/>
              <w:rPr>
                <w:sz w:val="22"/>
                <w:szCs w:val="22"/>
              </w:rPr>
            </w:pPr>
            <w:r w:rsidRPr="00054946">
              <w:rPr>
                <w:sz w:val="22"/>
                <w:szCs w:val="22"/>
              </w:rPr>
              <w:t>till protokoll</w:t>
            </w:r>
          </w:p>
          <w:p w14:paraId="0C052497" w14:textId="77777777" w:rsidR="00AF70B0" w:rsidRPr="00054946" w:rsidRDefault="00AF70B0" w:rsidP="00772E7A">
            <w:pPr>
              <w:tabs>
                <w:tab w:val="left" w:pos="1276"/>
              </w:tabs>
              <w:ind w:right="-212"/>
              <w:rPr>
                <w:b/>
                <w:sz w:val="22"/>
                <w:szCs w:val="22"/>
              </w:rPr>
            </w:pPr>
            <w:r w:rsidRPr="00054946">
              <w:rPr>
                <w:sz w:val="22"/>
                <w:szCs w:val="22"/>
              </w:rPr>
              <w:t>202</w:t>
            </w:r>
            <w:r w:rsidR="008E6B40" w:rsidRPr="00054946">
              <w:rPr>
                <w:sz w:val="22"/>
                <w:szCs w:val="22"/>
              </w:rPr>
              <w:t>1</w:t>
            </w:r>
            <w:r w:rsidRPr="00054946">
              <w:rPr>
                <w:sz w:val="22"/>
                <w:szCs w:val="22"/>
              </w:rPr>
              <w:t>/2</w:t>
            </w:r>
            <w:r w:rsidR="008E6B40" w:rsidRPr="00054946">
              <w:rPr>
                <w:sz w:val="22"/>
                <w:szCs w:val="22"/>
              </w:rPr>
              <w:t>2</w:t>
            </w:r>
            <w:r w:rsidRPr="00054946">
              <w:rPr>
                <w:sz w:val="22"/>
                <w:szCs w:val="22"/>
              </w:rPr>
              <w:t>:</w:t>
            </w:r>
            <w:r w:rsidR="008E7854" w:rsidRPr="00054946">
              <w:rPr>
                <w:sz w:val="22"/>
                <w:szCs w:val="22"/>
              </w:rPr>
              <w:t>58</w:t>
            </w:r>
          </w:p>
        </w:tc>
      </w:tr>
      <w:tr w:rsidR="00AF70B0" w:rsidRPr="00054946" w14:paraId="7D91C8EB" w14:textId="77777777" w:rsidTr="00772E7A">
        <w:trPr>
          <w:gridBefore w:val="1"/>
          <w:gridAfter w:val="1"/>
          <w:wBefore w:w="709" w:type="dxa"/>
          <w:wAfter w:w="72" w:type="dxa"/>
          <w:trHeight w:val="450"/>
        </w:trPr>
        <w:tc>
          <w:tcPr>
            <w:tcW w:w="9993" w:type="dxa"/>
            <w:gridSpan w:val="5"/>
            <w:tcBorders>
              <w:left w:val="nil"/>
              <w:bottom w:val="single" w:sz="4" w:space="0" w:color="A9A9A9"/>
              <w:right w:val="nil"/>
            </w:tcBorders>
            <w:shd w:val="clear" w:color="auto" w:fill="auto"/>
            <w:vAlign w:val="bottom"/>
          </w:tcPr>
          <w:p w14:paraId="4C29E061" w14:textId="77777777" w:rsidR="00AF70B0" w:rsidRPr="00054946" w:rsidRDefault="00AF70B0" w:rsidP="00772E7A">
            <w:pPr>
              <w:widowControl/>
              <w:rPr>
                <w:b/>
                <w:bCs/>
                <w:sz w:val="22"/>
                <w:szCs w:val="22"/>
              </w:rPr>
            </w:pPr>
            <w:r w:rsidRPr="00054946">
              <w:rPr>
                <w:b/>
                <w:bCs/>
                <w:sz w:val="22"/>
                <w:szCs w:val="22"/>
              </w:rPr>
              <w:t xml:space="preserve">Till MJU inkomna EU-dokument m.m. </w:t>
            </w:r>
            <w:r w:rsidR="00143719" w:rsidRPr="00054946">
              <w:rPr>
                <w:b/>
                <w:bCs/>
                <w:sz w:val="22"/>
                <w:szCs w:val="22"/>
              </w:rPr>
              <w:t>14 juni – 15 augusti 2022</w:t>
            </w:r>
          </w:p>
        </w:tc>
      </w:tr>
      <w:tr w:rsidR="00AF70B0" w:rsidRPr="00054946" w14:paraId="13ACBF0D" w14:textId="77777777" w:rsidTr="00772E7A">
        <w:trPr>
          <w:gridBefore w:val="1"/>
          <w:gridAfter w:val="1"/>
          <w:wBefore w:w="709" w:type="dxa"/>
          <w:wAfter w:w="72" w:type="dxa"/>
          <w:trHeight w:val="745"/>
        </w:trPr>
        <w:tc>
          <w:tcPr>
            <w:tcW w:w="9993"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14:paraId="5CD5DDD9" w14:textId="77777777" w:rsidR="00AF70B0" w:rsidRPr="00054946" w:rsidRDefault="00AF70B0" w:rsidP="00772E7A">
            <w:pPr>
              <w:pStyle w:val="Rubrik1"/>
              <w:spacing w:before="0" w:after="0"/>
              <w:rPr>
                <w:sz w:val="22"/>
                <w:szCs w:val="22"/>
              </w:rPr>
            </w:pPr>
            <w:r w:rsidRPr="00054946">
              <w:rPr>
                <w:bCs/>
                <w:sz w:val="22"/>
                <w:szCs w:val="22"/>
              </w:rPr>
              <w:t>COM-dokument. (Kommissionens utkast till lagförslag och andra meddelanden från kommissionen inklusive det förberedande arbetet till lagförslag såsom grön- och vitböcker, rapporter m.m.)</w:t>
            </w:r>
          </w:p>
        </w:tc>
      </w:tr>
      <w:tr w:rsidR="00AF70B0" w:rsidRPr="00054946" w14:paraId="6350A139"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14:paraId="652A1ACE" w14:textId="77777777" w:rsidR="00AF70B0" w:rsidRPr="00054946" w:rsidRDefault="00AF70B0" w:rsidP="00772E7A">
            <w:pPr>
              <w:rPr>
                <w:b/>
                <w:bCs/>
                <w:sz w:val="22"/>
                <w:szCs w:val="22"/>
              </w:rPr>
            </w:pPr>
            <w:r w:rsidRPr="00054946">
              <w:rPr>
                <w:b/>
                <w:bCs/>
                <w:sz w:val="22"/>
                <w:szCs w:val="22"/>
              </w:rPr>
              <w:t>Beteckning</w:t>
            </w:r>
          </w:p>
        </w:tc>
        <w:tc>
          <w:tcPr>
            <w:tcW w:w="8874" w:type="dxa"/>
            <w:gridSpan w:val="5"/>
            <w:shd w:val="clear" w:color="auto" w:fill="auto"/>
            <w:vAlign w:val="center"/>
          </w:tcPr>
          <w:p w14:paraId="1B533CCF" w14:textId="77777777" w:rsidR="00AF70B0" w:rsidRPr="00054946" w:rsidRDefault="00AF70B0" w:rsidP="00772E7A">
            <w:pPr>
              <w:rPr>
                <w:b/>
                <w:bCs/>
                <w:sz w:val="22"/>
                <w:szCs w:val="22"/>
              </w:rPr>
            </w:pPr>
            <w:r w:rsidRPr="00054946">
              <w:rPr>
                <w:b/>
                <w:bCs/>
                <w:sz w:val="22"/>
                <w:szCs w:val="22"/>
              </w:rPr>
              <w:t>Rubrik</w:t>
            </w:r>
          </w:p>
        </w:tc>
      </w:tr>
      <w:tr w:rsidR="00143719" w:rsidRPr="00054946" w14:paraId="1BF2C287"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745E140" w14:textId="77777777" w:rsidR="00143719" w:rsidRPr="00054946" w:rsidRDefault="00143719" w:rsidP="00143719">
            <w:pPr>
              <w:rPr>
                <w:sz w:val="22"/>
                <w:szCs w:val="22"/>
              </w:rPr>
            </w:pPr>
          </w:p>
          <w:p w14:paraId="3EDF0A0D" w14:textId="77777777" w:rsidR="00143719" w:rsidRPr="00054946" w:rsidRDefault="00143719" w:rsidP="00143719">
            <w:pPr>
              <w:rPr>
                <w:sz w:val="22"/>
                <w:szCs w:val="22"/>
              </w:rPr>
            </w:pPr>
            <w:r w:rsidRPr="00054946">
              <w:rPr>
                <w:sz w:val="22"/>
                <w:szCs w:val="22"/>
              </w:rPr>
              <w:t>COM(2022) 141</w:t>
            </w:r>
            <w:r w:rsidRPr="00054946">
              <w:rPr>
                <w:sz w:val="22"/>
                <w:szCs w:val="22"/>
              </w:rPr>
              <w:br/>
            </w:r>
          </w:p>
        </w:tc>
        <w:tc>
          <w:tcPr>
            <w:tcW w:w="8874" w:type="dxa"/>
            <w:gridSpan w:val="5"/>
            <w:shd w:val="clear" w:color="auto" w:fill="auto"/>
            <w:vAlign w:val="center"/>
          </w:tcPr>
          <w:p w14:paraId="0D91583D" w14:textId="77777777" w:rsidR="00143719" w:rsidRPr="00054946" w:rsidRDefault="00143719" w:rsidP="00143719">
            <w:pPr>
              <w:rPr>
                <w:sz w:val="22"/>
                <w:szCs w:val="22"/>
              </w:rPr>
            </w:pPr>
            <w:r w:rsidRPr="00054946">
              <w:rPr>
                <w:sz w:val="22"/>
                <w:szCs w:val="22"/>
              </w:rPr>
              <w:t>Meddelande från kommissionen till Europaparlamentet, rådet, Europeiska ekonomiska och sociala kommittén SAMT Regionkommittén EU:s strategi för hållbara och cirkulära textilier</w:t>
            </w:r>
            <w:r w:rsidRPr="00054946">
              <w:rPr>
                <w:sz w:val="22"/>
                <w:szCs w:val="22"/>
              </w:rPr>
              <w:br/>
            </w:r>
          </w:p>
        </w:tc>
      </w:tr>
      <w:tr w:rsidR="00143719" w:rsidRPr="00054946" w14:paraId="1A50CE4D"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B1D6885" w14:textId="77777777" w:rsidR="00143719" w:rsidRPr="00054946" w:rsidRDefault="00143719" w:rsidP="00143719">
            <w:pPr>
              <w:rPr>
                <w:sz w:val="22"/>
                <w:szCs w:val="22"/>
              </w:rPr>
            </w:pPr>
            <w:r w:rsidRPr="00054946">
              <w:rPr>
                <w:sz w:val="22"/>
                <w:szCs w:val="22"/>
              </w:rPr>
              <w:t>COM(2022) 284</w:t>
            </w:r>
            <w:hyperlink r:id="rId10" w:history="1">
              <w:r w:rsidRPr="00054946">
                <w:rPr>
                  <w:sz w:val="22"/>
                  <w:szCs w:val="22"/>
                </w:rPr>
                <w:t xml:space="preserve"> </w:t>
              </w:r>
            </w:hyperlink>
          </w:p>
        </w:tc>
        <w:tc>
          <w:tcPr>
            <w:tcW w:w="8874" w:type="dxa"/>
            <w:gridSpan w:val="5"/>
            <w:shd w:val="clear" w:color="auto" w:fill="auto"/>
            <w:vAlign w:val="center"/>
          </w:tcPr>
          <w:p w14:paraId="423F87FD" w14:textId="77777777" w:rsidR="00143719" w:rsidRPr="00054946" w:rsidRDefault="00143719" w:rsidP="00143719">
            <w:pPr>
              <w:rPr>
                <w:sz w:val="22"/>
                <w:szCs w:val="22"/>
              </w:rPr>
            </w:pPr>
            <w:r w:rsidRPr="00054946">
              <w:rPr>
                <w:sz w:val="22"/>
                <w:szCs w:val="22"/>
              </w:rPr>
              <w:t>RAPPORT från kommissionen till Europaparlamentet och rådet om genomförandet av det gemensamma övervaknings- och utvärderingssystemet för Europeiska havs- och fiskerifonden</w:t>
            </w:r>
            <w:r w:rsidRPr="00054946">
              <w:rPr>
                <w:sz w:val="22"/>
                <w:szCs w:val="22"/>
              </w:rPr>
              <w:br/>
            </w:r>
          </w:p>
        </w:tc>
      </w:tr>
      <w:tr w:rsidR="00143719" w:rsidRPr="00054946" w14:paraId="4FBD6422"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9072E33" w14:textId="77777777" w:rsidR="00143719" w:rsidRPr="00054946" w:rsidRDefault="00143719" w:rsidP="00143719">
            <w:pPr>
              <w:rPr>
                <w:sz w:val="22"/>
                <w:szCs w:val="22"/>
              </w:rPr>
            </w:pPr>
            <w:r w:rsidRPr="00054946">
              <w:rPr>
                <w:sz w:val="22"/>
                <w:szCs w:val="22"/>
              </w:rPr>
              <w:t>COM(2022) 296</w:t>
            </w:r>
          </w:p>
        </w:tc>
        <w:tc>
          <w:tcPr>
            <w:tcW w:w="8874" w:type="dxa"/>
            <w:gridSpan w:val="5"/>
            <w:shd w:val="clear" w:color="auto" w:fill="auto"/>
            <w:vAlign w:val="center"/>
          </w:tcPr>
          <w:p w14:paraId="13842648" w14:textId="77777777" w:rsidR="00143719" w:rsidRPr="00054946" w:rsidRDefault="00143719" w:rsidP="00143719">
            <w:pPr>
              <w:rPr>
                <w:sz w:val="22"/>
                <w:szCs w:val="22"/>
              </w:rPr>
            </w:pPr>
            <w:r w:rsidRPr="00054946">
              <w:rPr>
                <w:sz w:val="22"/>
                <w:szCs w:val="22"/>
              </w:rPr>
              <w:t>Förslag till Europaparlamentets och rådets förordning om ändring av rådets förordning (EG) nr 1217/2009 vad gäller omvandling av informationssystemet för jordbruksföretagens redovisningsuppgifter till ett informationssystem för jordbruksföretagens hållbarhet</w:t>
            </w:r>
          </w:p>
        </w:tc>
      </w:tr>
      <w:tr w:rsidR="00143719" w:rsidRPr="00054946" w14:paraId="6CF6B811"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FB74D3C" w14:textId="77777777" w:rsidR="00143719" w:rsidRPr="00054946" w:rsidRDefault="00143719" w:rsidP="00143719">
            <w:pPr>
              <w:rPr>
                <w:sz w:val="22"/>
                <w:szCs w:val="22"/>
              </w:rPr>
            </w:pPr>
            <w:r w:rsidRPr="00054946">
              <w:rPr>
                <w:sz w:val="22"/>
                <w:szCs w:val="22"/>
                <w:lang w:val="en-GB"/>
              </w:rPr>
              <w:t>SWD(2022) 166</w:t>
            </w:r>
          </w:p>
        </w:tc>
        <w:tc>
          <w:tcPr>
            <w:tcW w:w="8874" w:type="dxa"/>
            <w:gridSpan w:val="5"/>
            <w:shd w:val="clear" w:color="auto" w:fill="auto"/>
            <w:vAlign w:val="center"/>
          </w:tcPr>
          <w:p w14:paraId="261ACB51" w14:textId="77777777" w:rsidR="00143719" w:rsidRPr="00054946" w:rsidRDefault="00143719" w:rsidP="00143719">
            <w:pPr>
              <w:rPr>
                <w:sz w:val="22"/>
                <w:szCs w:val="22"/>
                <w:lang w:val="en-GB"/>
              </w:rPr>
            </w:pPr>
            <w:r w:rsidRPr="00054946">
              <w:rPr>
                <w:sz w:val="22"/>
                <w:szCs w:val="22"/>
                <w:lang w:val="en-GB"/>
              </w:rPr>
              <w:t>COMMISSION STAFF WORKING DOCUMENT STAKEHOLDER CONSULTATION - SYNOPSIS REPORT Accompanying the document Proposal for a REGULATION OF THE EUROPEAN PARLIAMENT AND OF THE COUNCIL amending Council Regulation (EC) No 1217/2009 as regards conversion of the Farm Accountancy Data Network into a Farm Sustainability Data Network</w:t>
            </w:r>
            <w:r w:rsidRPr="00054946">
              <w:rPr>
                <w:sz w:val="22"/>
                <w:szCs w:val="22"/>
                <w:lang w:val="en-GB"/>
              </w:rPr>
              <w:br/>
            </w:r>
          </w:p>
        </w:tc>
      </w:tr>
      <w:tr w:rsidR="00143719" w:rsidRPr="00054946" w14:paraId="5D743D50"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000559E" w14:textId="77777777" w:rsidR="00143719" w:rsidRPr="00054946" w:rsidRDefault="00143719" w:rsidP="00143719">
            <w:pPr>
              <w:rPr>
                <w:sz w:val="22"/>
                <w:szCs w:val="22"/>
              </w:rPr>
            </w:pPr>
            <w:r w:rsidRPr="00054946">
              <w:rPr>
                <w:sz w:val="22"/>
                <w:szCs w:val="22"/>
              </w:rPr>
              <w:t>COM(2022) 304</w:t>
            </w:r>
          </w:p>
        </w:tc>
        <w:tc>
          <w:tcPr>
            <w:tcW w:w="8874" w:type="dxa"/>
            <w:gridSpan w:val="5"/>
            <w:shd w:val="clear" w:color="auto" w:fill="auto"/>
            <w:vAlign w:val="center"/>
          </w:tcPr>
          <w:p w14:paraId="37E1688A" w14:textId="77777777" w:rsidR="00143719" w:rsidRPr="00054946" w:rsidRDefault="00143719" w:rsidP="00143719">
            <w:pPr>
              <w:rPr>
                <w:sz w:val="22"/>
                <w:szCs w:val="22"/>
              </w:rPr>
            </w:pPr>
            <w:r w:rsidRPr="00054946">
              <w:rPr>
                <w:sz w:val="22"/>
                <w:szCs w:val="22"/>
              </w:rPr>
              <w:t>Förslag till Europaparlamentets och rådets förordning om restaurering av natur</w:t>
            </w:r>
            <w:r w:rsidRPr="00054946">
              <w:rPr>
                <w:sz w:val="22"/>
                <w:szCs w:val="22"/>
              </w:rPr>
              <w:br/>
            </w:r>
          </w:p>
        </w:tc>
      </w:tr>
      <w:tr w:rsidR="00143719" w:rsidRPr="00054946" w14:paraId="68EE50F9"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F611555" w14:textId="77777777" w:rsidR="00143719" w:rsidRPr="00054946" w:rsidRDefault="00143719" w:rsidP="00143719">
            <w:pPr>
              <w:rPr>
                <w:sz w:val="22"/>
                <w:szCs w:val="22"/>
              </w:rPr>
            </w:pPr>
            <w:r w:rsidRPr="00054946">
              <w:rPr>
                <w:sz w:val="22"/>
                <w:szCs w:val="22"/>
              </w:rPr>
              <w:t>SWD(2022) 168</w:t>
            </w:r>
          </w:p>
        </w:tc>
        <w:tc>
          <w:tcPr>
            <w:tcW w:w="8874" w:type="dxa"/>
            <w:gridSpan w:val="5"/>
            <w:shd w:val="clear" w:color="auto" w:fill="auto"/>
            <w:vAlign w:val="center"/>
          </w:tcPr>
          <w:p w14:paraId="5A7C2D9A" w14:textId="77777777" w:rsidR="00143719" w:rsidRPr="00054946" w:rsidRDefault="00143719" w:rsidP="00143719">
            <w:pPr>
              <w:rPr>
                <w:sz w:val="22"/>
                <w:szCs w:val="22"/>
              </w:rPr>
            </w:pPr>
            <w:r w:rsidRPr="00054946">
              <w:rPr>
                <w:sz w:val="22"/>
                <w:szCs w:val="22"/>
              </w:rPr>
              <w:t>ARBETSDOKUMENT från kommissionens AVDELNINGAR SAMMANFATTNING AV KONSEKVENSBEDÖMNINGSRAPPORTEN [ ] Följedokument till förslag till Europaparlamentets och rådets förordning om restaurering av natur</w:t>
            </w:r>
            <w:r w:rsidRPr="00054946">
              <w:rPr>
                <w:sz w:val="22"/>
                <w:szCs w:val="22"/>
              </w:rPr>
              <w:br/>
            </w:r>
          </w:p>
        </w:tc>
      </w:tr>
      <w:tr w:rsidR="00143719" w:rsidRPr="00054946" w14:paraId="19E0A45E"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9A54D1B" w14:textId="77777777" w:rsidR="00143719" w:rsidRPr="00054946" w:rsidRDefault="00143719" w:rsidP="00143719">
            <w:pPr>
              <w:rPr>
                <w:sz w:val="22"/>
                <w:szCs w:val="22"/>
              </w:rPr>
            </w:pPr>
            <w:r w:rsidRPr="00054946">
              <w:rPr>
                <w:sz w:val="22"/>
                <w:szCs w:val="22"/>
              </w:rPr>
              <w:t>SEC(2022) 256</w:t>
            </w:r>
          </w:p>
        </w:tc>
        <w:tc>
          <w:tcPr>
            <w:tcW w:w="8874" w:type="dxa"/>
            <w:gridSpan w:val="5"/>
            <w:shd w:val="clear" w:color="auto" w:fill="auto"/>
            <w:vAlign w:val="center"/>
          </w:tcPr>
          <w:p w14:paraId="758BC6D1" w14:textId="77777777" w:rsidR="00143719" w:rsidRPr="00054946" w:rsidRDefault="0040617B" w:rsidP="00143719">
            <w:pPr>
              <w:rPr>
                <w:sz w:val="22"/>
                <w:szCs w:val="22"/>
                <w:lang w:val="en-BZ"/>
              </w:rPr>
            </w:pPr>
            <w:hyperlink r:id="rId11" w:history="1"/>
          </w:p>
          <w:p w14:paraId="0E57411B" w14:textId="77777777" w:rsidR="00143719" w:rsidRPr="00054946" w:rsidRDefault="00143719" w:rsidP="00143719">
            <w:pPr>
              <w:rPr>
                <w:sz w:val="22"/>
                <w:szCs w:val="22"/>
                <w:lang w:val="en-BZ"/>
              </w:rPr>
            </w:pPr>
            <w:r w:rsidRPr="00054946">
              <w:rPr>
                <w:sz w:val="22"/>
                <w:szCs w:val="22"/>
                <w:lang w:val="en-BZ"/>
              </w:rPr>
              <w:t>REGULATORY SCRUTINY BOARD OPINION Protecting biodiversity: nature restoration targets</w:t>
            </w:r>
          </w:p>
          <w:p w14:paraId="446961FB" w14:textId="77777777" w:rsidR="00143719" w:rsidRPr="00054946" w:rsidRDefault="00143719" w:rsidP="00143719">
            <w:pPr>
              <w:rPr>
                <w:sz w:val="22"/>
                <w:szCs w:val="22"/>
                <w:lang w:val="en-BZ"/>
              </w:rPr>
            </w:pPr>
          </w:p>
        </w:tc>
      </w:tr>
      <w:tr w:rsidR="00143719" w:rsidRPr="00054946" w14:paraId="5BD9F556"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A0E56E1" w14:textId="77777777" w:rsidR="00143719" w:rsidRPr="00054946" w:rsidRDefault="00143719" w:rsidP="00143719">
            <w:pPr>
              <w:rPr>
                <w:sz w:val="22"/>
                <w:szCs w:val="22"/>
              </w:rPr>
            </w:pPr>
            <w:r w:rsidRPr="00054946">
              <w:rPr>
                <w:sz w:val="22"/>
                <w:szCs w:val="22"/>
              </w:rPr>
              <w:t>COM(2022) 305</w:t>
            </w:r>
          </w:p>
        </w:tc>
        <w:tc>
          <w:tcPr>
            <w:tcW w:w="8874" w:type="dxa"/>
            <w:gridSpan w:val="5"/>
            <w:shd w:val="clear" w:color="auto" w:fill="auto"/>
            <w:vAlign w:val="center"/>
          </w:tcPr>
          <w:p w14:paraId="7327E06F" w14:textId="77777777" w:rsidR="00143719" w:rsidRPr="00054946" w:rsidRDefault="00143719" w:rsidP="00143719">
            <w:pPr>
              <w:rPr>
                <w:sz w:val="22"/>
                <w:szCs w:val="22"/>
              </w:rPr>
            </w:pPr>
            <w:r w:rsidRPr="00054946">
              <w:rPr>
                <w:sz w:val="22"/>
                <w:szCs w:val="22"/>
              </w:rPr>
              <w:t>Förslag till EUROPAPARLAMENTETS OCH RÅDETS FÖRORDNING om hållbar användning av växtskyddsmedel och om ändring av förordning (EU) 2021/2115</w:t>
            </w:r>
          </w:p>
        </w:tc>
      </w:tr>
      <w:tr w:rsidR="00143719" w:rsidRPr="00054946" w14:paraId="067D0672"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3A5DD8D" w14:textId="77777777" w:rsidR="00143719" w:rsidRPr="00054946" w:rsidRDefault="00143719" w:rsidP="00143719">
            <w:pPr>
              <w:rPr>
                <w:sz w:val="22"/>
                <w:szCs w:val="22"/>
              </w:rPr>
            </w:pPr>
            <w:r w:rsidRPr="00054946">
              <w:rPr>
                <w:sz w:val="22"/>
                <w:szCs w:val="22"/>
              </w:rPr>
              <w:t>SEC(2022) 257</w:t>
            </w:r>
          </w:p>
        </w:tc>
        <w:tc>
          <w:tcPr>
            <w:tcW w:w="8874" w:type="dxa"/>
            <w:gridSpan w:val="5"/>
            <w:shd w:val="clear" w:color="auto" w:fill="auto"/>
            <w:vAlign w:val="center"/>
          </w:tcPr>
          <w:p w14:paraId="1D3146FD" w14:textId="77777777" w:rsidR="00143719" w:rsidRPr="00054946" w:rsidRDefault="00143719" w:rsidP="00143719">
            <w:pPr>
              <w:rPr>
                <w:sz w:val="22"/>
                <w:szCs w:val="22"/>
                <w:lang w:val="en-GB"/>
              </w:rPr>
            </w:pPr>
            <w:r w:rsidRPr="00054946">
              <w:rPr>
                <w:sz w:val="22"/>
                <w:szCs w:val="22"/>
                <w:lang w:val="en-GB"/>
              </w:rPr>
              <w:t>REGULATORY SCRUTINY BOARD OPINION Revision of Directive 2009/128/EC on the sustainable use of pesticides</w:t>
            </w:r>
            <w:r w:rsidRPr="00054946">
              <w:rPr>
                <w:sz w:val="22"/>
                <w:szCs w:val="22"/>
                <w:lang w:val="en-GB"/>
              </w:rPr>
              <w:br/>
            </w:r>
          </w:p>
        </w:tc>
      </w:tr>
      <w:tr w:rsidR="00143719" w:rsidRPr="00054946" w14:paraId="54701F26"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56CEF2D" w14:textId="77777777" w:rsidR="00143719" w:rsidRPr="00054946" w:rsidRDefault="00143719" w:rsidP="00143719">
            <w:pPr>
              <w:rPr>
                <w:sz w:val="22"/>
                <w:szCs w:val="22"/>
              </w:rPr>
            </w:pPr>
            <w:r w:rsidRPr="00054946">
              <w:rPr>
                <w:sz w:val="22"/>
                <w:szCs w:val="22"/>
              </w:rPr>
              <w:t>SWD(2022) 169</w:t>
            </w:r>
          </w:p>
        </w:tc>
        <w:tc>
          <w:tcPr>
            <w:tcW w:w="8874" w:type="dxa"/>
            <w:gridSpan w:val="5"/>
            <w:shd w:val="clear" w:color="auto" w:fill="auto"/>
            <w:vAlign w:val="center"/>
          </w:tcPr>
          <w:p w14:paraId="3F2047D2" w14:textId="77777777" w:rsidR="00143719" w:rsidRPr="00054946" w:rsidRDefault="00143719" w:rsidP="00143719">
            <w:pPr>
              <w:rPr>
                <w:sz w:val="22"/>
                <w:szCs w:val="22"/>
                <w:lang w:val="en-GB"/>
              </w:rPr>
            </w:pPr>
            <w:r w:rsidRPr="00054946">
              <w:rPr>
                <w:sz w:val="22"/>
                <w:szCs w:val="22"/>
                <w:lang w:val="en-GB"/>
              </w:rPr>
              <w:t>COMMISSION STAFF WORKING DOCUMENT Subsidiarity Grid Accompanying the document Proposal for a REGULATION OF THE EUROPEAN PARLIAMENT AND OF THE COUNCIL on the sustainable use of plant protection products and amending Regulation (EU) 2021/2115</w:t>
            </w:r>
            <w:r w:rsidRPr="00054946">
              <w:rPr>
                <w:sz w:val="22"/>
                <w:szCs w:val="22"/>
                <w:lang w:val="en-GB"/>
              </w:rPr>
              <w:br/>
            </w:r>
            <w:r w:rsidRPr="00054946">
              <w:rPr>
                <w:sz w:val="22"/>
                <w:szCs w:val="22"/>
                <w:lang w:val="en-GB"/>
              </w:rPr>
              <w:br/>
            </w:r>
          </w:p>
        </w:tc>
      </w:tr>
      <w:tr w:rsidR="00143719" w:rsidRPr="00054946" w14:paraId="7A5F0AB7"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C67E92A" w14:textId="77777777" w:rsidR="00143719" w:rsidRPr="00054946" w:rsidRDefault="00143719" w:rsidP="00143719">
            <w:pPr>
              <w:rPr>
                <w:sz w:val="22"/>
                <w:szCs w:val="22"/>
              </w:rPr>
            </w:pPr>
            <w:r w:rsidRPr="00054946">
              <w:rPr>
                <w:sz w:val="22"/>
                <w:szCs w:val="22"/>
              </w:rPr>
              <w:t>SWD(2022) 170</w:t>
            </w:r>
          </w:p>
        </w:tc>
        <w:tc>
          <w:tcPr>
            <w:tcW w:w="8874" w:type="dxa"/>
            <w:gridSpan w:val="5"/>
            <w:shd w:val="clear" w:color="auto" w:fill="auto"/>
            <w:vAlign w:val="center"/>
          </w:tcPr>
          <w:p w14:paraId="6968F3D4" w14:textId="77777777" w:rsidR="00143719" w:rsidRPr="00054946" w:rsidRDefault="00143719" w:rsidP="00143719">
            <w:pPr>
              <w:rPr>
                <w:sz w:val="22"/>
                <w:szCs w:val="22"/>
                <w:lang w:val="en-GB"/>
              </w:rPr>
            </w:pPr>
            <w:r w:rsidRPr="00054946">
              <w:rPr>
                <w:sz w:val="22"/>
                <w:szCs w:val="22"/>
                <w:lang w:val="en-GB"/>
              </w:rPr>
              <w:t>COMMISSION STAFF WORKING DOCUMENT IMPACT ASSESSMENT REPORT Accompanying the document Proposal for a Regulation of the European Parliament and of the Council on the sustainable use of plant protection products and amending Regulation (EU) 2021/2115</w:t>
            </w:r>
            <w:r w:rsidRPr="00054946">
              <w:rPr>
                <w:sz w:val="22"/>
                <w:szCs w:val="22"/>
                <w:lang w:val="en-GB"/>
              </w:rPr>
              <w:br/>
            </w:r>
          </w:p>
        </w:tc>
      </w:tr>
      <w:tr w:rsidR="00143719" w:rsidRPr="00054946" w14:paraId="6BCBB461"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B2B149B" w14:textId="77777777" w:rsidR="00143719" w:rsidRPr="00054946" w:rsidRDefault="00143719" w:rsidP="00143719">
            <w:pPr>
              <w:rPr>
                <w:sz w:val="22"/>
                <w:szCs w:val="22"/>
              </w:rPr>
            </w:pPr>
            <w:r w:rsidRPr="00054946">
              <w:rPr>
                <w:sz w:val="22"/>
                <w:szCs w:val="22"/>
              </w:rPr>
              <w:t>SWD(2022) 171</w:t>
            </w:r>
          </w:p>
        </w:tc>
        <w:tc>
          <w:tcPr>
            <w:tcW w:w="8874" w:type="dxa"/>
            <w:gridSpan w:val="5"/>
            <w:shd w:val="clear" w:color="auto" w:fill="auto"/>
            <w:vAlign w:val="center"/>
          </w:tcPr>
          <w:p w14:paraId="2EC2372E" w14:textId="77777777" w:rsidR="00143719" w:rsidRPr="00054946" w:rsidRDefault="00143719" w:rsidP="00143719">
            <w:pPr>
              <w:rPr>
                <w:sz w:val="22"/>
                <w:szCs w:val="22"/>
              </w:rPr>
            </w:pPr>
            <w:r w:rsidRPr="00054946">
              <w:rPr>
                <w:sz w:val="22"/>
                <w:szCs w:val="22"/>
              </w:rPr>
              <w:t>ARBETSDOKUMENT från kommissionens avdelningar SAMMANFATTNING AV KONSEKVENSBEDÖMNINGSRAPPORTEN Följedokument till Europaparlamentets och rådets förordning om hållbar användning av växtskyddsmedel och om ändring av förordning (EU) 2021/2115</w:t>
            </w:r>
            <w:r w:rsidRPr="00054946">
              <w:rPr>
                <w:sz w:val="22"/>
                <w:szCs w:val="22"/>
              </w:rPr>
              <w:br/>
            </w:r>
          </w:p>
        </w:tc>
      </w:tr>
      <w:tr w:rsidR="00143719" w:rsidRPr="00054946" w14:paraId="41C6453C"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0D3D0D2" w14:textId="77777777" w:rsidR="00143719" w:rsidRPr="00054946" w:rsidRDefault="00143719" w:rsidP="00143719">
            <w:pPr>
              <w:rPr>
                <w:sz w:val="22"/>
                <w:szCs w:val="22"/>
              </w:rPr>
            </w:pPr>
            <w:r w:rsidRPr="00054946">
              <w:rPr>
                <w:sz w:val="22"/>
                <w:szCs w:val="22"/>
              </w:rPr>
              <w:lastRenderedPageBreak/>
              <w:t>COM(2022) 326</w:t>
            </w:r>
          </w:p>
        </w:tc>
        <w:tc>
          <w:tcPr>
            <w:tcW w:w="8874" w:type="dxa"/>
            <w:gridSpan w:val="5"/>
            <w:shd w:val="clear" w:color="auto" w:fill="auto"/>
            <w:vAlign w:val="center"/>
          </w:tcPr>
          <w:p w14:paraId="58FECB33" w14:textId="77777777" w:rsidR="00143719" w:rsidRPr="00054946" w:rsidRDefault="00143719" w:rsidP="00143719">
            <w:pPr>
              <w:rPr>
                <w:sz w:val="22"/>
                <w:szCs w:val="22"/>
              </w:rPr>
            </w:pPr>
            <w:r w:rsidRPr="00054946">
              <w:rPr>
                <w:sz w:val="22"/>
                <w:szCs w:val="22"/>
              </w:rPr>
              <w:t>RAPPORT från kommissionen till rådet och Europaparlamentet om kommissionens utövande av de delegerade befogenheter den ges enligt förordning (EU) nr 1169/2011 om tillhandahållande av livsmedelsinformation till konsumenterna</w:t>
            </w:r>
            <w:r w:rsidRPr="00054946">
              <w:rPr>
                <w:sz w:val="22"/>
                <w:szCs w:val="22"/>
              </w:rPr>
              <w:br/>
            </w:r>
          </w:p>
        </w:tc>
      </w:tr>
      <w:tr w:rsidR="00143719" w:rsidRPr="00054946" w14:paraId="3DDA0D13"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E5AEEB4" w14:textId="77777777" w:rsidR="00143719" w:rsidRPr="00054946" w:rsidRDefault="00143719" w:rsidP="00143719">
            <w:pPr>
              <w:rPr>
                <w:sz w:val="22"/>
                <w:szCs w:val="22"/>
              </w:rPr>
            </w:pPr>
            <w:r w:rsidRPr="00054946">
              <w:rPr>
                <w:sz w:val="22"/>
                <w:szCs w:val="22"/>
              </w:rPr>
              <w:t>COM(2022) 342</w:t>
            </w:r>
          </w:p>
        </w:tc>
        <w:tc>
          <w:tcPr>
            <w:tcW w:w="8874" w:type="dxa"/>
            <w:gridSpan w:val="5"/>
            <w:shd w:val="clear" w:color="auto" w:fill="auto"/>
            <w:vAlign w:val="center"/>
          </w:tcPr>
          <w:p w14:paraId="31845C6A" w14:textId="77777777" w:rsidR="00143719" w:rsidRPr="00054946" w:rsidRDefault="00143719" w:rsidP="00143719">
            <w:pPr>
              <w:rPr>
                <w:sz w:val="22"/>
                <w:szCs w:val="22"/>
              </w:rPr>
            </w:pPr>
            <w:proofErr w:type="spellStart"/>
            <w:r w:rsidRPr="00054946">
              <w:rPr>
                <w:sz w:val="22"/>
                <w:szCs w:val="22"/>
              </w:rPr>
              <w:t>Recommendation</w:t>
            </w:r>
            <w:proofErr w:type="spellEnd"/>
            <w:r w:rsidRPr="00054946">
              <w:rPr>
                <w:sz w:val="22"/>
                <w:szCs w:val="22"/>
              </w:rPr>
              <w:t xml:space="preserve"> for a COUNCIL DECISION </w:t>
            </w:r>
            <w:proofErr w:type="spellStart"/>
            <w:r w:rsidRPr="00054946">
              <w:rPr>
                <w:sz w:val="22"/>
                <w:szCs w:val="22"/>
              </w:rPr>
              <w:t>authorising</w:t>
            </w:r>
            <w:proofErr w:type="spellEnd"/>
            <w:r w:rsidRPr="00054946">
              <w:rPr>
                <w:sz w:val="22"/>
                <w:szCs w:val="22"/>
              </w:rPr>
              <w:t xml:space="preserve"> the </w:t>
            </w:r>
            <w:proofErr w:type="spellStart"/>
            <w:r w:rsidRPr="00054946">
              <w:rPr>
                <w:sz w:val="22"/>
                <w:szCs w:val="22"/>
              </w:rPr>
              <w:t>opening</w:t>
            </w:r>
            <w:proofErr w:type="spellEnd"/>
            <w:r w:rsidRPr="00054946">
              <w:rPr>
                <w:sz w:val="22"/>
                <w:szCs w:val="22"/>
              </w:rPr>
              <w:t xml:space="preserve"> </w:t>
            </w:r>
            <w:proofErr w:type="spellStart"/>
            <w:r w:rsidRPr="00054946">
              <w:rPr>
                <w:sz w:val="22"/>
                <w:szCs w:val="22"/>
              </w:rPr>
              <w:t>of</w:t>
            </w:r>
            <w:proofErr w:type="spellEnd"/>
            <w:r w:rsidRPr="00054946">
              <w:rPr>
                <w:sz w:val="22"/>
                <w:szCs w:val="22"/>
              </w:rPr>
              <w:t xml:space="preserve"> </w:t>
            </w:r>
            <w:proofErr w:type="spellStart"/>
            <w:r w:rsidRPr="00054946">
              <w:rPr>
                <w:sz w:val="22"/>
                <w:szCs w:val="22"/>
              </w:rPr>
              <w:t>negotiations</w:t>
            </w:r>
            <w:proofErr w:type="spellEnd"/>
            <w:r w:rsidRPr="00054946">
              <w:rPr>
                <w:sz w:val="22"/>
                <w:szCs w:val="22"/>
              </w:rPr>
              <w:t xml:space="preserve"> on </w:t>
            </w:r>
            <w:proofErr w:type="spellStart"/>
            <w:r w:rsidRPr="00054946">
              <w:rPr>
                <w:sz w:val="22"/>
                <w:szCs w:val="22"/>
              </w:rPr>
              <w:t>behalf</w:t>
            </w:r>
            <w:proofErr w:type="spellEnd"/>
            <w:r w:rsidRPr="00054946">
              <w:rPr>
                <w:sz w:val="22"/>
                <w:szCs w:val="22"/>
              </w:rPr>
              <w:t xml:space="preserve"> </w:t>
            </w:r>
            <w:proofErr w:type="spellStart"/>
            <w:r w:rsidRPr="00054946">
              <w:rPr>
                <w:sz w:val="22"/>
                <w:szCs w:val="22"/>
              </w:rPr>
              <w:t>of</w:t>
            </w:r>
            <w:proofErr w:type="spellEnd"/>
            <w:r w:rsidRPr="00054946">
              <w:rPr>
                <w:sz w:val="22"/>
                <w:szCs w:val="22"/>
              </w:rPr>
              <w:t xml:space="preserve"> the </w:t>
            </w:r>
            <w:proofErr w:type="spellStart"/>
            <w:r w:rsidRPr="00054946">
              <w:rPr>
                <w:sz w:val="22"/>
                <w:szCs w:val="22"/>
              </w:rPr>
              <w:t>European</w:t>
            </w:r>
            <w:proofErr w:type="spellEnd"/>
            <w:r w:rsidRPr="00054946">
              <w:rPr>
                <w:sz w:val="22"/>
                <w:szCs w:val="22"/>
              </w:rPr>
              <w:t xml:space="preserve"> Union for an international </w:t>
            </w:r>
            <w:proofErr w:type="spellStart"/>
            <w:r w:rsidRPr="00054946">
              <w:rPr>
                <w:sz w:val="22"/>
                <w:szCs w:val="22"/>
              </w:rPr>
              <w:t>agreement</w:t>
            </w:r>
            <w:proofErr w:type="spellEnd"/>
            <w:r w:rsidRPr="00054946">
              <w:rPr>
                <w:sz w:val="22"/>
                <w:szCs w:val="22"/>
              </w:rPr>
              <w:t xml:space="preserve"> on plastic pollution</w:t>
            </w:r>
            <w:r w:rsidRPr="00054946">
              <w:rPr>
                <w:sz w:val="22"/>
                <w:szCs w:val="22"/>
              </w:rPr>
              <w:br/>
            </w:r>
          </w:p>
        </w:tc>
      </w:tr>
      <w:tr w:rsidR="00143719" w:rsidRPr="00054946" w14:paraId="37CE839B"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1345F13" w14:textId="77777777" w:rsidR="00143719" w:rsidRPr="00054946" w:rsidRDefault="00143719" w:rsidP="00143719">
            <w:pPr>
              <w:rPr>
                <w:sz w:val="22"/>
                <w:szCs w:val="22"/>
              </w:rPr>
            </w:pPr>
            <w:r w:rsidRPr="00054946">
              <w:rPr>
                <w:sz w:val="22"/>
                <w:szCs w:val="22"/>
              </w:rPr>
              <w:t>COM(2022) 134</w:t>
            </w:r>
          </w:p>
        </w:tc>
        <w:tc>
          <w:tcPr>
            <w:tcW w:w="8874" w:type="dxa"/>
            <w:gridSpan w:val="5"/>
            <w:shd w:val="clear" w:color="auto" w:fill="auto"/>
            <w:vAlign w:val="center"/>
          </w:tcPr>
          <w:p w14:paraId="01305F8E" w14:textId="77777777" w:rsidR="00143719" w:rsidRPr="00054946" w:rsidRDefault="00143719" w:rsidP="00143719">
            <w:pPr>
              <w:rPr>
                <w:sz w:val="22"/>
                <w:szCs w:val="22"/>
              </w:rPr>
            </w:pPr>
            <w:r w:rsidRPr="00054946">
              <w:rPr>
                <w:sz w:val="22"/>
                <w:szCs w:val="22"/>
              </w:rPr>
              <w:t>Förslag till Europaparlamentets och rådets förordning om Europeiska unionens geografiska beteckningar för vin, spritdrycker och jordbruksprodukter samt kvalitetsordningar för jordbruksprodukter, om ändring av förordningarna (EU) nr 1308/2013, (EU) 2017/1001 och (EU) 2019/787 samt om upphävande av förordning (EU) nr 1151/2012</w:t>
            </w:r>
            <w:r w:rsidRPr="00054946">
              <w:rPr>
                <w:sz w:val="22"/>
                <w:szCs w:val="22"/>
              </w:rPr>
              <w:br/>
            </w:r>
            <w:r w:rsidRPr="00054946">
              <w:rPr>
                <w:sz w:val="22"/>
                <w:szCs w:val="22"/>
              </w:rPr>
              <w:br/>
            </w:r>
          </w:p>
        </w:tc>
      </w:tr>
      <w:tr w:rsidR="00143719" w:rsidRPr="00054946" w14:paraId="5CA92D21"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89BB3EB" w14:textId="77777777" w:rsidR="00143719" w:rsidRPr="00054946" w:rsidRDefault="00143719" w:rsidP="00143719">
            <w:pPr>
              <w:rPr>
                <w:sz w:val="22"/>
                <w:szCs w:val="22"/>
                <w:lang w:val="en-BZ"/>
              </w:rPr>
            </w:pPr>
            <w:r w:rsidRPr="00054946">
              <w:rPr>
                <w:sz w:val="22"/>
                <w:szCs w:val="22"/>
              </w:rPr>
              <w:t>COM(2022) 368</w:t>
            </w:r>
          </w:p>
        </w:tc>
        <w:tc>
          <w:tcPr>
            <w:tcW w:w="8874" w:type="dxa"/>
            <w:gridSpan w:val="5"/>
            <w:shd w:val="clear" w:color="auto" w:fill="auto"/>
            <w:vAlign w:val="center"/>
          </w:tcPr>
          <w:p w14:paraId="5851FECF" w14:textId="77777777" w:rsidR="00143719" w:rsidRPr="00054946" w:rsidRDefault="00143719" w:rsidP="00143719">
            <w:pPr>
              <w:rPr>
                <w:sz w:val="22"/>
                <w:szCs w:val="22"/>
              </w:rPr>
            </w:pPr>
            <w:r w:rsidRPr="00054946">
              <w:rPr>
                <w:sz w:val="22"/>
                <w:szCs w:val="22"/>
              </w:rPr>
              <w:t xml:space="preserve">RAPPORT från kommissionen till Europaparlamentet och rådet om </w:t>
            </w:r>
            <w:proofErr w:type="spellStart"/>
            <w:r w:rsidRPr="00054946">
              <w:rPr>
                <w:sz w:val="22"/>
                <w:szCs w:val="22"/>
              </w:rPr>
              <w:t>EGFJ:s</w:t>
            </w:r>
            <w:proofErr w:type="spellEnd"/>
            <w:r w:rsidRPr="00054946">
              <w:rPr>
                <w:sz w:val="22"/>
                <w:szCs w:val="22"/>
              </w:rPr>
              <w:t xml:space="preserve"> utgifter System för tidig varning nr 4–6/2022</w:t>
            </w:r>
            <w:r w:rsidRPr="00054946">
              <w:rPr>
                <w:sz w:val="22"/>
                <w:szCs w:val="22"/>
              </w:rPr>
              <w:br/>
            </w:r>
          </w:p>
        </w:tc>
      </w:tr>
      <w:tr w:rsidR="00143719" w:rsidRPr="00054946" w14:paraId="366D6DB7"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1353456" w14:textId="77777777" w:rsidR="00143719" w:rsidRPr="00054946" w:rsidRDefault="00143719" w:rsidP="00143719">
            <w:pPr>
              <w:rPr>
                <w:sz w:val="22"/>
                <w:szCs w:val="22"/>
                <w:lang w:val="en-GB"/>
              </w:rPr>
            </w:pPr>
            <w:r w:rsidRPr="00054946">
              <w:rPr>
                <w:sz w:val="22"/>
                <w:szCs w:val="22"/>
              </w:rPr>
              <w:t>COM(2022) 342</w:t>
            </w:r>
          </w:p>
        </w:tc>
        <w:tc>
          <w:tcPr>
            <w:tcW w:w="8874" w:type="dxa"/>
            <w:gridSpan w:val="5"/>
            <w:shd w:val="clear" w:color="auto" w:fill="auto"/>
            <w:vAlign w:val="center"/>
          </w:tcPr>
          <w:p w14:paraId="5125AFEB" w14:textId="77777777" w:rsidR="00143719" w:rsidRPr="00054946" w:rsidRDefault="00143719" w:rsidP="00143719">
            <w:pPr>
              <w:rPr>
                <w:sz w:val="22"/>
                <w:szCs w:val="22"/>
              </w:rPr>
            </w:pPr>
            <w:r w:rsidRPr="00054946">
              <w:rPr>
                <w:sz w:val="22"/>
                <w:szCs w:val="22"/>
              </w:rPr>
              <w:t>Rekommendation till rådets beslut om bemyndigande att inleda förhandlingar på Europeiska unionens vägnar om ett internationellt avtal om plastföroreningar</w:t>
            </w:r>
          </w:p>
          <w:p w14:paraId="2DDA9AB2" w14:textId="77777777" w:rsidR="00143719" w:rsidRPr="00054946" w:rsidRDefault="00143719" w:rsidP="00143719">
            <w:pPr>
              <w:rPr>
                <w:sz w:val="22"/>
                <w:szCs w:val="22"/>
              </w:rPr>
            </w:pPr>
          </w:p>
        </w:tc>
      </w:tr>
      <w:tr w:rsidR="00143719" w:rsidRPr="00054946" w14:paraId="495671E1"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F16D129" w14:textId="77777777" w:rsidR="00143719" w:rsidRPr="00054946" w:rsidRDefault="00143719" w:rsidP="00143719">
            <w:pPr>
              <w:rPr>
                <w:sz w:val="22"/>
                <w:szCs w:val="22"/>
              </w:rPr>
            </w:pPr>
            <w:r w:rsidRPr="00054946">
              <w:rPr>
                <w:sz w:val="22"/>
                <w:szCs w:val="22"/>
              </w:rPr>
              <w:t>COM(2022) 357</w:t>
            </w:r>
          </w:p>
        </w:tc>
        <w:tc>
          <w:tcPr>
            <w:tcW w:w="8874" w:type="dxa"/>
            <w:gridSpan w:val="5"/>
            <w:shd w:val="clear" w:color="auto" w:fill="auto"/>
            <w:vAlign w:val="center"/>
          </w:tcPr>
          <w:p w14:paraId="4962D6E7" w14:textId="77777777" w:rsidR="00143719" w:rsidRPr="00054946" w:rsidRDefault="00143719" w:rsidP="00143719">
            <w:pPr>
              <w:rPr>
                <w:sz w:val="22"/>
                <w:szCs w:val="22"/>
              </w:rPr>
            </w:pPr>
            <w:r w:rsidRPr="00054946">
              <w:rPr>
                <w:sz w:val="22"/>
                <w:szCs w:val="22"/>
              </w:rPr>
              <w:t>Meddelande från kommissionen till Europaparlamentet, rådet, Europeiska ekonomiska och sociala kommittén SAMT Regionkommittén om det åttonde miljöhandlingsprogrammets övervakningsram: att mäta framstegen mot uppnåendet av programmets prioriterade mål för 2030 och 2050</w:t>
            </w:r>
          </w:p>
          <w:p w14:paraId="6FDB40EB" w14:textId="77777777" w:rsidR="00143719" w:rsidRPr="00054946" w:rsidRDefault="00143719" w:rsidP="00143719">
            <w:pPr>
              <w:rPr>
                <w:sz w:val="22"/>
                <w:szCs w:val="22"/>
              </w:rPr>
            </w:pPr>
          </w:p>
        </w:tc>
      </w:tr>
      <w:tr w:rsidR="00143719" w:rsidRPr="00054946" w14:paraId="19C8667A"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774" w:type="dxa"/>
            <w:gridSpan w:val="7"/>
            <w:shd w:val="clear" w:color="auto" w:fill="auto"/>
            <w:vAlign w:val="center"/>
          </w:tcPr>
          <w:p w14:paraId="145B9DFB" w14:textId="77777777" w:rsidR="00143719" w:rsidRPr="00054946" w:rsidRDefault="00143719" w:rsidP="00143719">
            <w:pPr>
              <w:rPr>
                <w:b/>
                <w:kern w:val="32"/>
                <w:sz w:val="22"/>
                <w:szCs w:val="22"/>
              </w:rPr>
            </w:pPr>
            <w:r w:rsidRPr="00054946">
              <w:rPr>
                <w:b/>
                <w:kern w:val="32"/>
                <w:sz w:val="22"/>
                <w:szCs w:val="22"/>
              </w:rPr>
              <w:t>Övriga överlämnade dokument som rör EU-arbetet för kännedom</w:t>
            </w:r>
          </w:p>
        </w:tc>
      </w:tr>
      <w:tr w:rsidR="00143719" w:rsidRPr="00054946" w14:paraId="63679692"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81003F4" w14:textId="77777777" w:rsidR="00143719" w:rsidRPr="00054946" w:rsidRDefault="00143719" w:rsidP="00143719">
            <w:pPr>
              <w:rPr>
                <w:b/>
                <w:bCs/>
                <w:sz w:val="22"/>
                <w:szCs w:val="22"/>
              </w:rPr>
            </w:pPr>
            <w:r w:rsidRPr="00054946">
              <w:rPr>
                <w:b/>
                <w:bCs/>
                <w:sz w:val="22"/>
                <w:szCs w:val="22"/>
              </w:rPr>
              <w:t>Rådsmöten</w:t>
            </w:r>
          </w:p>
        </w:tc>
        <w:tc>
          <w:tcPr>
            <w:tcW w:w="8874" w:type="dxa"/>
            <w:gridSpan w:val="5"/>
            <w:shd w:val="clear" w:color="auto" w:fill="auto"/>
            <w:vAlign w:val="center"/>
          </w:tcPr>
          <w:p w14:paraId="597472DE" w14:textId="77777777" w:rsidR="00143719" w:rsidRPr="00054946" w:rsidRDefault="00143719" w:rsidP="00143719">
            <w:pPr>
              <w:rPr>
                <w:sz w:val="22"/>
                <w:szCs w:val="22"/>
              </w:rPr>
            </w:pPr>
          </w:p>
        </w:tc>
      </w:tr>
      <w:tr w:rsidR="00143719" w:rsidRPr="00054946" w14:paraId="70E67429"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14:paraId="18085CC6" w14:textId="77777777" w:rsidR="00143719" w:rsidRPr="00054946" w:rsidRDefault="00143719" w:rsidP="00143719">
            <w:pPr>
              <w:rPr>
                <w:sz w:val="22"/>
                <w:szCs w:val="22"/>
              </w:rPr>
            </w:pPr>
            <w:r w:rsidRPr="00054946">
              <w:rPr>
                <w:sz w:val="22"/>
                <w:szCs w:val="22"/>
              </w:rPr>
              <w:t>Rapport från möte i Jordbruks- och fiskerådet 13 juni 2022</w:t>
            </w:r>
            <w:hyperlink r:id="rId12" w:history="1"/>
          </w:p>
        </w:tc>
        <w:tc>
          <w:tcPr>
            <w:tcW w:w="8874" w:type="dxa"/>
            <w:gridSpan w:val="5"/>
            <w:tcBorders>
              <w:bottom w:val="single" w:sz="4" w:space="0" w:color="auto"/>
            </w:tcBorders>
            <w:shd w:val="clear" w:color="auto" w:fill="auto"/>
            <w:vAlign w:val="center"/>
          </w:tcPr>
          <w:p w14:paraId="13DBC377" w14:textId="77777777" w:rsidR="00143719" w:rsidRPr="00054946" w:rsidRDefault="00143719" w:rsidP="00143719">
            <w:pPr>
              <w:rPr>
                <w:sz w:val="22"/>
                <w:szCs w:val="22"/>
              </w:rPr>
            </w:pPr>
            <w:r w:rsidRPr="00054946">
              <w:rPr>
                <w:sz w:val="22"/>
                <w:szCs w:val="22"/>
              </w:rPr>
              <w:t>Rapport från Jordbruks- och fiskerådet (</w:t>
            </w:r>
            <w:proofErr w:type="spellStart"/>
            <w:r w:rsidRPr="00054946">
              <w:rPr>
                <w:sz w:val="22"/>
                <w:szCs w:val="22"/>
              </w:rPr>
              <w:t>Agrifish</w:t>
            </w:r>
            <w:proofErr w:type="spellEnd"/>
            <w:r w:rsidRPr="00054946">
              <w:rPr>
                <w:sz w:val="22"/>
                <w:szCs w:val="22"/>
              </w:rPr>
              <w:t>) den 13 juni 2022 i Luxemburg</w:t>
            </w:r>
            <w:r w:rsidRPr="00054946">
              <w:rPr>
                <w:sz w:val="22"/>
                <w:szCs w:val="22"/>
              </w:rPr>
              <w:br/>
              <w:t>Rapport AGRIFISH 13 juni 2022</w:t>
            </w:r>
          </w:p>
        </w:tc>
      </w:tr>
      <w:tr w:rsidR="00143719" w:rsidRPr="00054946" w14:paraId="6805E95C"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14:paraId="5403311E" w14:textId="77777777" w:rsidR="00143719" w:rsidRPr="00054946" w:rsidRDefault="00143719" w:rsidP="00143719">
            <w:pPr>
              <w:rPr>
                <w:sz w:val="22"/>
                <w:szCs w:val="22"/>
              </w:rPr>
            </w:pPr>
            <w:r w:rsidRPr="00054946">
              <w:rPr>
                <w:sz w:val="22"/>
                <w:szCs w:val="22"/>
              </w:rPr>
              <w:t>Rapport från möte i Miljörådet den 28 juni 2022</w:t>
            </w:r>
          </w:p>
        </w:tc>
        <w:tc>
          <w:tcPr>
            <w:tcW w:w="8874" w:type="dxa"/>
            <w:gridSpan w:val="5"/>
            <w:tcBorders>
              <w:bottom w:val="single" w:sz="4" w:space="0" w:color="auto"/>
            </w:tcBorders>
            <w:shd w:val="clear" w:color="auto" w:fill="auto"/>
            <w:vAlign w:val="center"/>
          </w:tcPr>
          <w:p w14:paraId="19803F37" w14:textId="77777777" w:rsidR="00143719" w:rsidRPr="00054946" w:rsidRDefault="00143719" w:rsidP="00143719">
            <w:pPr>
              <w:rPr>
                <w:sz w:val="22"/>
                <w:szCs w:val="22"/>
              </w:rPr>
            </w:pPr>
            <w:r w:rsidRPr="00054946">
              <w:rPr>
                <w:sz w:val="22"/>
                <w:szCs w:val="22"/>
              </w:rPr>
              <w:t>Återrapport från Miljörådet (</w:t>
            </w:r>
            <w:proofErr w:type="spellStart"/>
            <w:r w:rsidRPr="00054946">
              <w:rPr>
                <w:sz w:val="22"/>
                <w:szCs w:val="22"/>
              </w:rPr>
              <w:t>Envi</w:t>
            </w:r>
            <w:proofErr w:type="spellEnd"/>
            <w:r w:rsidRPr="00054946">
              <w:rPr>
                <w:sz w:val="22"/>
                <w:szCs w:val="22"/>
              </w:rPr>
              <w:t xml:space="preserve">) den 28 juni 2022 </w:t>
            </w:r>
            <w:r w:rsidRPr="00054946">
              <w:rPr>
                <w:sz w:val="22"/>
                <w:szCs w:val="22"/>
              </w:rPr>
              <w:br/>
              <w:t>Rapport ENVI 28 juni 2022</w:t>
            </w:r>
          </w:p>
        </w:tc>
      </w:tr>
      <w:tr w:rsidR="00143719" w:rsidRPr="00054946" w14:paraId="1CE03276"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14:paraId="45D65A18" w14:textId="77777777" w:rsidR="00143719" w:rsidRPr="00054946" w:rsidRDefault="00143719" w:rsidP="00143719">
            <w:pPr>
              <w:rPr>
                <w:sz w:val="22"/>
                <w:szCs w:val="22"/>
              </w:rPr>
            </w:pPr>
            <w:r w:rsidRPr="00054946">
              <w:rPr>
                <w:sz w:val="22"/>
                <w:szCs w:val="22"/>
              </w:rPr>
              <w:t xml:space="preserve">Rapport från möte i Jordbruks- och fiskerådet 18 juli 2022 </w:t>
            </w:r>
            <w:r w:rsidRPr="00054946">
              <w:rPr>
                <w:sz w:val="22"/>
                <w:szCs w:val="22"/>
              </w:rPr>
              <w:br/>
            </w:r>
          </w:p>
        </w:tc>
        <w:tc>
          <w:tcPr>
            <w:tcW w:w="8874" w:type="dxa"/>
            <w:gridSpan w:val="5"/>
            <w:tcBorders>
              <w:bottom w:val="single" w:sz="4" w:space="0" w:color="auto"/>
            </w:tcBorders>
            <w:shd w:val="clear" w:color="auto" w:fill="auto"/>
            <w:vAlign w:val="center"/>
          </w:tcPr>
          <w:p w14:paraId="4B4B253B" w14:textId="77777777" w:rsidR="00143719" w:rsidRPr="00054946" w:rsidRDefault="00143719" w:rsidP="00143719">
            <w:pPr>
              <w:rPr>
                <w:sz w:val="22"/>
                <w:szCs w:val="22"/>
              </w:rPr>
            </w:pPr>
            <w:r w:rsidRPr="00054946">
              <w:rPr>
                <w:sz w:val="22"/>
                <w:szCs w:val="22"/>
              </w:rPr>
              <w:t>Rapport från Europeiska unionens Råd, Jordbruk och Fiske 18 juli 2022 i Bryssel</w:t>
            </w:r>
            <w:r w:rsidRPr="00054946">
              <w:rPr>
                <w:sz w:val="22"/>
                <w:szCs w:val="22"/>
              </w:rPr>
              <w:br/>
              <w:t>Rapport AGRIFISH 18 juli 2022</w:t>
            </w:r>
          </w:p>
        </w:tc>
      </w:tr>
      <w:tr w:rsidR="00143719" w:rsidRPr="00054946" w14:paraId="516A42C4"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14:paraId="5FFC8D2A" w14:textId="77777777" w:rsidR="00143719" w:rsidRPr="00054946" w:rsidRDefault="00143719" w:rsidP="00143719">
            <w:pPr>
              <w:rPr>
                <w:sz w:val="22"/>
                <w:szCs w:val="22"/>
              </w:rPr>
            </w:pPr>
            <w:r w:rsidRPr="00054946">
              <w:rPr>
                <w:sz w:val="22"/>
                <w:szCs w:val="22"/>
              </w:rPr>
              <w:t>Återrapport från informellt miljöminister</w:t>
            </w:r>
            <w:r w:rsidRPr="00054946">
              <w:rPr>
                <w:sz w:val="22"/>
                <w:szCs w:val="22"/>
              </w:rPr>
              <w:softHyphen/>
              <w:t>möte den 13–14 juli 2022</w:t>
            </w:r>
          </w:p>
        </w:tc>
        <w:tc>
          <w:tcPr>
            <w:tcW w:w="8874" w:type="dxa"/>
            <w:gridSpan w:val="5"/>
            <w:tcBorders>
              <w:bottom w:val="single" w:sz="4" w:space="0" w:color="auto"/>
            </w:tcBorders>
            <w:shd w:val="clear" w:color="auto" w:fill="auto"/>
            <w:vAlign w:val="center"/>
          </w:tcPr>
          <w:p w14:paraId="76C07C37" w14:textId="77777777" w:rsidR="00143719" w:rsidRPr="00054946" w:rsidRDefault="00143719" w:rsidP="00143719">
            <w:pPr>
              <w:rPr>
                <w:sz w:val="22"/>
                <w:szCs w:val="22"/>
              </w:rPr>
            </w:pPr>
            <w:r w:rsidRPr="00054946">
              <w:rPr>
                <w:sz w:val="22"/>
                <w:szCs w:val="22"/>
              </w:rPr>
              <w:t>Återrapport från informella miljöministermötet i Prag den 13–14 juli 2022</w:t>
            </w:r>
            <w:r w:rsidRPr="00054946">
              <w:rPr>
                <w:sz w:val="22"/>
                <w:szCs w:val="22"/>
              </w:rPr>
              <w:br/>
              <w:t>Rapport informellt ministermöte ENVI 13-14 juli 2022</w:t>
            </w:r>
          </w:p>
        </w:tc>
      </w:tr>
      <w:tr w:rsidR="00143719" w:rsidRPr="00054946" w14:paraId="096F6299"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14:paraId="74902B8C" w14:textId="77777777" w:rsidR="00143719" w:rsidRPr="00054946" w:rsidRDefault="00143719" w:rsidP="00143719">
            <w:pPr>
              <w:rPr>
                <w:sz w:val="22"/>
                <w:szCs w:val="22"/>
              </w:rPr>
            </w:pPr>
            <w:r w:rsidRPr="00054946">
              <w:rPr>
                <w:b/>
                <w:sz w:val="22"/>
                <w:szCs w:val="22"/>
              </w:rPr>
              <w:t>Fakta-PM</w:t>
            </w:r>
          </w:p>
        </w:tc>
        <w:tc>
          <w:tcPr>
            <w:tcW w:w="8874" w:type="dxa"/>
            <w:gridSpan w:val="5"/>
            <w:tcBorders>
              <w:bottom w:val="single" w:sz="4" w:space="0" w:color="auto"/>
            </w:tcBorders>
            <w:shd w:val="clear" w:color="auto" w:fill="auto"/>
            <w:vAlign w:val="center"/>
          </w:tcPr>
          <w:p w14:paraId="59E38B99" w14:textId="77777777" w:rsidR="00143719" w:rsidRPr="00054946" w:rsidRDefault="00143719" w:rsidP="00143719">
            <w:pPr>
              <w:rPr>
                <w:sz w:val="22"/>
                <w:szCs w:val="22"/>
              </w:rPr>
            </w:pPr>
          </w:p>
        </w:tc>
      </w:tr>
      <w:tr w:rsidR="00143719" w:rsidRPr="00054946" w14:paraId="6777C7F3"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14:paraId="11263E48" w14:textId="77777777" w:rsidR="00143719" w:rsidRPr="00054946" w:rsidRDefault="00143719" w:rsidP="00143719">
            <w:pPr>
              <w:rPr>
                <w:b/>
                <w:sz w:val="22"/>
                <w:szCs w:val="22"/>
              </w:rPr>
            </w:pPr>
            <w:r w:rsidRPr="00054946">
              <w:rPr>
                <w:sz w:val="22"/>
                <w:szCs w:val="22"/>
              </w:rPr>
              <w:t>2021/22:FPM108</w:t>
            </w:r>
          </w:p>
        </w:tc>
        <w:tc>
          <w:tcPr>
            <w:tcW w:w="8874" w:type="dxa"/>
            <w:gridSpan w:val="5"/>
            <w:tcBorders>
              <w:bottom w:val="single" w:sz="4" w:space="0" w:color="auto"/>
            </w:tcBorders>
            <w:shd w:val="clear" w:color="auto" w:fill="auto"/>
            <w:vAlign w:val="center"/>
          </w:tcPr>
          <w:p w14:paraId="03301A90" w14:textId="77777777" w:rsidR="00143719" w:rsidRPr="00054946" w:rsidRDefault="00143719" w:rsidP="00143719">
            <w:pPr>
              <w:rPr>
                <w:sz w:val="22"/>
                <w:szCs w:val="22"/>
              </w:rPr>
            </w:pPr>
            <w:r w:rsidRPr="00054946">
              <w:rPr>
                <w:sz w:val="22"/>
                <w:szCs w:val="22"/>
              </w:rPr>
              <w:t>Rapport från Kommissionen till Europarlamentet och rådet: Tillämpning av EU:s miljö- och hälsonormer på importerade jordbruks- och livsmedelsprodukter</w:t>
            </w:r>
            <w:r w:rsidRPr="00054946">
              <w:rPr>
                <w:sz w:val="22"/>
                <w:szCs w:val="22"/>
              </w:rPr>
              <w:br/>
            </w:r>
          </w:p>
        </w:tc>
      </w:tr>
      <w:tr w:rsidR="00143719" w:rsidRPr="00054946" w14:paraId="70F15B3D"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93E939C" w14:textId="77777777" w:rsidR="00143719" w:rsidRPr="00054946" w:rsidRDefault="00143719" w:rsidP="00143719">
            <w:pPr>
              <w:rPr>
                <w:b/>
                <w:sz w:val="22"/>
                <w:szCs w:val="22"/>
              </w:rPr>
            </w:pPr>
            <w:r w:rsidRPr="00054946">
              <w:rPr>
                <w:b/>
                <w:sz w:val="22"/>
                <w:szCs w:val="22"/>
              </w:rPr>
              <w:t>Antagna dokument</w:t>
            </w:r>
          </w:p>
        </w:tc>
        <w:tc>
          <w:tcPr>
            <w:tcW w:w="8874" w:type="dxa"/>
            <w:gridSpan w:val="5"/>
            <w:shd w:val="clear" w:color="auto" w:fill="auto"/>
            <w:vAlign w:val="center"/>
          </w:tcPr>
          <w:p w14:paraId="70B1D2D0" w14:textId="77777777" w:rsidR="00143719" w:rsidRPr="00054946" w:rsidRDefault="00143719" w:rsidP="00143719">
            <w:pPr>
              <w:rPr>
                <w:sz w:val="22"/>
                <w:szCs w:val="22"/>
              </w:rPr>
            </w:pPr>
          </w:p>
        </w:tc>
      </w:tr>
      <w:tr w:rsidR="00143719" w:rsidRPr="00054946" w14:paraId="4E340A7C"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6461FBA" w14:textId="77777777" w:rsidR="00143719" w:rsidRPr="00054946" w:rsidRDefault="00143719" w:rsidP="00143719">
            <w:pPr>
              <w:rPr>
                <w:sz w:val="22"/>
                <w:szCs w:val="22"/>
              </w:rPr>
            </w:pPr>
          </w:p>
        </w:tc>
        <w:tc>
          <w:tcPr>
            <w:tcW w:w="8874" w:type="dxa"/>
            <w:gridSpan w:val="5"/>
            <w:shd w:val="clear" w:color="auto" w:fill="auto"/>
            <w:vAlign w:val="center"/>
          </w:tcPr>
          <w:p w14:paraId="7B3C2A69" w14:textId="77777777" w:rsidR="00143719" w:rsidRPr="00054946" w:rsidRDefault="00143719" w:rsidP="00143719">
            <w:pPr>
              <w:rPr>
                <w:sz w:val="22"/>
                <w:szCs w:val="22"/>
              </w:rPr>
            </w:pPr>
            <w:r w:rsidRPr="00054946">
              <w:rPr>
                <w:sz w:val="22"/>
                <w:szCs w:val="22"/>
              </w:rPr>
              <w:t xml:space="preserve">Översändande av dokument som antogs av Europaparlamentet under sammanträdesperioden 18–19 maj 2022 </w:t>
            </w:r>
            <w:r w:rsidRPr="00054946">
              <w:rPr>
                <w:sz w:val="22"/>
                <w:szCs w:val="22"/>
              </w:rPr>
              <w:br/>
              <w:t>Dokument antagna av Europaparlamentet 18-19 maj 2022</w:t>
            </w:r>
            <w:r w:rsidRPr="00054946">
              <w:rPr>
                <w:sz w:val="22"/>
                <w:szCs w:val="22"/>
              </w:rPr>
              <w:br/>
            </w:r>
          </w:p>
        </w:tc>
      </w:tr>
      <w:tr w:rsidR="00143719" w:rsidRPr="00054946" w14:paraId="431CF79D"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D831921" w14:textId="77777777" w:rsidR="00143719" w:rsidRPr="00054946" w:rsidRDefault="00143719" w:rsidP="00143719">
            <w:pPr>
              <w:rPr>
                <w:sz w:val="22"/>
                <w:szCs w:val="22"/>
              </w:rPr>
            </w:pPr>
          </w:p>
        </w:tc>
        <w:tc>
          <w:tcPr>
            <w:tcW w:w="8874" w:type="dxa"/>
            <w:gridSpan w:val="5"/>
            <w:shd w:val="clear" w:color="auto" w:fill="auto"/>
            <w:vAlign w:val="center"/>
          </w:tcPr>
          <w:p w14:paraId="6967D7E9" w14:textId="77777777" w:rsidR="00143719" w:rsidRPr="00054946" w:rsidRDefault="00143719" w:rsidP="00143719">
            <w:pPr>
              <w:rPr>
                <w:sz w:val="22"/>
                <w:szCs w:val="22"/>
              </w:rPr>
            </w:pPr>
            <w:r w:rsidRPr="00054946">
              <w:rPr>
                <w:sz w:val="22"/>
                <w:szCs w:val="22"/>
              </w:rPr>
              <w:t>Översändande av dokument som antogs av Europaparlamentet under sammanträdesperioden 6–9 juni 2022</w:t>
            </w:r>
          </w:p>
          <w:p w14:paraId="4FD2E614" w14:textId="77777777" w:rsidR="00143719" w:rsidRPr="00054946" w:rsidRDefault="00143719" w:rsidP="00143719">
            <w:pPr>
              <w:rPr>
                <w:sz w:val="22"/>
                <w:szCs w:val="22"/>
              </w:rPr>
            </w:pPr>
          </w:p>
          <w:p w14:paraId="68D15E56" w14:textId="77777777" w:rsidR="00143719" w:rsidRPr="00054946" w:rsidRDefault="00143719" w:rsidP="00143719">
            <w:pPr>
              <w:rPr>
                <w:sz w:val="22"/>
                <w:szCs w:val="22"/>
              </w:rPr>
            </w:pPr>
            <w:r w:rsidRPr="00054946">
              <w:rPr>
                <w:sz w:val="22"/>
                <w:szCs w:val="22"/>
              </w:rPr>
              <w:t>Dokument antagna av Europaparlamentet 6-9 juni 2022</w:t>
            </w:r>
          </w:p>
        </w:tc>
      </w:tr>
      <w:tr w:rsidR="00143719" w:rsidRPr="00054946" w14:paraId="6522EA91"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9540ADD" w14:textId="77777777" w:rsidR="00143719" w:rsidRPr="00054946" w:rsidRDefault="00143719" w:rsidP="00143719">
            <w:pPr>
              <w:rPr>
                <w:sz w:val="22"/>
                <w:szCs w:val="22"/>
              </w:rPr>
            </w:pPr>
          </w:p>
        </w:tc>
        <w:tc>
          <w:tcPr>
            <w:tcW w:w="8874" w:type="dxa"/>
            <w:gridSpan w:val="5"/>
            <w:shd w:val="clear" w:color="auto" w:fill="auto"/>
            <w:vAlign w:val="center"/>
          </w:tcPr>
          <w:p w14:paraId="3831AF68" w14:textId="77777777" w:rsidR="00143719" w:rsidRPr="00054946" w:rsidRDefault="00143719" w:rsidP="00143719">
            <w:pPr>
              <w:rPr>
                <w:sz w:val="22"/>
                <w:szCs w:val="22"/>
              </w:rPr>
            </w:pPr>
            <w:r w:rsidRPr="00054946">
              <w:rPr>
                <w:sz w:val="22"/>
                <w:szCs w:val="22"/>
              </w:rPr>
              <w:t>Översändande av dokument som antogs av Europaparlamentet under sammanträdesperioden 22–23 juni 2022</w:t>
            </w:r>
            <w:r w:rsidRPr="00054946">
              <w:rPr>
                <w:sz w:val="22"/>
                <w:szCs w:val="22"/>
              </w:rPr>
              <w:br/>
              <w:t>Dokument antagna av Europaparlamentet 22-23 juni 2022</w:t>
            </w:r>
          </w:p>
        </w:tc>
      </w:tr>
      <w:tr w:rsidR="00143719" w:rsidRPr="00054946" w14:paraId="2444EF9F"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78DA8F3" w14:textId="77777777" w:rsidR="00143719" w:rsidRPr="00054946" w:rsidRDefault="00143719" w:rsidP="00143719">
            <w:pPr>
              <w:rPr>
                <w:b/>
                <w:bCs/>
                <w:sz w:val="22"/>
                <w:szCs w:val="22"/>
              </w:rPr>
            </w:pPr>
            <w:r w:rsidRPr="00054946">
              <w:rPr>
                <w:b/>
                <w:bCs/>
                <w:sz w:val="22"/>
                <w:szCs w:val="22"/>
              </w:rPr>
              <w:t>Samråd</w:t>
            </w:r>
          </w:p>
        </w:tc>
        <w:tc>
          <w:tcPr>
            <w:tcW w:w="8874" w:type="dxa"/>
            <w:gridSpan w:val="5"/>
            <w:shd w:val="clear" w:color="auto" w:fill="auto"/>
            <w:vAlign w:val="center"/>
          </w:tcPr>
          <w:p w14:paraId="609737CF" w14:textId="77777777" w:rsidR="00143719" w:rsidRPr="00054946" w:rsidRDefault="00143719" w:rsidP="00143719">
            <w:pPr>
              <w:rPr>
                <w:sz w:val="22"/>
                <w:szCs w:val="22"/>
                <w:u w:val="single"/>
              </w:rPr>
            </w:pPr>
            <w:r w:rsidRPr="00054946">
              <w:rPr>
                <w:b/>
                <w:sz w:val="22"/>
                <w:szCs w:val="22"/>
              </w:rPr>
              <w:t xml:space="preserve">Kommissionen har inlett samråd inom följande områden: </w:t>
            </w:r>
          </w:p>
        </w:tc>
      </w:tr>
      <w:tr w:rsidR="00143719" w:rsidRPr="00054946" w14:paraId="1B76A123"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3A95E10" w14:textId="77777777" w:rsidR="00143719" w:rsidRPr="00054946" w:rsidRDefault="00143719" w:rsidP="00143719">
            <w:pPr>
              <w:rPr>
                <w:bCs/>
                <w:sz w:val="22"/>
                <w:szCs w:val="22"/>
              </w:rPr>
            </w:pPr>
          </w:p>
        </w:tc>
        <w:tc>
          <w:tcPr>
            <w:tcW w:w="8874" w:type="dxa"/>
            <w:gridSpan w:val="5"/>
            <w:shd w:val="clear" w:color="auto" w:fill="auto"/>
            <w:vAlign w:val="center"/>
          </w:tcPr>
          <w:p w14:paraId="138A413D" w14:textId="77777777" w:rsidR="00143719" w:rsidRPr="00054946" w:rsidRDefault="00143719" w:rsidP="00143719">
            <w:pPr>
              <w:rPr>
                <w:rStyle w:val="Hyperlnk"/>
                <w:sz w:val="22"/>
                <w:szCs w:val="22"/>
                <w:lang w:val="en-GB"/>
              </w:rPr>
            </w:pPr>
            <w:r w:rsidRPr="00054946">
              <w:rPr>
                <w:sz w:val="22"/>
                <w:szCs w:val="22"/>
                <w:lang w:val="en-GB"/>
              </w:rPr>
              <w:t>JOINT COMMUNICATION TO THE EUROPEAN PARLIAMENT, THE COUNCIL, THE EUROPEAN ECONOMIC AND SOCIAL COMMITTEE AND THE COMMITTEE OF THE REGIONS Setting the course for a sustainable blue planet - Joint Communication on the EU’s International Ocean Governance agenda</w:t>
            </w:r>
            <w:r w:rsidRPr="00054946">
              <w:rPr>
                <w:sz w:val="22"/>
                <w:szCs w:val="22"/>
                <w:lang w:val="en-GB"/>
              </w:rPr>
              <w:br/>
              <w:t>JOIN(2022) 28</w:t>
            </w:r>
          </w:p>
          <w:p w14:paraId="39F58831" w14:textId="77777777" w:rsidR="00143719" w:rsidRPr="00054946" w:rsidRDefault="00143719" w:rsidP="00143719">
            <w:pPr>
              <w:rPr>
                <w:sz w:val="22"/>
                <w:szCs w:val="22"/>
                <w:lang w:val="en-GB"/>
              </w:rPr>
            </w:pPr>
          </w:p>
        </w:tc>
      </w:tr>
      <w:tr w:rsidR="00143719" w:rsidRPr="00054946" w14:paraId="2381B015"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1106D52" w14:textId="77777777" w:rsidR="00143719" w:rsidRPr="00054946" w:rsidRDefault="00143719" w:rsidP="00143719">
            <w:pPr>
              <w:rPr>
                <w:bCs/>
                <w:sz w:val="22"/>
                <w:szCs w:val="22"/>
              </w:rPr>
            </w:pPr>
          </w:p>
        </w:tc>
        <w:tc>
          <w:tcPr>
            <w:tcW w:w="8874" w:type="dxa"/>
            <w:gridSpan w:val="5"/>
            <w:shd w:val="clear" w:color="auto" w:fill="auto"/>
            <w:vAlign w:val="center"/>
          </w:tcPr>
          <w:p w14:paraId="5E3E9FB4" w14:textId="77777777" w:rsidR="00143719" w:rsidRPr="00054946" w:rsidRDefault="00143719" w:rsidP="00143719">
            <w:pPr>
              <w:spacing w:after="240"/>
              <w:rPr>
                <w:sz w:val="22"/>
                <w:szCs w:val="22"/>
                <w:lang w:val="en-GB"/>
              </w:rPr>
            </w:pPr>
            <w:r w:rsidRPr="00054946">
              <w:rPr>
                <w:sz w:val="22"/>
                <w:szCs w:val="22"/>
                <w:lang w:val="en-GB"/>
              </w:rPr>
              <w:t>JOINT STAFF WORKING DOCUMENT Synopsis of consultation activities Accompanying the document JOINT COMMUNICATION TO THE EUROPEAN PARLIAMENT, THE COUNCIL, THE EUROPEAN ECONOMIC AND SOCIAL COMMITTEE AND THE COMMITTEE OF THE REGIONS Setting the course for a sustainable blue planet - Joint Communication on the EU’s International Ocean Governance agenda</w:t>
            </w:r>
            <w:r w:rsidRPr="00054946">
              <w:rPr>
                <w:sz w:val="22"/>
                <w:szCs w:val="22"/>
                <w:lang w:val="en-GB"/>
              </w:rPr>
              <w:br/>
              <w:t>SWD(2022) 174</w:t>
            </w:r>
          </w:p>
        </w:tc>
      </w:tr>
      <w:tr w:rsidR="00143719" w:rsidRPr="00054946" w14:paraId="1C33F02C"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14CDA7D" w14:textId="77777777" w:rsidR="00143719" w:rsidRPr="00054946" w:rsidRDefault="00143719" w:rsidP="00143719">
            <w:pPr>
              <w:rPr>
                <w:bCs/>
                <w:sz w:val="22"/>
                <w:szCs w:val="22"/>
              </w:rPr>
            </w:pPr>
          </w:p>
        </w:tc>
        <w:tc>
          <w:tcPr>
            <w:tcW w:w="8874" w:type="dxa"/>
            <w:gridSpan w:val="5"/>
            <w:shd w:val="clear" w:color="auto" w:fill="auto"/>
            <w:vAlign w:val="center"/>
          </w:tcPr>
          <w:p w14:paraId="3C66C47A" w14:textId="77777777" w:rsidR="00143719" w:rsidRPr="00054946" w:rsidRDefault="00143719" w:rsidP="00143719">
            <w:pPr>
              <w:spacing w:after="240"/>
              <w:rPr>
                <w:sz w:val="22"/>
                <w:szCs w:val="22"/>
                <w:lang w:val="en-GB"/>
              </w:rPr>
            </w:pPr>
            <w:r w:rsidRPr="00054946">
              <w:rPr>
                <w:sz w:val="22"/>
                <w:szCs w:val="22"/>
                <w:lang w:val="en-GB"/>
              </w:rPr>
              <w:t>Early Warning Report on Waste</w:t>
            </w:r>
          </w:p>
          <w:p w14:paraId="4D8C58B5" w14:textId="77777777" w:rsidR="00143719" w:rsidRPr="00054946" w:rsidRDefault="00143719" w:rsidP="00143719">
            <w:pPr>
              <w:spacing w:after="240"/>
              <w:rPr>
                <w:sz w:val="22"/>
                <w:szCs w:val="22"/>
                <w:lang w:val="en-GB"/>
              </w:rPr>
            </w:pPr>
            <w:r w:rsidRPr="00054946">
              <w:rPr>
                <w:sz w:val="22"/>
                <w:szCs w:val="22"/>
                <w:lang w:val="en-GB"/>
              </w:rPr>
              <w:t>Early Warning Report on Waste</w:t>
            </w:r>
          </w:p>
        </w:tc>
      </w:tr>
      <w:tr w:rsidR="00143719" w:rsidRPr="00054946" w14:paraId="0C974781"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F91885A" w14:textId="77777777" w:rsidR="00143719" w:rsidRPr="00054946" w:rsidRDefault="00143719" w:rsidP="00143719">
            <w:pPr>
              <w:rPr>
                <w:bCs/>
                <w:sz w:val="22"/>
                <w:szCs w:val="22"/>
              </w:rPr>
            </w:pPr>
          </w:p>
        </w:tc>
        <w:tc>
          <w:tcPr>
            <w:tcW w:w="8874" w:type="dxa"/>
            <w:gridSpan w:val="5"/>
            <w:shd w:val="clear" w:color="auto" w:fill="auto"/>
            <w:vAlign w:val="center"/>
          </w:tcPr>
          <w:p w14:paraId="5D28994B" w14:textId="77777777" w:rsidR="00143719" w:rsidRPr="00054946" w:rsidRDefault="00143719" w:rsidP="00143719">
            <w:pPr>
              <w:spacing w:after="240"/>
              <w:rPr>
                <w:bCs/>
                <w:sz w:val="22"/>
                <w:szCs w:val="22"/>
                <w:shd w:val="clear" w:color="auto" w:fill="FFFFFF"/>
              </w:rPr>
            </w:pPr>
            <w:r w:rsidRPr="00054946">
              <w:rPr>
                <w:bCs/>
                <w:sz w:val="22"/>
                <w:szCs w:val="22"/>
                <w:shd w:val="clear" w:color="auto" w:fill="FFFFFF"/>
              </w:rPr>
              <w:t>Århuskonventionens efterlevnadskommitté – ärende om statligt stöd – konsekvenser och alternativ</w:t>
            </w:r>
          </w:p>
          <w:p w14:paraId="798DBFB7" w14:textId="77777777" w:rsidR="00143719" w:rsidRPr="00054946" w:rsidRDefault="00143719" w:rsidP="00143719">
            <w:pPr>
              <w:spacing w:after="240"/>
              <w:rPr>
                <w:rStyle w:val="Hyperlnk"/>
                <w:sz w:val="22"/>
                <w:szCs w:val="22"/>
                <w:lang w:val="en-GB" w:eastAsia="en-US"/>
              </w:rPr>
            </w:pPr>
            <w:r w:rsidRPr="00054946">
              <w:rPr>
                <w:sz w:val="22"/>
                <w:szCs w:val="22"/>
                <w:lang w:val="en-GB" w:eastAsia="en-US"/>
              </w:rPr>
              <w:t>The Aarhus Convention and State Aid measures: analysis and assessment of options</w:t>
            </w:r>
          </w:p>
          <w:p w14:paraId="4E00B7C8" w14:textId="77777777" w:rsidR="00143719" w:rsidRPr="00054946" w:rsidRDefault="00143719" w:rsidP="00143719">
            <w:pPr>
              <w:spacing w:after="240"/>
              <w:rPr>
                <w:sz w:val="22"/>
                <w:szCs w:val="22"/>
                <w:lang w:val="en-GB"/>
              </w:rPr>
            </w:pPr>
          </w:p>
        </w:tc>
      </w:tr>
      <w:tr w:rsidR="00143719" w:rsidRPr="00054946" w14:paraId="1580E6DD"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29EDD28" w14:textId="77777777" w:rsidR="00143719" w:rsidRPr="00054946" w:rsidRDefault="00143719" w:rsidP="00143719">
            <w:pPr>
              <w:rPr>
                <w:bCs/>
                <w:sz w:val="22"/>
                <w:szCs w:val="22"/>
              </w:rPr>
            </w:pPr>
            <w:r w:rsidRPr="00054946">
              <w:rPr>
                <w:b/>
                <w:sz w:val="22"/>
                <w:szCs w:val="22"/>
              </w:rPr>
              <w:t>Färdplaner</w:t>
            </w:r>
          </w:p>
        </w:tc>
        <w:tc>
          <w:tcPr>
            <w:tcW w:w="8874" w:type="dxa"/>
            <w:gridSpan w:val="5"/>
            <w:shd w:val="clear" w:color="auto" w:fill="auto"/>
            <w:vAlign w:val="center"/>
          </w:tcPr>
          <w:p w14:paraId="43971156" w14:textId="77777777" w:rsidR="00143719" w:rsidRPr="00054946" w:rsidRDefault="00143719" w:rsidP="00143719">
            <w:pPr>
              <w:spacing w:after="240"/>
              <w:rPr>
                <w:bCs/>
                <w:sz w:val="22"/>
                <w:szCs w:val="22"/>
                <w:shd w:val="clear" w:color="auto" w:fill="FFFFFF"/>
              </w:rPr>
            </w:pPr>
          </w:p>
        </w:tc>
      </w:tr>
      <w:tr w:rsidR="00143719" w:rsidRPr="00054946" w14:paraId="34DDB00D"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D255EDD" w14:textId="77777777" w:rsidR="00143719" w:rsidRPr="00054946" w:rsidRDefault="00143719" w:rsidP="00143719">
            <w:pPr>
              <w:rPr>
                <w:bCs/>
                <w:sz w:val="22"/>
                <w:szCs w:val="22"/>
              </w:rPr>
            </w:pPr>
          </w:p>
        </w:tc>
        <w:tc>
          <w:tcPr>
            <w:tcW w:w="8874" w:type="dxa"/>
            <w:gridSpan w:val="5"/>
            <w:shd w:val="clear" w:color="auto" w:fill="auto"/>
            <w:vAlign w:val="center"/>
          </w:tcPr>
          <w:p w14:paraId="6DB50F10" w14:textId="77777777" w:rsidR="00143719" w:rsidRPr="00054946" w:rsidRDefault="00143719" w:rsidP="00143719">
            <w:pPr>
              <w:rPr>
                <w:sz w:val="22"/>
                <w:szCs w:val="22"/>
              </w:rPr>
            </w:pPr>
            <w:r w:rsidRPr="00054946">
              <w:rPr>
                <w:sz w:val="22"/>
                <w:szCs w:val="22"/>
              </w:rPr>
              <w:t>Kemikaliesäkerhet – bättre tillgång till kemikaliedata för säkerhetsbedömningar</w:t>
            </w:r>
          </w:p>
          <w:p w14:paraId="560FBD4A" w14:textId="77777777" w:rsidR="00143719" w:rsidRPr="00054946" w:rsidRDefault="00143719" w:rsidP="00143719">
            <w:pPr>
              <w:spacing w:after="240"/>
              <w:rPr>
                <w:bCs/>
                <w:sz w:val="22"/>
                <w:szCs w:val="22"/>
                <w:shd w:val="clear" w:color="auto" w:fill="FFFFFF"/>
              </w:rPr>
            </w:pPr>
            <w:r w:rsidRPr="00054946">
              <w:rPr>
                <w:sz w:val="22"/>
                <w:szCs w:val="22"/>
                <w:lang w:val="en-BZ"/>
              </w:rPr>
              <w:t>Improving access to and availability, sharing and re-use of chemical data for the purpose of chemical safety assessments</w:t>
            </w:r>
          </w:p>
        </w:tc>
      </w:tr>
      <w:tr w:rsidR="00143719" w:rsidRPr="00054946" w14:paraId="34EA20A4"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7B7B957" w14:textId="77777777" w:rsidR="00143719" w:rsidRPr="00054946" w:rsidRDefault="00143719" w:rsidP="00143719">
            <w:pPr>
              <w:rPr>
                <w:b/>
                <w:bCs/>
                <w:sz w:val="22"/>
                <w:szCs w:val="22"/>
              </w:rPr>
            </w:pPr>
            <w:r w:rsidRPr="00054946">
              <w:rPr>
                <w:b/>
                <w:sz w:val="22"/>
                <w:szCs w:val="22"/>
              </w:rPr>
              <w:t>Förutsedda punkter på kommissionens dagordning</w:t>
            </w:r>
          </w:p>
        </w:tc>
        <w:tc>
          <w:tcPr>
            <w:tcW w:w="8874" w:type="dxa"/>
            <w:gridSpan w:val="5"/>
            <w:shd w:val="clear" w:color="auto" w:fill="auto"/>
            <w:vAlign w:val="center"/>
          </w:tcPr>
          <w:p w14:paraId="1E4E178C" w14:textId="77777777" w:rsidR="00143719" w:rsidRPr="00054946" w:rsidRDefault="00143719" w:rsidP="00143719">
            <w:pPr>
              <w:rPr>
                <w:rStyle w:val="Hyperlnk"/>
                <w:sz w:val="22"/>
                <w:szCs w:val="22"/>
              </w:rPr>
            </w:pPr>
          </w:p>
        </w:tc>
      </w:tr>
      <w:tr w:rsidR="00143719" w:rsidRPr="00054946" w14:paraId="1D2CD46E"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4F2F1B2" w14:textId="77777777" w:rsidR="00143719" w:rsidRPr="00054946" w:rsidRDefault="00143719" w:rsidP="00143719">
            <w:pPr>
              <w:rPr>
                <w:b/>
                <w:bCs/>
                <w:sz w:val="22"/>
                <w:szCs w:val="22"/>
              </w:rPr>
            </w:pPr>
          </w:p>
        </w:tc>
        <w:tc>
          <w:tcPr>
            <w:tcW w:w="8874" w:type="dxa"/>
            <w:gridSpan w:val="5"/>
            <w:shd w:val="clear" w:color="auto" w:fill="auto"/>
            <w:vAlign w:val="center"/>
          </w:tcPr>
          <w:p w14:paraId="472F0365" w14:textId="77777777" w:rsidR="00143719" w:rsidRPr="00054946" w:rsidRDefault="00143719" w:rsidP="00143719">
            <w:pPr>
              <w:rPr>
                <w:sz w:val="22"/>
                <w:szCs w:val="22"/>
              </w:rPr>
            </w:pPr>
            <w:r w:rsidRPr="00054946">
              <w:rPr>
                <w:b/>
                <w:bCs/>
                <w:sz w:val="22"/>
                <w:szCs w:val="22"/>
              </w:rPr>
              <w:t xml:space="preserve">12 oktober </w:t>
            </w:r>
          </w:p>
          <w:p w14:paraId="71A20956" w14:textId="77777777" w:rsidR="00143719" w:rsidRPr="00054946" w:rsidRDefault="00143719" w:rsidP="00143719">
            <w:pPr>
              <w:pStyle w:val="Liststycke"/>
              <w:widowControl/>
              <w:numPr>
                <w:ilvl w:val="0"/>
                <w:numId w:val="5"/>
              </w:numPr>
              <w:rPr>
                <w:sz w:val="22"/>
                <w:szCs w:val="22"/>
              </w:rPr>
            </w:pPr>
            <w:r w:rsidRPr="00054946">
              <w:rPr>
                <w:sz w:val="22"/>
                <w:szCs w:val="22"/>
              </w:rPr>
              <w:t xml:space="preserve">Utveckling av post-Euro 6/VI-utsläppsnormer för personbilar, lastbilar och bussar </w:t>
            </w:r>
            <w:r w:rsidRPr="00054946">
              <w:rPr>
                <w:b/>
                <w:bCs/>
                <w:sz w:val="22"/>
                <w:szCs w:val="22"/>
              </w:rPr>
              <w:t>(MJU)</w:t>
            </w:r>
            <w:r w:rsidRPr="00054946">
              <w:rPr>
                <w:sz w:val="22"/>
                <w:szCs w:val="22"/>
              </w:rPr>
              <w:t xml:space="preserve"> </w:t>
            </w:r>
          </w:p>
          <w:p w14:paraId="704D2BAA" w14:textId="77777777" w:rsidR="00143719" w:rsidRPr="00054946" w:rsidRDefault="00143719" w:rsidP="00143719">
            <w:pPr>
              <w:rPr>
                <w:sz w:val="22"/>
                <w:szCs w:val="22"/>
              </w:rPr>
            </w:pPr>
            <w:r w:rsidRPr="00054946">
              <w:rPr>
                <w:b/>
                <w:bCs/>
                <w:sz w:val="22"/>
                <w:szCs w:val="22"/>
              </w:rPr>
              <w:t xml:space="preserve">26 oktober </w:t>
            </w:r>
          </w:p>
          <w:p w14:paraId="5B9109AC" w14:textId="77777777" w:rsidR="00143719" w:rsidRPr="00054946" w:rsidRDefault="00143719" w:rsidP="00143719">
            <w:pPr>
              <w:pStyle w:val="Liststycke"/>
              <w:widowControl/>
              <w:numPr>
                <w:ilvl w:val="0"/>
                <w:numId w:val="5"/>
              </w:numPr>
              <w:rPr>
                <w:sz w:val="22"/>
                <w:szCs w:val="22"/>
              </w:rPr>
            </w:pPr>
            <w:r w:rsidRPr="00054946">
              <w:rPr>
                <w:sz w:val="22"/>
                <w:szCs w:val="22"/>
              </w:rPr>
              <w:t xml:space="preserve">Paketet om nollföroreningar </w:t>
            </w:r>
          </w:p>
          <w:p w14:paraId="662D017F" w14:textId="77777777" w:rsidR="00143719" w:rsidRPr="00054946" w:rsidRDefault="00143719" w:rsidP="00143719">
            <w:pPr>
              <w:pStyle w:val="Liststycke"/>
              <w:widowControl/>
              <w:numPr>
                <w:ilvl w:val="1"/>
                <w:numId w:val="5"/>
              </w:numPr>
              <w:rPr>
                <w:sz w:val="22"/>
                <w:szCs w:val="22"/>
              </w:rPr>
            </w:pPr>
            <w:r w:rsidRPr="00054946">
              <w:rPr>
                <w:sz w:val="22"/>
                <w:szCs w:val="22"/>
              </w:rPr>
              <w:t xml:space="preserve">Integrerad vattenförvaltning – reviderade förteckningar över föroreningar i ytvatten och grundvatten </w:t>
            </w:r>
            <w:r w:rsidRPr="00054946">
              <w:rPr>
                <w:b/>
                <w:bCs/>
                <w:sz w:val="22"/>
                <w:szCs w:val="22"/>
              </w:rPr>
              <w:t>(MJU)</w:t>
            </w:r>
            <w:r w:rsidRPr="00054946">
              <w:rPr>
                <w:sz w:val="22"/>
                <w:szCs w:val="22"/>
              </w:rPr>
              <w:t xml:space="preserve"> </w:t>
            </w:r>
          </w:p>
          <w:p w14:paraId="679F4232" w14:textId="77777777" w:rsidR="00143719" w:rsidRPr="00054946" w:rsidRDefault="00143719" w:rsidP="00143719">
            <w:pPr>
              <w:pStyle w:val="Liststycke"/>
              <w:widowControl/>
              <w:numPr>
                <w:ilvl w:val="1"/>
                <w:numId w:val="5"/>
              </w:numPr>
              <w:rPr>
                <w:sz w:val="22"/>
                <w:szCs w:val="22"/>
              </w:rPr>
            </w:pPr>
            <w:r w:rsidRPr="00054946">
              <w:rPr>
                <w:sz w:val="22"/>
                <w:szCs w:val="22"/>
              </w:rPr>
              <w:t xml:space="preserve">Översyn av EU-lagstiftningen om luftkvalitet </w:t>
            </w:r>
            <w:r w:rsidRPr="00054946">
              <w:rPr>
                <w:b/>
                <w:bCs/>
                <w:sz w:val="22"/>
                <w:szCs w:val="22"/>
              </w:rPr>
              <w:t>(MJU)</w:t>
            </w:r>
            <w:r w:rsidRPr="00054946">
              <w:rPr>
                <w:sz w:val="22"/>
                <w:szCs w:val="22"/>
              </w:rPr>
              <w:t xml:space="preserve"> </w:t>
            </w:r>
          </w:p>
          <w:p w14:paraId="63BB68EE" w14:textId="77777777" w:rsidR="00143719" w:rsidRPr="00054946" w:rsidRDefault="00143719" w:rsidP="00143719">
            <w:pPr>
              <w:pStyle w:val="Liststycke"/>
              <w:widowControl/>
              <w:numPr>
                <w:ilvl w:val="1"/>
                <w:numId w:val="5"/>
              </w:numPr>
              <w:rPr>
                <w:sz w:val="22"/>
                <w:szCs w:val="22"/>
              </w:rPr>
            </w:pPr>
            <w:r w:rsidRPr="00054946">
              <w:rPr>
                <w:sz w:val="22"/>
                <w:szCs w:val="22"/>
              </w:rPr>
              <w:t>Översyn av direktivet om rening av avlopp från tätbebyggelse</w:t>
            </w:r>
            <w:r w:rsidRPr="00054946">
              <w:rPr>
                <w:b/>
                <w:bCs/>
                <w:sz w:val="22"/>
                <w:szCs w:val="22"/>
              </w:rPr>
              <w:t xml:space="preserve"> (MJU) </w:t>
            </w:r>
          </w:p>
          <w:p w14:paraId="27B55A77" w14:textId="77777777" w:rsidR="00143719" w:rsidRPr="00054946" w:rsidRDefault="00143719" w:rsidP="00143719">
            <w:pPr>
              <w:pStyle w:val="Liststycke"/>
              <w:widowControl/>
              <w:numPr>
                <w:ilvl w:val="1"/>
                <w:numId w:val="5"/>
              </w:numPr>
              <w:rPr>
                <w:sz w:val="22"/>
                <w:szCs w:val="22"/>
              </w:rPr>
            </w:pPr>
            <w:r w:rsidRPr="00054946">
              <w:rPr>
                <w:sz w:val="22"/>
                <w:szCs w:val="22"/>
              </w:rPr>
              <w:lastRenderedPageBreak/>
              <w:t xml:space="preserve">Översyn av förordning om klassificering, märkning och förpackning av kemikalier </w:t>
            </w:r>
            <w:r w:rsidRPr="00054946">
              <w:rPr>
                <w:b/>
                <w:bCs/>
                <w:sz w:val="22"/>
                <w:szCs w:val="22"/>
              </w:rPr>
              <w:t xml:space="preserve">(MJU) </w:t>
            </w:r>
          </w:p>
          <w:p w14:paraId="735C3F33" w14:textId="77777777" w:rsidR="00143719" w:rsidRPr="00054946" w:rsidRDefault="00143719" w:rsidP="00143719">
            <w:pPr>
              <w:pStyle w:val="Liststycke"/>
              <w:widowControl/>
              <w:numPr>
                <w:ilvl w:val="0"/>
                <w:numId w:val="5"/>
              </w:numPr>
              <w:rPr>
                <w:sz w:val="22"/>
                <w:szCs w:val="22"/>
              </w:rPr>
            </w:pPr>
            <w:r w:rsidRPr="00054946">
              <w:rPr>
                <w:sz w:val="22"/>
                <w:szCs w:val="22"/>
              </w:rPr>
              <w:t xml:space="preserve">Andra paketet för cirkulär ekonomi   </w:t>
            </w:r>
          </w:p>
          <w:p w14:paraId="34F17BAB" w14:textId="77777777" w:rsidR="00143719" w:rsidRPr="00054946" w:rsidRDefault="00143719" w:rsidP="00143719">
            <w:pPr>
              <w:pStyle w:val="Liststycke"/>
              <w:widowControl/>
              <w:numPr>
                <w:ilvl w:val="1"/>
                <w:numId w:val="5"/>
              </w:numPr>
              <w:rPr>
                <w:sz w:val="22"/>
                <w:szCs w:val="22"/>
              </w:rPr>
            </w:pPr>
            <w:r w:rsidRPr="00054946">
              <w:rPr>
                <w:sz w:val="22"/>
                <w:szCs w:val="22"/>
              </w:rPr>
              <w:t xml:space="preserve">Förslag till förordning om att underbygga miljöpåståenden med hjälp av produkters och organisationers miljöavtryck </w:t>
            </w:r>
            <w:r w:rsidRPr="00054946">
              <w:rPr>
                <w:b/>
                <w:bCs/>
                <w:sz w:val="22"/>
                <w:szCs w:val="22"/>
              </w:rPr>
              <w:t xml:space="preserve">(CU) </w:t>
            </w:r>
          </w:p>
          <w:p w14:paraId="2F221794" w14:textId="77777777" w:rsidR="00143719" w:rsidRPr="00054946" w:rsidRDefault="00143719" w:rsidP="00143719">
            <w:pPr>
              <w:pStyle w:val="Liststycke"/>
              <w:widowControl/>
              <w:numPr>
                <w:ilvl w:val="1"/>
                <w:numId w:val="5"/>
              </w:numPr>
              <w:rPr>
                <w:sz w:val="22"/>
                <w:szCs w:val="22"/>
              </w:rPr>
            </w:pPr>
            <w:r w:rsidRPr="00054946">
              <w:rPr>
                <w:sz w:val="22"/>
                <w:szCs w:val="22"/>
              </w:rPr>
              <w:t xml:space="preserve">Politisk ram för biobaserade, biologiskt nedbrytbara och komposterbara plaster </w:t>
            </w:r>
            <w:r w:rsidRPr="00054946">
              <w:rPr>
                <w:b/>
                <w:bCs/>
                <w:sz w:val="22"/>
                <w:szCs w:val="22"/>
              </w:rPr>
              <w:t xml:space="preserve">(MJU) </w:t>
            </w:r>
          </w:p>
          <w:p w14:paraId="49EF550B" w14:textId="77777777" w:rsidR="00143719" w:rsidRPr="00054946" w:rsidRDefault="00143719" w:rsidP="00143719">
            <w:pPr>
              <w:pStyle w:val="Liststycke"/>
              <w:widowControl/>
              <w:numPr>
                <w:ilvl w:val="1"/>
                <w:numId w:val="5"/>
              </w:numPr>
              <w:rPr>
                <w:sz w:val="22"/>
                <w:szCs w:val="22"/>
              </w:rPr>
            </w:pPr>
            <w:r w:rsidRPr="00054946">
              <w:rPr>
                <w:sz w:val="22"/>
                <w:szCs w:val="22"/>
              </w:rPr>
              <w:t xml:space="preserve">Översyn av direktivet om förpackningar och förpackningsavfall för att förstärka de väsentliga kraven för förpackningar och fastställa åtgärder och mål för förebyggande av förpackningsavfall på EU-nivå </w:t>
            </w:r>
            <w:r w:rsidRPr="00054946">
              <w:rPr>
                <w:b/>
                <w:bCs/>
                <w:sz w:val="22"/>
                <w:szCs w:val="22"/>
              </w:rPr>
              <w:t>(MJU)</w:t>
            </w:r>
            <w:r w:rsidRPr="00054946">
              <w:rPr>
                <w:sz w:val="22"/>
                <w:szCs w:val="22"/>
              </w:rPr>
              <w:t xml:space="preserve"> </w:t>
            </w:r>
          </w:p>
          <w:p w14:paraId="7D9E5D63" w14:textId="77777777" w:rsidR="00143719" w:rsidRPr="00054946" w:rsidRDefault="00143719" w:rsidP="00143719">
            <w:pPr>
              <w:pStyle w:val="Liststycke"/>
              <w:widowControl/>
              <w:numPr>
                <w:ilvl w:val="1"/>
                <w:numId w:val="5"/>
              </w:numPr>
              <w:rPr>
                <w:sz w:val="22"/>
                <w:szCs w:val="22"/>
              </w:rPr>
            </w:pPr>
            <w:r w:rsidRPr="00054946">
              <w:rPr>
                <w:sz w:val="22"/>
                <w:szCs w:val="22"/>
              </w:rPr>
              <w:t xml:space="preserve">Hållbar konsumtion av varor – främja reparation och återanvändning (reparationsrätt) </w:t>
            </w:r>
            <w:r w:rsidRPr="00054946">
              <w:rPr>
                <w:b/>
                <w:bCs/>
                <w:sz w:val="22"/>
                <w:szCs w:val="22"/>
              </w:rPr>
              <w:t>(CU)</w:t>
            </w:r>
            <w:r w:rsidRPr="00054946">
              <w:rPr>
                <w:sz w:val="22"/>
                <w:szCs w:val="22"/>
              </w:rPr>
              <w:t xml:space="preserve"> </w:t>
            </w:r>
          </w:p>
          <w:p w14:paraId="3F71895D" w14:textId="77777777" w:rsidR="00143719" w:rsidRPr="00054946" w:rsidRDefault="00143719" w:rsidP="00143719">
            <w:pPr>
              <w:pStyle w:val="Liststycke"/>
              <w:widowControl/>
              <w:numPr>
                <w:ilvl w:val="0"/>
                <w:numId w:val="5"/>
              </w:numPr>
              <w:rPr>
                <w:sz w:val="22"/>
                <w:szCs w:val="22"/>
              </w:rPr>
            </w:pPr>
            <w:r w:rsidRPr="00054946">
              <w:rPr>
                <w:sz w:val="22"/>
                <w:szCs w:val="22"/>
              </w:rPr>
              <w:t xml:space="preserve">Klimatpaketet </w:t>
            </w:r>
          </w:p>
          <w:p w14:paraId="01AF8BEE" w14:textId="77777777" w:rsidR="00143719" w:rsidRPr="00054946" w:rsidRDefault="00143719" w:rsidP="00143719">
            <w:pPr>
              <w:pStyle w:val="Liststycke"/>
              <w:widowControl/>
              <w:numPr>
                <w:ilvl w:val="1"/>
                <w:numId w:val="5"/>
              </w:numPr>
              <w:rPr>
                <w:sz w:val="22"/>
                <w:szCs w:val="22"/>
              </w:rPr>
            </w:pPr>
            <w:r w:rsidRPr="00054946">
              <w:rPr>
                <w:sz w:val="22"/>
                <w:szCs w:val="22"/>
              </w:rPr>
              <w:t xml:space="preserve">Certifiering av avlägsnande av koldioxid </w:t>
            </w:r>
            <w:r w:rsidRPr="00054946">
              <w:rPr>
                <w:b/>
                <w:bCs/>
                <w:sz w:val="22"/>
                <w:szCs w:val="22"/>
              </w:rPr>
              <w:t>(MJU)</w:t>
            </w:r>
            <w:r w:rsidRPr="00054946">
              <w:rPr>
                <w:sz w:val="22"/>
                <w:szCs w:val="22"/>
              </w:rPr>
              <w:t xml:space="preserve"> </w:t>
            </w:r>
          </w:p>
          <w:p w14:paraId="4697E674" w14:textId="77777777" w:rsidR="00143719" w:rsidRPr="00054946" w:rsidRDefault="00143719" w:rsidP="00143719">
            <w:pPr>
              <w:pStyle w:val="Liststycke"/>
              <w:widowControl/>
              <w:numPr>
                <w:ilvl w:val="1"/>
                <w:numId w:val="5"/>
              </w:numPr>
              <w:rPr>
                <w:sz w:val="22"/>
                <w:szCs w:val="22"/>
              </w:rPr>
            </w:pPr>
            <w:r w:rsidRPr="00054946">
              <w:rPr>
                <w:sz w:val="22"/>
                <w:szCs w:val="22"/>
              </w:rPr>
              <w:t xml:space="preserve">Översyn av utsläppsnormerna för koldioxid från tunga fordon </w:t>
            </w:r>
            <w:r w:rsidRPr="00054946">
              <w:rPr>
                <w:b/>
                <w:bCs/>
                <w:sz w:val="22"/>
                <w:szCs w:val="22"/>
              </w:rPr>
              <w:t>(MJU)</w:t>
            </w:r>
            <w:r w:rsidRPr="00054946">
              <w:rPr>
                <w:sz w:val="22"/>
                <w:szCs w:val="22"/>
              </w:rPr>
              <w:t xml:space="preserve"> </w:t>
            </w:r>
          </w:p>
          <w:p w14:paraId="4C70C470" w14:textId="77777777" w:rsidR="00143719" w:rsidRPr="00054946" w:rsidRDefault="00143719" w:rsidP="00143719">
            <w:pPr>
              <w:rPr>
                <w:rStyle w:val="Hyperlnk"/>
                <w:sz w:val="22"/>
                <w:szCs w:val="22"/>
              </w:rPr>
            </w:pPr>
          </w:p>
        </w:tc>
      </w:tr>
      <w:tr w:rsidR="00143719" w:rsidRPr="00054946" w14:paraId="38931E8F"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BDE4E56" w14:textId="77777777" w:rsidR="00143719" w:rsidRPr="00054946" w:rsidRDefault="00143719" w:rsidP="00143719">
            <w:pPr>
              <w:rPr>
                <w:b/>
                <w:bCs/>
                <w:sz w:val="22"/>
                <w:szCs w:val="22"/>
              </w:rPr>
            </w:pPr>
            <w:r w:rsidRPr="00054946">
              <w:rPr>
                <w:b/>
                <w:sz w:val="22"/>
                <w:szCs w:val="22"/>
              </w:rPr>
              <w:lastRenderedPageBreak/>
              <w:t>Revisionsrätten rapporter m.m.</w:t>
            </w:r>
          </w:p>
        </w:tc>
        <w:tc>
          <w:tcPr>
            <w:tcW w:w="8874" w:type="dxa"/>
            <w:gridSpan w:val="5"/>
            <w:shd w:val="clear" w:color="auto" w:fill="auto"/>
            <w:vAlign w:val="center"/>
          </w:tcPr>
          <w:p w14:paraId="7A7012EE" w14:textId="77777777" w:rsidR="00143719" w:rsidRPr="00054946" w:rsidRDefault="00143719" w:rsidP="00143719">
            <w:pPr>
              <w:rPr>
                <w:b/>
                <w:bCs/>
                <w:color w:val="000000"/>
                <w:sz w:val="22"/>
                <w:szCs w:val="22"/>
              </w:rPr>
            </w:pPr>
          </w:p>
        </w:tc>
      </w:tr>
      <w:tr w:rsidR="00143719" w:rsidRPr="00054946" w14:paraId="055FA742"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F083594" w14:textId="77777777" w:rsidR="00143719" w:rsidRPr="00054946" w:rsidRDefault="00143719" w:rsidP="00143719">
            <w:pPr>
              <w:rPr>
                <w:bCs/>
                <w:sz w:val="22"/>
                <w:szCs w:val="22"/>
              </w:rPr>
            </w:pPr>
            <w:r w:rsidRPr="00054946">
              <w:rPr>
                <w:bCs/>
                <w:sz w:val="22"/>
                <w:szCs w:val="22"/>
              </w:rPr>
              <w:t>2022-06-22</w:t>
            </w:r>
          </w:p>
        </w:tc>
        <w:tc>
          <w:tcPr>
            <w:tcW w:w="8874" w:type="dxa"/>
            <w:gridSpan w:val="5"/>
            <w:shd w:val="clear" w:color="auto" w:fill="auto"/>
            <w:vAlign w:val="center"/>
          </w:tcPr>
          <w:p w14:paraId="78FC629A" w14:textId="77777777" w:rsidR="00143719" w:rsidRPr="00054946" w:rsidRDefault="00143719" w:rsidP="00143719">
            <w:pPr>
              <w:rPr>
                <w:bCs/>
                <w:color w:val="000000"/>
                <w:sz w:val="22"/>
                <w:szCs w:val="22"/>
              </w:rPr>
            </w:pPr>
            <w:r w:rsidRPr="00054946">
              <w:rPr>
                <w:sz w:val="22"/>
                <w:szCs w:val="22"/>
              </w:rPr>
              <w:t xml:space="preserve">Revisionsrättens särskilda rapport 12/2022 Varaktig landsbygdsutveckling: de flesta projekten pågår under den period som krävs, men mer varaktiga resultat kan uppnås </w:t>
            </w:r>
            <w:r w:rsidRPr="00054946">
              <w:rPr>
                <w:sz w:val="22"/>
                <w:szCs w:val="22"/>
              </w:rPr>
              <w:br/>
              <w:t>Revisionsrättens särskilda rapport 12/2022</w:t>
            </w:r>
          </w:p>
        </w:tc>
      </w:tr>
      <w:tr w:rsidR="00143719" w:rsidRPr="00054946" w14:paraId="4144E994"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1A04573" w14:textId="77777777" w:rsidR="00143719" w:rsidRPr="00054946" w:rsidRDefault="00143719" w:rsidP="00143719">
            <w:pPr>
              <w:rPr>
                <w:bCs/>
                <w:sz w:val="22"/>
                <w:szCs w:val="22"/>
              </w:rPr>
            </w:pPr>
          </w:p>
        </w:tc>
        <w:tc>
          <w:tcPr>
            <w:tcW w:w="8874" w:type="dxa"/>
            <w:gridSpan w:val="5"/>
            <w:shd w:val="clear" w:color="auto" w:fill="auto"/>
            <w:vAlign w:val="center"/>
          </w:tcPr>
          <w:p w14:paraId="3C9528A4" w14:textId="77777777" w:rsidR="00143719" w:rsidRPr="00054946" w:rsidRDefault="00143719" w:rsidP="00143719">
            <w:pPr>
              <w:rPr>
                <w:b/>
                <w:bCs/>
                <w:color w:val="000000"/>
                <w:sz w:val="22"/>
                <w:szCs w:val="22"/>
              </w:rPr>
            </w:pPr>
            <w:r w:rsidRPr="00054946">
              <w:rPr>
                <w:sz w:val="22"/>
                <w:szCs w:val="22"/>
              </w:rPr>
              <w:t xml:space="preserve">Revisionsrättens särskilda rapport 16/2022 Data i den gemensamma jordbruks-politiken: potentialen att använda </w:t>
            </w:r>
            <w:proofErr w:type="spellStart"/>
            <w:r w:rsidRPr="00054946">
              <w:rPr>
                <w:sz w:val="22"/>
                <w:szCs w:val="22"/>
              </w:rPr>
              <w:t>stordata</w:t>
            </w:r>
            <w:proofErr w:type="spellEnd"/>
            <w:r w:rsidRPr="00054946">
              <w:rPr>
                <w:sz w:val="22"/>
                <w:szCs w:val="22"/>
              </w:rPr>
              <w:t xml:space="preserve"> i utvärderingar av politiken är outnyttjad </w:t>
            </w:r>
            <w:r w:rsidRPr="00054946">
              <w:rPr>
                <w:sz w:val="22"/>
                <w:szCs w:val="22"/>
              </w:rPr>
              <w:br/>
              <w:t>Revisionsrättens särskilda rapport 16/2022</w:t>
            </w:r>
          </w:p>
        </w:tc>
      </w:tr>
      <w:tr w:rsidR="00143719" w:rsidRPr="00054946" w14:paraId="3E591EA7"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BC1AFFB" w14:textId="77777777" w:rsidR="00143719" w:rsidRPr="00054946" w:rsidRDefault="00143719" w:rsidP="00143719">
            <w:pPr>
              <w:rPr>
                <w:bCs/>
                <w:sz w:val="22"/>
                <w:szCs w:val="22"/>
              </w:rPr>
            </w:pPr>
            <w:r w:rsidRPr="00054946">
              <w:rPr>
                <w:bCs/>
                <w:sz w:val="22"/>
                <w:szCs w:val="22"/>
              </w:rPr>
              <w:t>2022-07-05</w:t>
            </w:r>
          </w:p>
        </w:tc>
        <w:tc>
          <w:tcPr>
            <w:tcW w:w="8874" w:type="dxa"/>
            <w:gridSpan w:val="5"/>
            <w:shd w:val="clear" w:color="auto" w:fill="auto"/>
            <w:vAlign w:val="center"/>
          </w:tcPr>
          <w:p w14:paraId="2088E22A" w14:textId="77777777" w:rsidR="00143719" w:rsidRPr="00054946" w:rsidRDefault="00143719" w:rsidP="00143719">
            <w:pPr>
              <w:rPr>
                <w:sz w:val="22"/>
                <w:szCs w:val="22"/>
              </w:rPr>
            </w:pPr>
            <w:r w:rsidRPr="00054946">
              <w:rPr>
                <w:sz w:val="22"/>
                <w:szCs w:val="22"/>
              </w:rPr>
              <w:t xml:space="preserve">Revisionsrättens särskilda rapport 14/2022 Europeiska kommissionens åtgärder mot bedrägerier inom den gemensamma jordbrukspolitiken: dags för mer djupgående insatser </w:t>
            </w:r>
            <w:r w:rsidRPr="00054946">
              <w:rPr>
                <w:sz w:val="22"/>
                <w:szCs w:val="22"/>
              </w:rPr>
              <w:br/>
              <w:t xml:space="preserve">Revisionsrättens särskilda rapport 14/2022 </w:t>
            </w:r>
          </w:p>
        </w:tc>
      </w:tr>
      <w:tr w:rsidR="00143719" w:rsidRPr="00054946" w14:paraId="60BE574A"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BF9CBC0" w14:textId="77777777" w:rsidR="00143719" w:rsidRPr="00054946" w:rsidRDefault="00143719" w:rsidP="00143719">
            <w:pPr>
              <w:rPr>
                <w:bCs/>
                <w:sz w:val="22"/>
                <w:szCs w:val="22"/>
              </w:rPr>
            </w:pPr>
            <w:r w:rsidRPr="00054946">
              <w:rPr>
                <w:bCs/>
                <w:sz w:val="22"/>
                <w:szCs w:val="22"/>
              </w:rPr>
              <w:t>2022-07-05</w:t>
            </w:r>
          </w:p>
        </w:tc>
        <w:tc>
          <w:tcPr>
            <w:tcW w:w="8874" w:type="dxa"/>
            <w:gridSpan w:val="5"/>
            <w:shd w:val="clear" w:color="auto" w:fill="auto"/>
            <w:vAlign w:val="center"/>
          </w:tcPr>
          <w:p w14:paraId="390A71D9" w14:textId="77777777" w:rsidR="00143719" w:rsidRPr="00054946" w:rsidRDefault="00143719" w:rsidP="00143719">
            <w:pPr>
              <w:rPr>
                <w:sz w:val="22"/>
                <w:szCs w:val="22"/>
                <w:lang w:val="en-GB"/>
              </w:rPr>
            </w:pPr>
            <w:r w:rsidRPr="00054946">
              <w:rPr>
                <w:sz w:val="22"/>
                <w:szCs w:val="22"/>
                <w:lang w:val="en-GB"/>
              </w:rPr>
              <w:t>Indicative Timetable publication ECA reports July 2022 - June 2023</w:t>
            </w:r>
            <w:r w:rsidRPr="00054946">
              <w:rPr>
                <w:sz w:val="22"/>
                <w:szCs w:val="22"/>
                <w:lang w:val="en-GB"/>
              </w:rPr>
              <w:br/>
            </w:r>
            <w:proofErr w:type="spellStart"/>
            <w:r w:rsidRPr="00054946">
              <w:rPr>
                <w:sz w:val="22"/>
                <w:szCs w:val="22"/>
                <w:lang w:val="en-GB"/>
              </w:rPr>
              <w:t>Revisionsrättens</w:t>
            </w:r>
            <w:proofErr w:type="spellEnd"/>
            <w:r w:rsidRPr="00054946">
              <w:rPr>
                <w:sz w:val="22"/>
                <w:szCs w:val="22"/>
                <w:lang w:val="en-GB"/>
              </w:rPr>
              <w:t xml:space="preserve"> </w:t>
            </w:r>
            <w:proofErr w:type="spellStart"/>
            <w:r w:rsidRPr="00054946">
              <w:rPr>
                <w:sz w:val="22"/>
                <w:szCs w:val="22"/>
                <w:lang w:val="en-GB"/>
              </w:rPr>
              <w:t>rapporter</w:t>
            </w:r>
            <w:proofErr w:type="spellEnd"/>
            <w:r w:rsidRPr="00054946">
              <w:rPr>
                <w:sz w:val="22"/>
                <w:szCs w:val="22"/>
                <w:lang w:val="en-GB"/>
              </w:rPr>
              <w:t xml:space="preserve"> </w:t>
            </w:r>
            <w:proofErr w:type="spellStart"/>
            <w:r w:rsidRPr="00054946">
              <w:rPr>
                <w:sz w:val="22"/>
                <w:szCs w:val="22"/>
                <w:lang w:val="en-GB"/>
              </w:rPr>
              <w:t>juli</w:t>
            </w:r>
            <w:proofErr w:type="spellEnd"/>
            <w:r w:rsidRPr="00054946">
              <w:rPr>
                <w:sz w:val="22"/>
                <w:szCs w:val="22"/>
                <w:lang w:val="en-GB"/>
              </w:rPr>
              <w:t xml:space="preserve"> 2022 - </w:t>
            </w:r>
            <w:proofErr w:type="spellStart"/>
            <w:r w:rsidRPr="00054946">
              <w:rPr>
                <w:sz w:val="22"/>
                <w:szCs w:val="22"/>
                <w:lang w:val="en-GB"/>
              </w:rPr>
              <w:t>juni</w:t>
            </w:r>
            <w:proofErr w:type="spellEnd"/>
            <w:r w:rsidRPr="00054946">
              <w:rPr>
                <w:sz w:val="22"/>
                <w:szCs w:val="22"/>
                <w:lang w:val="en-GB"/>
              </w:rPr>
              <w:t xml:space="preserve"> 2023</w:t>
            </w:r>
            <w:r w:rsidRPr="00054946">
              <w:rPr>
                <w:sz w:val="22"/>
                <w:szCs w:val="22"/>
                <w:lang w:val="en-GB"/>
              </w:rPr>
              <w:br/>
            </w:r>
          </w:p>
        </w:tc>
      </w:tr>
      <w:tr w:rsidR="00143719" w:rsidRPr="00054946" w14:paraId="4BB27ECF"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1279A56" w14:textId="77777777" w:rsidR="00143719" w:rsidRPr="00054946" w:rsidRDefault="00143719" w:rsidP="00143719">
            <w:pPr>
              <w:rPr>
                <w:bCs/>
                <w:sz w:val="22"/>
                <w:szCs w:val="22"/>
              </w:rPr>
            </w:pPr>
            <w:r w:rsidRPr="00054946">
              <w:rPr>
                <w:bCs/>
                <w:sz w:val="22"/>
                <w:szCs w:val="22"/>
              </w:rPr>
              <w:t>2022-07-08</w:t>
            </w:r>
          </w:p>
        </w:tc>
        <w:tc>
          <w:tcPr>
            <w:tcW w:w="8874" w:type="dxa"/>
            <w:gridSpan w:val="5"/>
            <w:shd w:val="clear" w:color="auto" w:fill="auto"/>
            <w:vAlign w:val="center"/>
          </w:tcPr>
          <w:p w14:paraId="675890A9" w14:textId="77777777" w:rsidR="00143719" w:rsidRPr="00054946" w:rsidRDefault="00143719" w:rsidP="00143719">
            <w:pPr>
              <w:rPr>
                <w:sz w:val="22"/>
                <w:szCs w:val="22"/>
              </w:rPr>
            </w:pPr>
            <w:r w:rsidRPr="00054946">
              <w:rPr>
                <w:sz w:val="22"/>
                <w:szCs w:val="22"/>
              </w:rPr>
              <w:t xml:space="preserve">Revisionsrättens särskilda rapport 10/2022 </w:t>
            </w:r>
            <w:proofErr w:type="spellStart"/>
            <w:r w:rsidRPr="00054946">
              <w:rPr>
                <w:sz w:val="22"/>
                <w:szCs w:val="22"/>
              </w:rPr>
              <w:t>Leader</w:t>
            </w:r>
            <w:proofErr w:type="spellEnd"/>
            <w:r w:rsidRPr="00054946">
              <w:rPr>
                <w:sz w:val="22"/>
                <w:szCs w:val="22"/>
              </w:rPr>
              <w:t xml:space="preserve"> och lokalt ledd utveckling främjar lokalt engagemang, men det saknas fortfarande tillräckliga bevis för ytterligare fördelar </w:t>
            </w:r>
            <w:r w:rsidRPr="00054946">
              <w:rPr>
                <w:sz w:val="22"/>
                <w:szCs w:val="22"/>
              </w:rPr>
              <w:br/>
              <w:t>Revisionsrättens särskilda rapport 10/2022</w:t>
            </w:r>
          </w:p>
        </w:tc>
      </w:tr>
      <w:tr w:rsidR="00143719" w:rsidRPr="00054946" w14:paraId="784C6B4C"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9B7A138" w14:textId="77777777" w:rsidR="00143719" w:rsidRPr="00054946" w:rsidRDefault="00143719" w:rsidP="00143719">
            <w:pPr>
              <w:rPr>
                <w:bCs/>
                <w:sz w:val="22"/>
                <w:szCs w:val="22"/>
              </w:rPr>
            </w:pPr>
            <w:r w:rsidRPr="00054946">
              <w:rPr>
                <w:b/>
                <w:sz w:val="22"/>
                <w:szCs w:val="22"/>
              </w:rPr>
              <w:t>Yttranden från andra nationella parlament</w:t>
            </w:r>
          </w:p>
        </w:tc>
        <w:tc>
          <w:tcPr>
            <w:tcW w:w="8874" w:type="dxa"/>
            <w:gridSpan w:val="5"/>
            <w:shd w:val="clear" w:color="auto" w:fill="auto"/>
            <w:vAlign w:val="center"/>
          </w:tcPr>
          <w:p w14:paraId="34B0A8E7" w14:textId="77777777" w:rsidR="00143719" w:rsidRPr="00054946" w:rsidRDefault="00143719" w:rsidP="00143719">
            <w:pPr>
              <w:rPr>
                <w:b/>
                <w:bCs/>
                <w:color w:val="000000"/>
                <w:sz w:val="22"/>
                <w:szCs w:val="22"/>
              </w:rPr>
            </w:pPr>
          </w:p>
        </w:tc>
      </w:tr>
      <w:tr w:rsidR="00143719" w:rsidRPr="00054946" w14:paraId="5402A2E7"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6BD4A75" w14:textId="77777777" w:rsidR="00143719" w:rsidRPr="00054946" w:rsidRDefault="00143719" w:rsidP="00143719">
            <w:pPr>
              <w:rPr>
                <w:b/>
                <w:color w:val="0000FF"/>
                <w:sz w:val="22"/>
                <w:szCs w:val="22"/>
                <w:u w:val="single"/>
              </w:rPr>
            </w:pPr>
            <w:r w:rsidRPr="00054946">
              <w:rPr>
                <w:sz w:val="22"/>
                <w:szCs w:val="22"/>
                <w:lang w:val="en-GB"/>
              </w:rPr>
              <w:t>ST 10662/22</w:t>
            </w:r>
          </w:p>
        </w:tc>
        <w:tc>
          <w:tcPr>
            <w:tcW w:w="8874" w:type="dxa"/>
            <w:gridSpan w:val="5"/>
            <w:shd w:val="clear" w:color="auto" w:fill="auto"/>
            <w:vAlign w:val="center"/>
          </w:tcPr>
          <w:p w14:paraId="46DE2A1E" w14:textId="77777777" w:rsidR="00143719" w:rsidRPr="00054946" w:rsidRDefault="00143719" w:rsidP="00143719">
            <w:pPr>
              <w:rPr>
                <w:sz w:val="22"/>
                <w:szCs w:val="22"/>
                <w:lang w:val="en-GB"/>
              </w:rPr>
            </w:pPr>
            <w:r w:rsidRPr="00054946">
              <w:rPr>
                <w:sz w:val="22"/>
                <w:szCs w:val="22"/>
                <w:lang w:val="en-GB"/>
              </w:rPr>
              <w:t xml:space="preserve">Proposal for a REGULATION OF THE EUROPEAN PARLIAMENT AND OF THE COUNCIL on fluorinated greenhouse gases, amending Directive (EU) 2019/1937 and repealing Regulation (EU) No 517/2014 [8042/22 + ADD 1 - COM(2022) 150 final + Annex] - Opinion on the application of the Principles of Subsidiarity and Proportionality - Senate of the Kingdom of the Netherlands </w:t>
            </w:r>
            <w:r w:rsidRPr="00054946">
              <w:rPr>
                <w:sz w:val="22"/>
                <w:szCs w:val="22"/>
                <w:lang w:val="en-GB"/>
              </w:rPr>
              <w:br/>
            </w:r>
          </w:p>
        </w:tc>
      </w:tr>
      <w:tr w:rsidR="00143719" w:rsidRPr="00054946" w14:paraId="03526139"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430683D" w14:textId="77777777" w:rsidR="00143719" w:rsidRPr="00054946" w:rsidRDefault="00143719" w:rsidP="00143719">
            <w:pPr>
              <w:rPr>
                <w:color w:val="0000FF"/>
                <w:sz w:val="22"/>
                <w:szCs w:val="22"/>
                <w:u w:val="single"/>
                <w:lang w:val="en-GB"/>
              </w:rPr>
            </w:pPr>
          </w:p>
        </w:tc>
        <w:tc>
          <w:tcPr>
            <w:tcW w:w="8874" w:type="dxa"/>
            <w:gridSpan w:val="5"/>
            <w:shd w:val="clear" w:color="auto" w:fill="auto"/>
            <w:vAlign w:val="center"/>
          </w:tcPr>
          <w:p w14:paraId="501BAA5A" w14:textId="77777777" w:rsidR="00143719" w:rsidRPr="00054946" w:rsidRDefault="00143719" w:rsidP="00143719">
            <w:pPr>
              <w:rPr>
                <w:color w:val="212121"/>
                <w:sz w:val="22"/>
                <w:szCs w:val="22"/>
                <w:lang w:val="en-GB"/>
              </w:rPr>
            </w:pPr>
            <w:r w:rsidRPr="00054946">
              <w:rPr>
                <w:color w:val="212121"/>
                <w:sz w:val="22"/>
                <w:szCs w:val="22"/>
                <w:lang w:val="en-GB"/>
              </w:rPr>
              <w:t>The Czech Chamber of Deputies has adopted a reasoned opinion on the Proposal for a Directive of the European Parliament and of the Council amending Directive 2010/75/EU of the European Parliament and of the Council of 24 November 2010 on industrial emissions (integrated pollution prevention and control) and Council Directive 1999/31/EC of 26 April 1999 on the landfill of waste (COM (2022) 156). Please find attached the Resolution of the Committee on Environment.</w:t>
            </w:r>
          </w:p>
          <w:p w14:paraId="50630F64" w14:textId="77777777" w:rsidR="00143719" w:rsidRPr="00054946" w:rsidRDefault="00143719" w:rsidP="00143719">
            <w:pPr>
              <w:rPr>
                <w:sz w:val="22"/>
                <w:szCs w:val="22"/>
                <w:lang w:val="en-GB"/>
              </w:rPr>
            </w:pPr>
          </w:p>
        </w:tc>
      </w:tr>
      <w:tr w:rsidR="00143719" w:rsidRPr="00054946" w14:paraId="2513E986"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A687EC8" w14:textId="77777777" w:rsidR="00143719" w:rsidRPr="00054946" w:rsidRDefault="00143719" w:rsidP="00143719">
            <w:pPr>
              <w:rPr>
                <w:color w:val="0000FF"/>
                <w:sz w:val="22"/>
                <w:szCs w:val="22"/>
                <w:u w:val="single"/>
                <w:lang w:val="en-GB"/>
              </w:rPr>
            </w:pPr>
            <w:r w:rsidRPr="00054946">
              <w:rPr>
                <w:sz w:val="22"/>
                <w:szCs w:val="22"/>
                <w:lang w:val="en-GB"/>
              </w:rPr>
              <w:t>ST 11152/22</w:t>
            </w:r>
          </w:p>
        </w:tc>
        <w:tc>
          <w:tcPr>
            <w:tcW w:w="8874" w:type="dxa"/>
            <w:gridSpan w:val="5"/>
            <w:shd w:val="clear" w:color="auto" w:fill="auto"/>
            <w:vAlign w:val="center"/>
          </w:tcPr>
          <w:p w14:paraId="65D4858A" w14:textId="77777777" w:rsidR="00143719" w:rsidRPr="00054946" w:rsidRDefault="00143719" w:rsidP="00143719">
            <w:pPr>
              <w:rPr>
                <w:sz w:val="22"/>
                <w:szCs w:val="22"/>
                <w:lang w:val="en-GB"/>
              </w:rPr>
            </w:pPr>
            <w:r w:rsidRPr="00054946">
              <w:rPr>
                <w:sz w:val="22"/>
                <w:szCs w:val="22"/>
                <w:lang w:val="en-GB"/>
              </w:rPr>
              <w:t xml:space="preserve">Proposal for a REGULATION OF THE EUROPEAN PARLIAMENT AND OF THE COUNCIL on fluorinated greenhouse gases, amending Directive (EU) 2019/1937 and repealing Regulation (EU) No 517/2014 [8042/22 + ADD 1 - COM(2022) 150 final + Annex] - Opinion on the application of the Principles of Subsidiarity and Proportionality - National Assembly of the Republic of Bulgaria </w:t>
            </w:r>
            <w:r w:rsidRPr="00054946">
              <w:rPr>
                <w:sz w:val="22"/>
                <w:szCs w:val="22"/>
                <w:lang w:val="en-GB"/>
              </w:rPr>
              <w:br/>
            </w:r>
          </w:p>
        </w:tc>
      </w:tr>
      <w:tr w:rsidR="00143719" w:rsidRPr="00054946" w14:paraId="716B4B8A"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7F2818A" w14:textId="77777777" w:rsidR="00143719" w:rsidRPr="00054946" w:rsidRDefault="00143719" w:rsidP="00143719">
            <w:pPr>
              <w:rPr>
                <w:color w:val="0000FF"/>
                <w:sz w:val="22"/>
                <w:szCs w:val="22"/>
                <w:u w:val="single"/>
                <w:lang w:val="en-GB"/>
              </w:rPr>
            </w:pPr>
            <w:r w:rsidRPr="00054946">
              <w:rPr>
                <w:sz w:val="22"/>
                <w:szCs w:val="22"/>
              </w:rPr>
              <w:lastRenderedPageBreak/>
              <w:t>ST 11739/22</w:t>
            </w:r>
          </w:p>
        </w:tc>
        <w:tc>
          <w:tcPr>
            <w:tcW w:w="8874" w:type="dxa"/>
            <w:gridSpan w:val="5"/>
            <w:shd w:val="clear" w:color="auto" w:fill="auto"/>
            <w:vAlign w:val="center"/>
          </w:tcPr>
          <w:p w14:paraId="7D604606" w14:textId="77777777" w:rsidR="00143719" w:rsidRPr="00054946" w:rsidRDefault="00143719" w:rsidP="00143719">
            <w:pPr>
              <w:rPr>
                <w:sz w:val="22"/>
                <w:szCs w:val="22"/>
                <w:lang w:val="en-GB"/>
              </w:rPr>
            </w:pPr>
            <w:proofErr w:type="spellStart"/>
            <w:r w:rsidRPr="00054946">
              <w:rPr>
                <w:sz w:val="22"/>
                <w:szCs w:val="22"/>
              </w:rPr>
              <w:t>Proposal</w:t>
            </w:r>
            <w:proofErr w:type="spellEnd"/>
            <w:r w:rsidRPr="00054946">
              <w:rPr>
                <w:sz w:val="22"/>
                <w:szCs w:val="22"/>
              </w:rPr>
              <w:t xml:space="preserve"> for a REGULATION OF THE EUROPEAN PARLIAMENT AND OF THE COUNCIL on </w:t>
            </w:r>
            <w:proofErr w:type="spellStart"/>
            <w:r w:rsidRPr="00054946">
              <w:rPr>
                <w:sz w:val="22"/>
                <w:szCs w:val="22"/>
              </w:rPr>
              <w:t>fluorinated</w:t>
            </w:r>
            <w:proofErr w:type="spellEnd"/>
            <w:r w:rsidRPr="00054946">
              <w:rPr>
                <w:sz w:val="22"/>
                <w:szCs w:val="22"/>
              </w:rPr>
              <w:t xml:space="preserve"> greenhouse </w:t>
            </w:r>
            <w:proofErr w:type="spellStart"/>
            <w:r w:rsidRPr="00054946">
              <w:rPr>
                <w:sz w:val="22"/>
                <w:szCs w:val="22"/>
              </w:rPr>
              <w:t>gases</w:t>
            </w:r>
            <w:proofErr w:type="spellEnd"/>
            <w:r w:rsidRPr="00054946">
              <w:rPr>
                <w:sz w:val="22"/>
                <w:szCs w:val="22"/>
              </w:rPr>
              <w:t xml:space="preserve">, </w:t>
            </w:r>
            <w:proofErr w:type="spellStart"/>
            <w:r w:rsidRPr="00054946">
              <w:rPr>
                <w:sz w:val="22"/>
                <w:szCs w:val="22"/>
              </w:rPr>
              <w:t>amending</w:t>
            </w:r>
            <w:proofErr w:type="spellEnd"/>
            <w:r w:rsidRPr="00054946">
              <w:rPr>
                <w:sz w:val="22"/>
                <w:szCs w:val="22"/>
              </w:rPr>
              <w:t xml:space="preserve"> </w:t>
            </w:r>
            <w:proofErr w:type="spellStart"/>
            <w:r w:rsidRPr="00054946">
              <w:rPr>
                <w:sz w:val="22"/>
                <w:szCs w:val="22"/>
              </w:rPr>
              <w:t>Directive</w:t>
            </w:r>
            <w:proofErr w:type="spellEnd"/>
            <w:r w:rsidRPr="00054946">
              <w:rPr>
                <w:sz w:val="22"/>
                <w:szCs w:val="22"/>
              </w:rPr>
              <w:t xml:space="preserve"> (EU) 2019/1937 and </w:t>
            </w:r>
            <w:proofErr w:type="spellStart"/>
            <w:r w:rsidRPr="00054946">
              <w:rPr>
                <w:sz w:val="22"/>
                <w:szCs w:val="22"/>
              </w:rPr>
              <w:t>repealing</w:t>
            </w:r>
            <w:proofErr w:type="spellEnd"/>
            <w:r w:rsidRPr="00054946">
              <w:rPr>
                <w:sz w:val="22"/>
                <w:szCs w:val="22"/>
              </w:rPr>
              <w:t xml:space="preserve"> </w:t>
            </w:r>
            <w:proofErr w:type="spellStart"/>
            <w:r w:rsidRPr="00054946">
              <w:rPr>
                <w:sz w:val="22"/>
                <w:szCs w:val="22"/>
              </w:rPr>
              <w:t>Regulation</w:t>
            </w:r>
            <w:proofErr w:type="spellEnd"/>
            <w:r w:rsidRPr="00054946">
              <w:rPr>
                <w:sz w:val="22"/>
                <w:szCs w:val="22"/>
              </w:rPr>
              <w:t xml:space="preserve"> (EU) No 517/2014 [doc. 8042/22 + ADD 1 - COM(2022) 150 final + Annex] - Opinion on the </w:t>
            </w:r>
            <w:proofErr w:type="spellStart"/>
            <w:r w:rsidRPr="00054946">
              <w:rPr>
                <w:sz w:val="22"/>
                <w:szCs w:val="22"/>
              </w:rPr>
              <w:t>application</w:t>
            </w:r>
            <w:proofErr w:type="spellEnd"/>
            <w:r w:rsidRPr="00054946">
              <w:rPr>
                <w:sz w:val="22"/>
                <w:szCs w:val="22"/>
              </w:rPr>
              <w:t xml:space="preserve"> </w:t>
            </w:r>
            <w:proofErr w:type="spellStart"/>
            <w:r w:rsidRPr="00054946">
              <w:rPr>
                <w:sz w:val="22"/>
                <w:szCs w:val="22"/>
              </w:rPr>
              <w:t>of</w:t>
            </w:r>
            <w:proofErr w:type="spellEnd"/>
            <w:r w:rsidRPr="00054946">
              <w:rPr>
                <w:sz w:val="22"/>
                <w:szCs w:val="22"/>
              </w:rPr>
              <w:t xml:space="preserve"> the </w:t>
            </w:r>
            <w:proofErr w:type="spellStart"/>
            <w:r w:rsidRPr="00054946">
              <w:rPr>
                <w:sz w:val="22"/>
                <w:szCs w:val="22"/>
              </w:rPr>
              <w:t>Principles</w:t>
            </w:r>
            <w:proofErr w:type="spellEnd"/>
            <w:r w:rsidRPr="00054946">
              <w:rPr>
                <w:sz w:val="22"/>
                <w:szCs w:val="22"/>
              </w:rPr>
              <w:t xml:space="preserve"> </w:t>
            </w:r>
            <w:proofErr w:type="spellStart"/>
            <w:r w:rsidRPr="00054946">
              <w:rPr>
                <w:sz w:val="22"/>
                <w:szCs w:val="22"/>
              </w:rPr>
              <w:t>of</w:t>
            </w:r>
            <w:proofErr w:type="spellEnd"/>
            <w:r w:rsidRPr="00054946">
              <w:rPr>
                <w:sz w:val="22"/>
                <w:szCs w:val="22"/>
              </w:rPr>
              <w:t xml:space="preserve"> </w:t>
            </w:r>
            <w:proofErr w:type="spellStart"/>
            <w:r w:rsidRPr="00054946">
              <w:rPr>
                <w:sz w:val="22"/>
                <w:szCs w:val="22"/>
              </w:rPr>
              <w:t>Subsidiarity</w:t>
            </w:r>
            <w:proofErr w:type="spellEnd"/>
            <w:r w:rsidRPr="00054946">
              <w:rPr>
                <w:sz w:val="22"/>
                <w:szCs w:val="22"/>
              </w:rPr>
              <w:t xml:space="preserve"> and </w:t>
            </w:r>
            <w:proofErr w:type="spellStart"/>
            <w:r w:rsidRPr="00054946">
              <w:rPr>
                <w:sz w:val="22"/>
                <w:szCs w:val="22"/>
              </w:rPr>
              <w:t>Proportionality</w:t>
            </w:r>
            <w:proofErr w:type="spellEnd"/>
            <w:r w:rsidRPr="00054946">
              <w:rPr>
                <w:sz w:val="22"/>
                <w:szCs w:val="22"/>
              </w:rPr>
              <w:t xml:space="preserve"> - </w:t>
            </w:r>
            <w:proofErr w:type="spellStart"/>
            <w:r w:rsidRPr="00054946">
              <w:rPr>
                <w:sz w:val="22"/>
                <w:szCs w:val="22"/>
              </w:rPr>
              <w:t>Romanian</w:t>
            </w:r>
            <w:proofErr w:type="spellEnd"/>
            <w:r w:rsidRPr="00054946">
              <w:rPr>
                <w:sz w:val="22"/>
                <w:szCs w:val="22"/>
              </w:rPr>
              <w:t xml:space="preserve"> </w:t>
            </w:r>
            <w:proofErr w:type="spellStart"/>
            <w:r w:rsidRPr="00054946">
              <w:rPr>
                <w:sz w:val="22"/>
                <w:szCs w:val="22"/>
              </w:rPr>
              <w:t>Senate</w:t>
            </w:r>
            <w:proofErr w:type="spellEnd"/>
            <w:r w:rsidRPr="00054946">
              <w:rPr>
                <w:sz w:val="22"/>
                <w:szCs w:val="22"/>
              </w:rPr>
              <w:t xml:space="preserve"> </w:t>
            </w:r>
            <w:r w:rsidRPr="00054946">
              <w:rPr>
                <w:sz w:val="22"/>
                <w:szCs w:val="22"/>
              </w:rPr>
              <w:br/>
            </w:r>
          </w:p>
        </w:tc>
      </w:tr>
      <w:tr w:rsidR="00143719" w:rsidRPr="00054946" w14:paraId="38971542"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C3DD49C" w14:textId="77777777" w:rsidR="00143719" w:rsidRPr="00054946" w:rsidRDefault="00143719" w:rsidP="00143719">
            <w:pPr>
              <w:rPr>
                <w:color w:val="0000FF"/>
                <w:sz w:val="22"/>
                <w:szCs w:val="22"/>
                <w:u w:val="single"/>
                <w:lang w:val="en-GB"/>
              </w:rPr>
            </w:pPr>
            <w:r w:rsidRPr="00054946">
              <w:rPr>
                <w:sz w:val="22"/>
                <w:szCs w:val="22"/>
              </w:rPr>
              <w:t>ST 11741/22</w:t>
            </w:r>
          </w:p>
        </w:tc>
        <w:tc>
          <w:tcPr>
            <w:tcW w:w="8874" w:type="dxa"/>
            <w:gridSpan w:val="5"/>
            <w:shd w:val="clear" w:color="auto" w:fill="auto"/>
            <w:vAlign w:val="center"/>
          </w:tcPr>
          <w:p w14:paraId="2B1238AB" w14:textId="77777777" w:rsidR="00143719" w:rsidRPr="00054946" w:rsidRDefault="00143719" w:rsidP="00143719">
            <w:pPr>
              <w:rPr>
                <w:sz w:val="22"/>
                <w:szCs w:val="22"/>
              </w:rPr>
            </w:pPr>
            <w:proofErr w:type="spellStart"/>
            <w:r w:rsidRPr="00054946">
              <w:rPr>
                <w:sz w:val="22"/>
                <w:szCs w:val="22"/>
              </w:rPr>
              <w:t>Proposal</w:t>
            </w:r>
            <w:proofErr w:type="spellEnd"/>
            <w:r w:rsidRPr="00054946">
              <w:rPr>
                <w:sz w:val="22"/>
                <w:szCs w:val="22"/>
              </w:rPr>
              <w:t xml:space="preserve"> for a REGULATION OF THE EUROPEAN PARLIAMENT AND OF THE COUNCIL on </w:t>
            </w:r>
            <w:proofErr w:type="spellStart"/>
            <w:r w:rsidRPr="00054946">
              <w:rPr>
                <w:sz w:val="22"/>
                <w:szCs w:val="22"/>
              </w:rPr>
              <w:t>fluorinated</w:t>
            </w:r>
            <w:proofErr w:type="spellEnd"/>
            <w:r w:rsidRPr="00054946">
              <w:rPr>
                <w:sz w:val="22"/>
                <w:szCs w:val="22"/>
              </w:rPr>
              <w:t xml:space="preserve"> greenhouse </w:t>
            </w:r>
            <w:proofErr w:type="spellStart"/>
            <w:r w:rsidRPr="00054946">
              <w:rPr>
                <w:sz w:val="22"/>
                <w:szCs w:val="22"/>
              </w:rPr>
              <w:t>gases</w:t>
            </w:r>
            <w:proofErr w:type="spellEnd"/>
            <w:r w:rsidRPr="00054946">
              <w:rPr>
                <w:sz w:val="22"/>
                <w:szCs w:val="22"/>
              </w:rPr>
              <w:t xml:space="preserve">, </w:t>
            </w:r>
            <w:proofErr w:type="spellStart"/>
            <w:r w:rsidRPr="00054946">
              <w:rPr>
                <w:sz w:val="22"/>
                <w:szCs w:val="22"/>
              </w:rPr>
              <w:t>amending</w:t>
            </w:r>
            <w:proofErr w:type="spellEnd"/>
            <w:r w:rsidRPr="00054946">
              <w:rPr>
                <w:sz w:val="22"/>
                <w:szCs w:val="22"/>
              </w:rPr>
              <w:t xml:space="preserve"> </w:t>
            </w:r>
            <w:proofErr w:type="spellStart"/>
            <w:r w:rsidRPr="00054946">
              <w:rPr>
                <w:sz w:val="22"/>
                <w:szCs w:val="22"/>
              </w:rPr>
              <w:t>Directive</w:t>
            </w:r>
            <w:proofErr w:type="spellEnd"/>
            <w:r w:rsidRPr="00054946">
              <w:rPr>
                <w:sz w:val="22"/>
                <w:szCs w:val="22"/>
              </w:rPr>
              <w:t xml:space="preserve"> (EU) 2019/1937 and </w:t>
            </w:r>
            <w:proofErr w:type="spellStart"/>
            <w:r w:rsidRPr="00054946">
              <w:rPr>
                <w:sz w:val="22"/>
                <w:szCs w:val="22"/>
              </w:rPr>
              <w:t>repealing</w:t>
            </w:r>
            <w:proofErr w:type="spellEnd"/>
            <w:r w:rsidRPr="00054946">
              <w:rPr>
                <w:sz w:val="22"/>
                <w:szCs w:val="22"/>
              </w:rPr>
              <w:t xml:space="preserve"> </w:t>
            </w:r>
            <w:proofErr w:type="spellStart"/>
            <w:r w:rsidRPr="00054946">
              <w:rPr>
                <w:sz w:val="22"/>
                <w:szCs w:val="22"/>
              </w:rPr>
              <w:t>Regulation</w:t>
            </w:r>
            <w:proofErr w:type="spellEnd"/>
            <w:r w:rsidRPr="00054946">
              <w:rPr>
                <w:sz w:val="22"/>
                <w:szCs w:val="22"/>
              </w:rPr>
              <w:t xml:space="preserve"> (EU) No 517/2014 [doc. 8042/22 + ADD 1 - COM(2022) 150 final + Annex] </w:t>
            </w:r>
            <w:proofErr w:type="spellStart"/>
            <w:r w:rsidRPr="00054946">
              <w:rPr>
                <w:sz w:val="22"/>
                <w:szCs w:val="22"/>
              </w:rPr>
              <w:t>Proposal</w:t>
            </w:r>
            <w:proofErr w:type="spellEnd"/>
            <w:r w:rsidRPr="00054946">
              <w:rPr>
                <w:sz w:val="22"/>
                <w:szCs w:val="22"/>
              </w:rPr>
              <w:t xml:space="preserve"> for a REGULATION OF THE EUROPEAN PARLIAMENT AND OF THE COUNCIL on </w:t>
            </w:r>
            <w:proofErr w:type="spellStart"/>
            <w:r w:rsidRPr="00054946">
              <w:rPr>
                <w:sz w:val="22"/>
                <w:szCs w:val="22"/>
              </w:rPr>
              <w:t>substances</w:t>
            </w:r>
            <w:proofErr w:type="spellEnd"/>
            <w:r w:rsidRPr="00054946">
              <w:rPr>
                <w:sz w:val="22"/>
                <w:szCs w:val="22"/>
              </w:rPr>
              <w:t xml:space="preserve"> </w:t>
            </w:r>
            <w:proofErr w:type="spellStart"/>
            <w:r w:rsidRPr="00054946">
              <w:rPr>
                <w:sz w:val="22"/>
                <w:szCs w:val="22"/>
              </w:rPr>
              <w:t>that</w:t>
            </w:r>
            <w:proofErr w:type="spellEnd"/>
            <w:r w:rsidRPr="00054946">
              <w:rPr>
                <w:sz w:val="22"/>
                <w:szCs w:val="22"/>
              </w:rPr>
              <w:t xml:space="preserve"> </w:t>
            </w:r>
            <w:proofErr w:type="spellStart"/>
            <w:r w:rsidRPr="00054946">
              <w:rPr>
                <w:sz w:val="22"/>
                <w:szCs w:val="22"/>
              </w:rPr>
              <w:t>deplete</w:t>
            </w:r>
            <w:proofErr w:type="spellEnd"/>
            <w:r w:rsidRPr="00054946">
              <w:rPr>
                <w:sz w:val="22"/>
                <w:szCs w:val="22"/>
              </w:rPr>
              <w:t xml:space="preserve"> the </w:t>
            </w:r>
            <w:proofErr w:type="spellStart"/>
            <w:r w:rsidRPr="00054946">
              <w:rPr>
                <w:sz w:val="22"/>
                <w:szCs w:val="22"/>
              </w:rPr>
              <w:t>ozone</w:t>
            </w:r>
            <w:proofErr w:type="spellEnd"/>
            <w:r w:rsidRPr="00054946">
              <w:rPr>
                <w:sz w:val="22"/>
                <w:szCs w:val="22"/>
              </w:rPr>
              <w:t xml:space="preserve"> </w:t>
            </w:r>
            <w:proofErr w:type="spellStart"/>
            <w:r w:rsidRPr="00054946">
              <w:rPr>
                <w:sz w:val="22"/>
                <w:szCs w:val="22"/>
              </w:rPr>
              <w:t>layer</w:t>
            </w:r>
            <w:proofErr w:type="spellEnd"/>
            <w:r w:rsidRPr="00054946">
              <w:rPr>
                <w:sz w:val="22"/>
                <w:szCs w:val="22"/>
              </w:rPr>
              <w:t xml:space="preserve"> and </w:t>
            </w:r>
            <w:proofErr w:type="spellStart"/>
            <w:r w:rsidRPr="00054946">
              <w:rPr>
                <w:sz w:val="22"/>
                <w:szCs w:val="22"/>
              </w:rPr>
              <w:t>repealing</w:t>
            </w:r>
            <w:proofErr w:type="spellEnd"/>
            <w:r w:rsidRPr="00054946">
              <w:rPr>
                <w:sz w:val="22"/>
                <w:szCs w:val="22"/>
              </w:rPr>
              <w:t xml:space="preserve"> </w:t>
            </w:r>
            <w:proofErr w:type="spellStart"/>
            <w:r w:rsidRPr="00054946">
              <w:rPr>
                <w:sz w:val="22"/>
                <w:szCs w:val="22"/>
              </w:rPr>
              <w:t>Regulation</w:t>
            </w:r>
            <w:proofErr w:type="spellEnd"/>
            <w:r w:rsidRPr="00054946">
              <w:rPr>
                <w:sz w:val="22"/>
                <w:szCs w:val="22"/>
              </w:rPr>
              <w:t xml:space="preserve"> (EC) No 1005/2009 [doc. 8048/22 + ADD 1 - COM(2022) 151 final + Annex] - Opinion on the </w:t>
            </w:r>
            <w:proofErr w:type="spellStart"/>
            <w:r w:rsidRPr="00054946">
              <w:rPr>
                <w:sz w:val="22"/>
                <w:szCs w:val="22"/>
              </w:rPr>
              <w:t>application</w:t>
            </w:r>
            <w:proofErr w:type="spellEnd"/>
            <w:r w:rsidRPr="00054946">
              <w:rPr>
                <w:sz w:val="22"/>
                <w:szCs w:val="22"/>
              </w:rPr>
              <w:t xml:space="preserve"> </w:t>
            </w:r>
            <w:proofErr w:type="spellStart"/>
            <w:r w:rsidRPr="00054946">
              <w:rPr>
                <w:sz w:val="22"/>
                <w:szCs w:val="22"/>
              </w:rPr>
              <w:t>of</w:t>
            </w:r>
            <w:proofErr w:type="spellEnd"/>
            <w:r w:rsidRPr="00054946">
              <w:rPr>
                <w:sz w:val="22"/>
                <w:szCs w:val="22"/>
              </w:rPr>
              <w:t xml:space="preserve"> the </w:t>
            </w:r>
            <w:proofErr w:type="spellStart"/>
            <w:r w:rsidRPr="00054946">
              <w:rPr>
                <w:sz w:val="22"/>
                <w:szCs w:val="22"/>
              </w:rPr>
              <w:t>Principles</w:t>
            </w:r>
            <w:proofErr w:type="spellEnd"/>
            <w:r w:rsidRPr="00054946">
              <w:rPr>
                <w:sz w:val="22"/>
                <w:szCs w:val="22"/>
              </w:rPr>
              <w:t xml:space="preserve"> </w:t>
            </w:r>
            <w:proofErr w:type="spellStart"/>
            <w:r w:rsidRPr="00054946">
              <w:rPr>
                <w:sz w:val="22"/>
                <w:szCs w:val="22"/>
              </w:rPr>
              <w:t>of</w:t>
            </w:r>
            <w:proofErr w:type="spellEnd"/>
            <w:r w:rsidRPr="00054946">
              <w:rPr>
                <w:sz w:val="22"/>
                <w:szCs w:val="22"/>
              </w:rPr>
              <w:t xml:space="preserve"> </w:t>
            </w:r>
            <w:proofErr w:type="spellStart"/>
            <w:r w:rsidRPr="00054946">
              <w:rPr>
                <w:sz w:val="22"/>
                <w:szCs w:val="22"/>
              </w:rPr>
              <w:t>Subsidiarity</w:t>
            </w:r>
            <w:proofErr w:type="spellEnd"/>
            <w:r w:rsidRPr="00054946">
              <w:rPr>
                <w:sz w:val="22"/>
                <w:szCs w:val="22"/>
              </w:rPr>
              <w:t xml:space="preserve"> and </w:t>
            </w:r>
            <w:proofErr w:type="spellStart"/>
            <w:r w:rsidRPr="00054946">
              <w:rPr>
                <w:sz w:val="22"/>
                <w:szCs w:val="22"/>
              </w:rPr>
              <w:t>Proportionality</w:t>
            </w:r>
            <w:proofErr w:type="spellEnd"/>
            <w:r w:rsidRPr="00054946">
              <w:rPr>
                <w:sz w:val="22"/>
                <w:szCs w:val="22"/>
              </w:rPr>
              <w:t xml:space="preserve"> - </w:t>
            </w:r>
            <w:proofErr w:type="spellStart"/>
            <w:r w:rsidRPr="00054946">
              <w:rPr>
                <w:sz w:val="22"/>
                <w:szCs w:val="22"/>
              </w:rPr>
              <w:t>Czech</w:t>
            </w:r>
            <w:proofErr w:type="spellEnd"/>
            <w:r w:rsidRPr="00054946">
              <w:rPr>
                <w:sz w:val="22"/>
                <w:szCs w:val="22"/>
              </w:rPr>
              <w:t xml:space="preserve"> </w:t>
            </w:r>
            <w:proofErr w:type="spellStart"/>
            <w:r w:rsidRPr="00054946">
              <w:rPr>
                <w:sz w:val="22"/>
                <w:szCs w:val="22"/>
              </w:rPr>
              <w:t>Senate</w:t>
            </w:r>
            <w:proofErr w:type="spellEnd"/>
          </w:p>
          <w:p w14:paraId="7514C359" w14:textId="77777777" w:rsidR="00143719" w:rsidRPr="00054946" w:rsidRDefault="00143719" w:rsidP="00143719">
            <w:pPr>
              <w:rPr>
                <w:sz w:val="22"/>
                <w:szCs w:val="22"/>
              </w:rPr>
            </w:pPr>
          </w:p>
        </w:tc>
      </w:tr>
      <w:tr w:rsidR="00143719" w:rsidRPr="00054946" w14:paraId="42500F78"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7175C6C" w14:textId="77777777" w:rsidR="00143719" w:rsidRPr="00054946" w:rsidRDefault="00143719" w:rsidP="00143719">
            <w:pPr>
              <w:rPr>
                <w:sz w:val="22"/>
                <w:szCs w:val="22"/>
              </w:rPr>
            </w:pPr>
            <w:r w:rsidRPr="00054946">
              <w:rPr>
                <w:sz w:val="22"/>
                <w:szCs w:val="22"/>
              </w:rPr>
              <w:t>ST 11740/22</w:t>
            </w:r>
          </w:p>
        </w:tc>
        <w:tc>
          <w:tcPr>
            <w:tcW w:w="8874" w:type="dxa"/>
            <w:gridSpan w:val="5"/>
            <w:shd w:val="clear" w:color="auto" w:fill="auto"/>
            <w:vAlign w:val="center"/>
          </w:tcPr>
          <w:p w14:paraId="76414DBC" w14:textId="77777777" w:rsidR="00143719" w:rsidRPr="00054946" w:rsidRDefault="00143719" w:rsidP="00143719">
            <w:pPr>
              <w:rPr>
                <w:sz w:val="22"/>
                <w:szCs w:val="22"/>
              </w:rPr>
            </w:pPr>
            <w:proofErr w:type="spellStart"/>
            <w:r w:rsidRPr="00054946">
              <w:rPr>
                <w:sz w:val="22"/>
                <w:szCs w:val="22"/>
              </w:rPr>
              <w:t>Proposal</w:t>
            </w:r>
            <w:proofErr w:type="spellEnd"/>
            <w:r w:rsidRPr="00054946">
              <w:rPr>
                <w:sz w:val="22"/>
                <w:szCs w:val="22"/>
              </w:rPr>
              <w:t xml:space="preserve"> for a REGULATION OF THE EUROPEAN PARLIAMENT AND OF THE COUNCIL on </w:t>
            </w:r>
            <w:proofErr w:type="spellStart"/>
            <w:r w:rsidRPr="00054946">
              <w:rPr>
                <w:sz w:val="22"/>
                <w:szCs w:val="22"/>
              </w:rPr>
              <w:t>substances</w:t>
            </w:r>
            <w:proofErr w:type="spellEnd"/>
            <w:r w:rsidRPr="00054946">
              <w:rPr>
                <w:sz w:val="22"/>
                <w:szCs w:val="22"/>
              </w:rPr>
              <w:t xml:space="preserve"> </w:t>
            </w:r>
            <w:proofErr w:type="spellStart"/>
            <w:r w:rsidRPr="00054946">
              <w:rPr>
                <w:sz w:val="22"/>
                <w:szCs w:val="22"/>
              </w:rPr>
              <w:t>that</w:t>
            </w:r>
            <w:proofErr w:type="spellEnd"/>
            <w:r w:rsidRPr="00054946">
              <w:rPr>
                <w:sz w:val="22"/>
                <w:szCs w:val="22"/>
              </w:rPr>
              <w:t xml:space="preserve"> </w:t>
            </w:r>
            <w:proofErr w:type="spellStart"/>
            <w:r w:rsidRPr="00054946">
              <w:rPr>
                <w:sz w:val="22"/>
                <w:szCs w:val="22"/>
              </w:rPr>
              <w:t>deplete</w:t>
            </w:r>
            <w:proofErr w:type="spellEnd"/>
            <w:r w:rsidRPr="00054946">
              <w:rPr>
                <w:sz w:val="22"/>
                <w:szCs w:val="22"/>
              </w:rPr>
              <w:t xml:space="preserve"> the </w:t>
            </w:r>
            <w:proofErr w:type="spellStart"/>
            <w:r w:rsidRPr="00054946">
              <w:rPr>
                <w:sz w:val="22"/>
                <w:szCs w:val="22"/>
              </w:rPr>
              <w:t>ozone</w:t>
            </w:r>
            <w:proofErr w:type="spellEnd"/>
            <w:r w:rsidRPr="00054946">
              <w:rPr>
                <w:sz w:val="22"/>
                <w:szCs w:val="22"/>
              </w:rPr>
              <w:t xml:space="preserve"> </w:t>
            </w:r>
            <w:proofErr w:type="spellStart"/>
            <w:r w:rsidRPr="00054946">
              <w:rPr>
                <w:sz w:val="22"/>
                <w:szCs w:val="22"/>
              </w:rPr>
              <w:t>layer</w:t>
            </w:r>
            <w:proofErr w:type="spellEnd"/>
            <w:r w:rsidRPr="00054946">
              <w:rPr>
                <w:sz w:val="22"/>
                <w:szCs w:val="22"/>
              </w:rPr>
              <w:t xml:space="preserve"> and </w:t>
            </w:r>
            <w:proofErr w:type="spellStart"/>
            <w:r w:rsidRPr="00054946">
              <w:rPr>
                <w:sz w:val="22"/>
                <w:szCs w:val="22"/>
              </w:rPr>
              <w:t>repealing</w:t>
            </w:r>
            <w:proofErr w:type="spellEnd"/>
            <w:r w:rsidRPr="00054946">
              <w:rPr>
                <w:sz w:val="22"/>
                <w:szCs w:val="22"/>
              </w:rPr>
              <w:t xml:space="preserve"> </w:t>
            </w:r>
            <w:proofErr w:type="spellStart"/>
            <w:r w:rsidRPr="00054946">
              <w:rPr>
                <w:sz w:val="22"/>
                <w:szCs w:val="22"/>
              </w:rPr>
              <w:t>Regulation</w:t>
            </w:r>
            <w:proofErr w:type="spellEnd"/>
            <w:r w:rsidRPr="00054946">
              <w:rPr>
                <w:sz w:val="22"/>
                <w:szCs w:val="22"/>
              </w:rPr>
              <w:t xml:space="preserve"> (EC) No 1005/2009 [doc. 8048/22 + ADD 1 – COM(2022) 151 final + Annex] – Opinion on the </w:t>
            </w:r>
            <w:proofErr w:type="spellStart"/>
            <w:r w:rsidRPr="00054946">
              <w:rPr>
                <w:sz w:val="22"/>
                <w:szCs w:val="22"/>
              </w:rPr>
              <w:t>application</w:t>
            </w:r>
            <w:proofErr w:type="spellEnd"/>
            <w:r w:rsidRPr="00054946">
              <w:rPr>
                <w:sz w:val="22"/>
                <w:szCs w:val="22"/>
              </w:rPr>
              <w:t xml:space="preserve"> </w:t>
            </w:r>
            <w:proofErr w:type="spellStart"/>
            <w:r w:rsidRPr="00054946">
              <w:rPr>
                <w:sz w:val="22"/>
                <w:szCs w:val="22"/>
              </w:rPr>
              <w:t>of</w:t>
            </w:r>
            <w:proofErr w:type="spellEnd"/>
            <w:r w:rsidRPr="00054946">
              <w:rPr>
                <w:sz w:val="22"/>
                <w:szCs w:val="22"/>
              </w:rPr>
              <w:t xml:space="preserve"> the </w:t>
            </w:r>
            <w:proofErr w:type="spellStart"/>
            <w:r w:rsidRPr="00054946">
              <w:rPr>
                <w:sz w:val="22"/>
                <w:szCs w:val="22"/>
              </w:rPr>
              <w:t>Principles</w:t>
            </w:r>
            <w:proofErr w:type="spellEnd"/>
            <w:r w:rsidRPr="00054946">
              <w:rPr>
                <w:sz w:val="22"/>
                <w:szCs w:val="22"/>
              </w:rPr>
              <w:t xml:space="preserve"> </w:t>
            </w:r>
            <w:proofErr w:type="spellStart"/>
            <w:r w:rsidRPr="00054946">
              <w:rPr>
                <w:sz w:val="22"/>
                <w:szCs w:val="22"/>
              </w:rPr>
              <w:t>of</w:t>
            </w:r>
            <w:proofErr w:type="spellEnd"/>
            <w:r w:rsidRPr="00054946">
              <w:rPr>
                <w:sz w:val="22"/>
                <w:szCs w:val="22"/>
              </w:rPr>
              <w:t xml:space="preserve"> </w:t>
            </w:r>
            <w:proofErr w:type="spellStart"/>
            <w:r w:rsidRPr="00054946">
              <w:rPr>
                <w:sz w:val="22"/>
                <w:szCs w:val="22"/>
              </w:rPr>
              <w:t>Subsidiarity</w:t>
            </w:r>
            <w:proofErr w:type="spellEnd"/>
            <w:r w:rsidRPr="00054946">
              <w:rPr>
                <w:sz w:val="22"/>
                <w:szCs w:val="22"/>
              </w:rPr>
              <w:t xml:space="preserve"> and </w:t>
            </w:r>
            <w:proofErr w:type="spellStart"/>
            <w:r w:rsidRPr="00054946">
              <w:rPr>
                <w:sz w:val="22"/>
                <w:szCs w:val="22"/>
              </w:rPr>
              <w:t>Proportionality</w:t>
            </w:r>
            <w:proofErr w:type="spellEnd"/>
            <w:r w:rsidRPr="00054946">
              <w:rPr>
                <w:sz w:val="22"/>
                <w:szCs w:val="22"/>
              </w:rPr>
              <w:t xml:space="preserve"> – </w:t>
            </w:r>
            <w:proofErr w:type="spellStart"/>
            <w:r w:rsidRPr="00054946">
              <w:rPr>
                <w:sz w:val="22"/>
                <w:szCs w:val="22"/>
              </w:rPr>
              <w:t>Romanian</w:t>
            </w:r>
            <w:proofErr w:type="spellEnd"/>
            <w:r w:rsidRPr="00054946">
              <w:rPr>
                <w:sz w:val="22"/>
                <w:szCs w:val="22"/>
              </w:rPr>
              <w:t xml:space="preserve"> </w:t>
            </w:r>
            <w:proofErr w:type="spellStart"/>
            <w:r w:rsidRPr="00054946">
              <w:rPr>
                <w:sz w:val="22"/>
                <w:szCs w:val="22"/>
              </w:rPr>
              <w:t>Senate</w:t>
            </w:r>
            <w:proofErr w:type="spellEnd"/>
            <w:r w:rsidRPr="00054946">
              <w:rPr>
                <w:sz w:val="22"/>
                <w:szCs w:val="22"/>
              </w:rPr>
              <w:br/>
            </w:r>
          </w:p>
        </w:tc>
      </w:tr>
      <w:tr w:rsidR="00143719" w:rsidRPr="00054946" w14:paraId="4C2C4561"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46E5746" w14:textId="77777777" w:rsidR="00143719" w:rsidRPr="00054946" w:rsidRDefault="00143719" w:rsidP="00143719">
            <w:pPr>
              <w:rPr>
                <w:b/>
                <w:bCs/>
                <w:sz w:val="22"/>
                <w:szCs w:val="22"/>
              </w:rPr>
            </w:pPr>
            <w:r w:rsidRPr="00054946">
              <w:rPr>
                <w:b/>
                <w:bCs/>
                <w:sz w:val="22"/>
                <w:szCs w:val="22"/>
              </w:rPr>
              <w:t>Övrigt</w:t>
            </w:r>
          </w:p>
        </w:tc>
        <w:tc>
          <w:tcPr>
            <w:tcW w:w="8874" w:type="dxa"/>
            <w:gridSpan w:val="5"/>
            <w:shd w:val="clear" w:color="auto" w:fill="auto"/>
            <w:vAlign w:val="center"/>
          </w:tcPr>
          <w:p w14:paraId="6816C263" w14:textId="77777777" w:rsidR="00143719" w:rsidRPr="00054946" w:rsidRDefault="00143719" w:rsidP="00143719">
            <w:pPr>
              <w:rPr>
                <w:sz w:val="22"/>
                <w:szCs w:val="22"/>
              </w:rPr>
            </w:pPr>
          </w:p>
        </w:tc>
      </w:tr>
      <w:tr w:rsidR="00143719" w:rsidRPr="00054946" w14:paraId="2E30473E" w14:textId="77777777" w:rsidTr="001437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96E65EA" w14:textId="77777777" w:rsidR="00143719" w:rsidRPr="00054946" w:rsidRDefault="00143719" w:rsidP="00143719">
            <w:pPr>
              <w:rPr>
                <w:bCs/>
                <w:sz w:val="22"/>
                <w:szCs w:val="22"/>
              </w:rPr>
            </w:pPr>
          </w:p>
        </w:tc>
        <w:tc>
          <w:tcPr>
            <w:tcW w:w="8874" w:type="dxa"/>
            <w:gridSpan w:val="5"/>
            <w:shd w:val="clear" w:color="auto" w:fill="auto"/>
            <w:vAlign w:val="center"/>
          </w:tcPr>
          <w:p w14:paraId="7B48AD60" w14:textId="77777777" w:rsidR="00143719" w:rsidRPr="00054946" w:rsidRDefault="00143719" w:rsidP="00143719">
            <w:pPr>
              <w:rPr>
                <w:sz w:val="22"/>
                <w:szCs w:val="22"/>
              </w:rPr>
            </w:pPr>
            <w:r w:rsidRPr="00054946">
              <w:rPr>
                <w:sz w:val="22"/>
                <w:szCs w:val="22"/>
              </w:rPr>
              <w:t xml:space="preserve">Kompletterande svar på motiverat yttrande om underlåtenhet att uppfylla skyldigheterna i artikel 22.1 och 22.4 i förordning (EU) nr 1257/2013 om återvinning av fartyg (överträdelsenummer 2019/2090) </w:t>
            </w:r>
            <w:r w:rsidRPr="00054946">
              <w:rPr>
                <w:sz w:val="22"/>
                <w:szCs w:val="22"/>
              </w:rPr>
              <w:br/>
              <w:t xml:space="preserve">Överträdelseärende 2019/2090 </w:t>
            </w:r>
          </w:p>
        </w:tc>
      </w:tr>
      <w:tr w:rsidR="00143719" w:rsidRPr="00054946" w14:paraId="4BF4B634"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14:paraId="0D29E9AC" w14:textId="77777777" w:rsidR="00143719" w:rsidRPr="00054946" w:rsidRDefault="00143719" w:rsidP="00143719">
            <w:pPr>
              <w:rPr>
                <w:bCs/>
                <w:sz w:val="22"/>
                <w:szCs w:val="22"/>
              </w:rPr>
            </w:pPr>
          </w:p>
        </w:tc>
        <w:tc>
          <w:tcPr>
            <w:tcW w:w="8874" w:type="dxa"/>
            <w:gridSpan w:val="5"/>
            <w:tcBorders>
              <w:bottom w:val="single" w:sz="4" w:space="0" w:color="auto"/>
            </w:tcBorders>
            <w:shd w:val="clear" w:color="auto" w:fill="auto"/>
            <w:vAlign w:val="center"/>
          </w:tcPr>
          <w:p w14:paraId="1BF61E4A" w14:textId="77777777" w:rsidR="00143719" w:rsidRPr="00054946" w:rsidRDefault="00143719" w:rsidP="00143719">
            <w:pPr>
              <w:rPr>
                <w:sz w:val="22"/>
                <w:szCs w:val="22"/>
              </w:rPr>
            </w:pPr>
            <w:r w:rsidRPr="00054946">
              <w:rPr>
                <w:sz w:val="22"/>
                <w:szCs w:val="22"/>
              </w:rPr>
              <w:t>GEMENSAMT meddelande till Europaparlamentet, rådet, Europeiska ekonomiska och sociala kommittén SAMT Regionkommittén Staka ut kursen för en hållbar blå planet – gemensamt meddelande om EU:s agenda för internationell världshavsförvaltning</w:t>
            </w:r>
            <w:r w:rsidRPr="00054946">
              <w:rPr>
                <w:sz w:val="22"/>
                <w:szCs w:val="22"/>
              </w:rPr>
              <w:br/>
              <w:t>JOIN(2022) 28</w:t>
            </w:r>
            <w:r w:rsidRPr="00054946">
              <w:rPr>
                <w:sz w:val="22"/>
                <w:szCs w:val="22"/>
              </w:rPr>
              <w:br/>
            </w:r>
          </w:p>
        </w:tc>
      </w:tr>
      <w:tr w:rsidR="00143719" w:rsidRPr="00054946" w14:paraId="2B9CF72F"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14:paraId="05FEC103" w14:textId="77777777" w:rsidR="00143719" w:rsidRPr="00054946" w:rsidRDefault="00143719" w:rsidP="00143719">
            <w:pPr>
              <w:rPr>
                <w:bCs/>
                <w:sz w:val="22"/>
                <w:szCs w:val="22"/>
              </w:rPr>
            </w:pPr>
          </w:p>
        </w:tc>
        <w:tc>
          <w:tcPr>
            <w:tcW w:w="8874" w:type="dxa"/>
            <w:gridSpan w:val="5"/>
            <w:tcBorders>
              <w:bottom w:val="single" w:sz="4" w:space="0" w:color="auto"/>
            </w:tcBorders>
            <w:shd w:val="clear" w:color="auto" w:fill="auto"/>
            <w:vAlign w:val="center"/>
          </w:tcPr>
          <w:p w14:paraId="193F3495" w14:textId="77777777" w:rsidR="00143719" w:rsidRPr="00054946" w:rsidRDefault="00143719" w:rsidP="00143719">
            <w:pPr>
              <w:rPr>
                <w:sz w:val="22"/>
                <w:szCs w:val="22"/>
              </w:rPr>
            </w:pPr>
            <w:r w:rsidRPr="00054946">
              <w:rPr>
                <w:sz w:val="22"/>
                <w:szCs w:val="22"/>
              </w:rPr>
              <w:t>Rådet har publicerat texten till en lagstiftningsakt på MJU:s område som nyligen har antagits.</w:t>
            </w:r>
          </w:p>
          <w:p w14:paraId="28D0FD37" w14:textId="77777777" w:rsidR="00143719" w:rsidRPr="00054946" w:rsidRDefault="00143719" w:rsidP="00143719">
            <w:pPr>
              <w:rPr>
                <w:b/>
                <w:bCs/>
                <w:sz w:val="22"/>
                <w:szCs w:val="22"/>
              </w:rPr>
            </w:pPr>
          </w:p>
          <w:p w14:paraId="748EEC96" w14:textId="77777777" w:rsidR="00143719" w:rsidRPr="00054946" w:rsidRDefault="00143719" w:rsidP="00143719">
            <w:pPr>
              <w:rPr>
                <w:bCs/>
                <w:sz w:val="22"/>
                <w:szCs w:val="22"/>
              </w:rPr>
            </w:pPr>
            <w:r w:rsidRPr="00054946">
              <w:rPr>
                <w:bCs/>
                <w:sz w:val="22"/>
                <w:szCs w:val="22"/>
              </w:rPr>
              <w:t>EUROPAPARLAMENTETS OCH RÅDETS FÖRORDNING om ändring av förordning (EU) nr 508/2014 vad gäller särskilda åtgärder för att mildra konsekvenserna för fiskeverksamheten av Rysslands anfallskrig mot Ukraina och för att begränsa effekterna på leveranskedjan för fiskeri- och vattenbruksprodukter av de marknadsstörningar som orsakas av det anfallskriget</w:t>
            </w:r>
          </w:p>
          <w:p w14:paraId="2A172CE1" w14:textId="77777777" w:rsidR="00143719" w:rsidRPr="00054946" w:rsidRDefault="00143719" w:rsidP="00143719">
            <w:pPr>
              <w:rPr>
                <w:sz w:val="22"/>
                <w:szCs w:val="22"/>
              </w:rPr>
            </w:pPr>
          </w:p>
          <w:p w14:paraId="56218D47" w14:textId="77777777" w:rsidR="00143719" w:rsidRPr="00054946" w:rsidRDefault="00143719" w:rsidP="00143719">
            <w:pPr>
              <w:rPr>
                <w:sz w:val="22"/>
                <w:szCs w:val="22"/>
              </w:rPr>
            </w:pPr>
            <w:r w:rsidRPr="00054946">
              <w:rPr>
                <w:sz w:val="22"/>
                <w:szCs w:val="22"/>
              </w:rPr>
              <w:t xml:space="preserve">Antagen text </w:t>
            </w:r>
          </w:p>
          <w:p w14:paraId="6035B8F4" w14:textId="77777777" w:rsidR="00143719" w:rsidRPr="00054946" w:rsidRDefault="00143719" w:rsidP="00143719">
            <w:pPr>
              <w:rPr>
                <w:sz w:val="22"/>
                <w:szCs w:val="22"/>
              </w:rPr>
            </w:pPr>
            <w:r w:rsidRPr="00054946">
              <w:rPr>
                <w:sz w:val="22"/>
                <w:szCs w:val="22"/>
              </w:rPr>
              <w:t xml:space="preserve">https://data.consilium.europa.eu/doc/document/PE-31-2022-INIT/sv/pdf </w:t>
            </w:r>
          </w:p>
          <w:p w14:paraId="08055285" w14:textId="77777777" w:rsidR="00143719" w:rsidRPr="00054946" w:rsidRDefault="00143719" w:rsidP="00143719">
            <w:pPr>
              <w:rPr>
                <w:sz w:val="22"/>
                <w:szCs w:val="22"/>
              </w:rPr>
            </w:pPr>
          </w:p>
          <w:p w14:paraId="4F3B5EAE" w14:textId="77777777" w:rsidR="00143719" w:rsidRPr="00054946" w:rsidRDefault="00143719" w:rsidP="00143719">
            <w:pPr>
              <w:rPr>
                <w:sz w:val="22"/>
                <w:szCs w:val="22"/>
              </w:rPr>
            </w:pPr>
            <w:r w:rsidRPr="00054946">
              <w:rPr>
                <w:sz w:val="22"/>
                <w:szCs w:val="22"/>
              </w:rPr>
              <w:t>Ursprungligt förslag COM(2022) 179</w:t>
            </w:r>
          </w:p>
          <w:p w14:paraId="33AC130D" w14:textId="77777777" w:rsidR="00143719" w:rsidRPr="00054946" w:rsidRDefault="00143719" w:rsidP="00143719">
            <w:pPr>
              <w:rPr>
                <w:sz w:val="22"/>
                <w:szCs w:val="22"/>
              </w:rPr>
            </w:pPr>
            <w:r w:rsidRPr="00054946">
              <w:rPr>
                <w:sz w:val="22"/>
                <w:szCs w:val="22"/>
              </w:rPr>
              <w:t xml:space="preserve">https://lemur.riksdagen.se/?dokumentId=38754 </w:t>
            </w:r>
          </w:p>
          <w:p w14:paraId="6B63AB64" w14:textId="77777777" w:rsidR="00143719" w:rsidRPr="00054946" w:rsidRDefault="00143719" w:rsidP="00143719">
            <w:pPr>
              <w:rPr>
                <w:sz w:val="22"/>
                <w:szCs w:val="22"/>
              </w:rPr>
            </w:pPr>
          </w:p>
          <w:p w14:paraId="69B31B14" w14:textId="77777777" w:rsidR="00143719" w:rsidRPr="00054946" w:rsidRDefault="00143719" w:rsidP="00143719">
            <w:pPr>
              <w:rPr>
                <w:sz w:val="22"/>
                <w:szCs w:val="22"/>
              </w:rPr>
            </w:pPr>
            <w:r w:rsidRPr="00054946">
              <w:rPr>
                <w:sz w:val="22"/>
                <w:szCs w:val="22"/>
              </w:rPr>
              <w:t xml:space="preserve">Förslaget ansågs inte strida mot subsidiaritetsprincipen (protokoll 2021/22:49). </w:t>
            </w:r>
          </w:p>
          <w:p w14:paraId="1722C2EF" w14:textId="77777777" w:rsidR="00143719" w:rsidRPr="00054946" w:rsidRDefault="00143719" w:rsidP="00143719">
            <w:pPr>
              <w:rPr>
                <w:sz w:val="22"/>
                <w:szCs w:val="22"/>
              </w:rPr>
            </w:pPr>
          </w:p>
        </w:tc>
      </w:tr>
      <w:tr w:rsidR="00143719" w:rsidRPr="00054946" w14:paraId="7030D714"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14:paraId="3FC38DEE" w14:textId="77777777" w:rsidR="00143719" w:rsidRPr="00054946" w:rsidRDefault="00143719" w:rsidP="00143719">
            <w:pPr>
              <w:rPr>
                <w:bCs/>
                <w:sz w:val="22"/>
                <w:szCs w:val="22"/>
              </w:rPr>
            </w:pPr>
          </w:p>
        </w:tc>
        <w:tc>
          <w:tcPr>
            <w:tcW w:w="8874" w:type="dxa"/>
            <w:gridSpan w:val="5"/>
            <w:tcBorders>
              <w:bottom w:val="single" w:sz="4" w:space="0" w:color="auto"/>
            </w:tcBorders>
            <w:shd w:val="clear" w:color="auto" w:fill="auto"/>
            <w:vAlign w:val="center"/>
          </w:tcPr>
          <w:p w14:paraId="4C28C4B8" w14:textId="77777777" w:rsidR="00143719" w:rsidRPr="00054946" w:rsidRDefault="00143719" w:rsidP="00143719">
            <w:pPr>
              <w:rPr>
                <w:sz w:val="22"/>
                <w:szCs w:val="22"/>
              </w:rPr>
            </w:pPr>
            <w:r w:rsidRPr="00054946">
              <w:rPr>
                <w:sz w:val="22"/>
                <w:szCs w:val="22"/>
              </w:rPr>
              <w:t>Rådet har publicerat texten till en lagstiftningsakt på MJU:s område som nyligen har antagits.</w:t>
            </w:r>
          </w:p>
          <w:p w14:paraId="530F97D7" w14:textId="77777777" w:rsidR="00143719" w:rsidRPr="00054946" w:rsidRDefault="00143719" w:rsidP="00143719">
            <w:pPr>
              <w:rPr>
                <w:sz w:val="22"/>
                <w:szCs w:val="22"/>
              </w:rPr>
            </w:pPr>
          </w:p>
          <w:p w14:paraId="1840FA82" w14:textId="77777777" w:rsidR="00143719" w:rsidRPr="00054946" w:rsidRDefault="00143719" w:rsidP="00143719">
            <w:pPr>
              <w:spacing w:after="240"/>
              <w:rPr>
                <w:bCs/>
                <w:sz w:val="22"/>
                <w:szCs w:val="22"/>
              </w:rPr>
            </w:pPr>
            <w:r w:rsidRPr="00054946">
              <w:rPr>
                <w:bCs/>
                <w:sz w:val="22"/>
                <w:szCs w:val="22"/>
              </w:rPr>
              <w:t>Europaparlamentets och rådets förordning om ändring och rättelse av förordning (EU) nr 508/2014 vad gäller särskilda åtgärder för att mildra konsekvenserna för fiskeverksamheten av Rysslands militära aggression mot Ukraina och för att begränsa effekterna på leveranskedjan för fiskeri- och vattenbruksprodukter av de marknadsstörningar som orsakas av den militära aggressionen</w:t>
            </w:r>
          </w:p>
          <w:p w14:paraId="0FD71A2E" w14:textId="77777777" w:rsidR="00143719" w:rsidRPr="00054946" w:rsidRDefault="00143719" w:rsidP="00143719">
            <w:pPr>
              <w:rPr>
                <w:sz w:val="22"/>
                <w:szCs w:val="22"/>
              </w:rPr>
            </w:pPr>
            <w:r w:rsidRPr="00054946">
              <w:rPr>
                <w:sz w:val="22"/>
                <w:szCs w:val="22"/>
              </w:rPr>
              <w:t xml:space="preserve">Antagen text </w:t>
            </w:r>
          </w:p>
          <w:p w14:paraId="4A141F17" w14:textId="77777777" w:rsidR="00143719" w:rsidRPr="00054946" w:rsidRDefault="00143719" w:rsidP="00143719">
            <w:pPr>
              <w:rPr>
                <w:sz w:val="22"/>
                <w:szCs w:val="22"/>
              </w:rPr>
            </w:pPr>
            <w:r w:rsidRPr="00054946">
              <w:rPr>
                <w:sz w:val="22"/>
                <w:szCs w:val="22"/>
              </w:rPr>
              <w:t>https://data.consilium.europa.eu/doc/document/PE-31-2022-REV-1/sv/pdf     </w:t>
            </w:r>
          </w:p>
          <w:p w14:paraId="00F9A108" w14:textId="77777777" w:rsidR="00143719" w:rsidRPr="00054946" w:rsidRDefault="00143719" w:rsidP="00143719">
            <w:pPr>
              <w:rPr>
                <w:sz w:val="22"/>
                <w:szCs w:val="22"/>
              </w:rPr>
            </w:pPr>
          </w:p>
          <w:p w14:paraId="03A3640F" w14:textId="77777777" w:rsidR="00143719" w:rsidRPr="00054946" w:rsidRDefault="00143719" w:rsidP="00143719">
            <w:pPr>
              <w:rPr>
                <w:sz w:val="22"/>
                <w:szCs w:val="22"/>
              </w:rPr>
            </w:pPr>
            <w:r w:rsidRPr="00054946">
              <w:rPr>
                <w:sz w:val="22"/>
                <w:szCs w:val="22"/>
              </w:rPr>
              <w:t>Ursprungligt förslag COM(2022) 179</w:t>
            </w:r>
          </w:p>
          <w:p w14:paraId="2E42571D" w14:textId="77777777" w:rsidR="00143719" w:rsidRPr="00054946" w:rsidRDefault="00143719" w:rsidP="00143719">
            <w:pPr>
              <w:rPr>
                <w:sz w:val="22"/>
                <w:szCs w:val="22"/>
              </w:rPr>
            </w:pPr>
            <w:r w:rsidRPr="00054946">
              <w:rPr>
                <w:sz w:val="22"/>
                <w:szCs w:val="22"/>
              </w:rPr>
              <w:t>https://lemur.riksdagen.se/?dokumentId=38754      </w:t>
            </w:r>
          </w:p>
          <w:p w14:paraId="4214B355" w14:textId="77777777" w:rsidR="00143719" w:rsidRPr="00054946" w:rsidRDefault="00143719" w:rsidP="00143719">
            <w:pPr>
              <w:rPr>
                <w:sz w:val="22"/>
                <w:szCs w:val="22"/>
              </w:rPr>
            </w:pPr>
          </w:p>
          <w:p w14:paraId="2F309C7C" w14:textId="77777777" w:rsidR="00143719" w:rsidRPr="00054946" w:rsidRDefault="00143719" w:rsidP="00143719">
            <w:pPr>
              <w:rPr>
                <w:sz w:val="22"/>
                <w:szCs w:val="22"/>
              </w:rPr>
            </w:pPr>
            <w:r w:rsidRPr="00054946">
              <w:rPr>
                <w:sz w:val="22"/>
                <w:szCs w:val="22"/>
              </w:rPr>
              <w:t xml:space="preserve">Förslaget ansågs inte strida mot subsidiaritetsprincipen (Protokoll 2021/22:49) </w:t>
            </w:r>
          </w:p>
          <w:p w14:paraId="76EFFFAF" w14:textId="77777777" w:rsidR="00143719" w:rsidRPr="00054946" w:rsidRDefault="00143719" w:rsidP="00143719">
            <w:pPr>
              <w:rPr>
                <w:sz w:val="22"/>
                <w:szCs w:val="22"/>
              </w:rPr>
            </w:pPr>
          </w:p>
        </w:tc>
      </w:tr>
      <w:tr w:rsidR="00143719" w:rsidRPr="00054946" w14:paraId="73437DD6" w14:textId="77777777" w:rsidTr="00772E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14:paraId="1CB819DF" w14:textId="77777777" w:rsidR="00143719" w:rsidRPr="00054946" w:rsidRDefault="00143719" w:rsidP="00143719">
            <w:pPr>
              <w:rPr>
                <w:bCs/>
                <w:sz w:val="22"/>
                <w:szCs w:val="22"/>
              </w:rPr>
            </w:pPr>
          </w:p>
        </w:tc>
        <w:tc>
          <w:tcPr>
            <w:tcW w:w="8874" w:type="dxa"/>
            <w:gridSpan w:val="5"/>
            <w:tcBorders>
              <w:bottom w:val="single" w:sz="4" w:space="0" w:color="auto"/>
            </w:tcBorders>
            <w:shd w:val="clear" w:color="auto" w:fill="auto"/>
            <w:vAlign w:val="center"/>
          </w:tcPr>
          <w:p w14:paraId="5DC54060" w14:textId="77777777" w:rsidR="00143719" w:rsidRPr="00054946" w:rsidRDefault="00143719" w:rsidP="00143719">
            <w:pPr>
              <w:rPr>
                <w:sz w:val="22"/>
                <w:szCs w:val="22"/>
              </w:rPr>
            </w:pPr>
            <w:r w:rsidRPr="00054946">
              <w:rPr>
                <w:sz w:val="22"/>
                <w:szCs w:val="22"/>
              </w:rPr>
              <w:t>Stämningsansökan Sverige mot kommissionen avseende talan om ogiltigförklaring av kommissionens genomförandebeslut (EU) 2022/908 om undantagande från unionsfinansiering av vissa utgifter som betalats av medlemsstaterna inom ramen för EGFJ och EJFLU</w:t>
            </w:r>
            <w:r w:rsidRPr="00054946">
              <w:rPr>
                <w:sz w:val="22"/>
                <w:szCs w:val="22"/>
              </w:rPr>
              <w:br/>
              <w:t>Stämningsansökan Sverige mot kommissionen 2 augusti 2022</w:t>
            </w:r>
          </w:p>
        </w:tc>
      </w:tr>
    </w:tbl>
    <w:p w14:paraId="7F3F6835" w14:textId="77777777" w:rsidR="003A2D61" w:rsidRPr="00054946" w:rsidRDefault="003A2D61">
      <w:pPr>
        <w:widowControl/>
        <w:rPr>
          <w:sz w:val="22"/>
          <w:szCs w:val="22"/>
        </w:rPr>
      </w:pPr>
    </w:p>
    <w:bookmarkEnd w:id="0"/>
    <w:p w14:paraId="3E8DC7FE" w14:textId="77777777" w:rsidR="00D1794C" w:rsidRPr="00054946" w:rsidRDefault="00D1794C">
      <w:pPr>
        <w:widowControl/>
        <w:rPr>
          <w:sz w:val="22"/>
          <w:szCs w:val="22"/>
        </w:rPr>
      </w:pPr>
    </w:p>
    <w:sectPr w:rsidR="00D1794C" w:rsidRPr="00054946"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2158C" w14:textId="77777777" w:rsidR="00772E7A" w:rsidRDefault="00772E7A">
      <w:r>
        <w:separator/>
      </w:r>
    </w:p>
  </w:endnote>
  <w:endnote w:type="continuationSeparator" w:id="0">
    <w:p w14:paraId="3FC9FC36" w14:textId="77777777" w:rsidR="00772E7A" w:rsidRDefault="0077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28BF" w14:textId="77777777" w:rsidR="00772E7A" w:rsidRDefault="00772E7A">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14:paraId="05DBFFE2" w14:textId="77777777" w:rsidR="00772E7A" w:rsidRDefault="00772E7A">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BE362" w14:textId="77777777" w:rsidR="00772E7A" w:rsidRDefault="00772E7A">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14:paraId="53DEEE15" w14:textId="77777777" w:rsidR="00772E7A" w:rsidRDefault="00772E7A">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0A965" w14:textId="77777777" w:rsidR="00772E7A" w:rsidRDefault="00772E7A">
      <w:r>
        <w:separator/>
      </w:r>
    </w:p>
  </w:footnote>
  <w:footnote w:type="continuationSeparator" w:id="0">
    <w:p w14:paraId="21F65002" w14:textId="77777777" w:rsidR="00772E7A" w:rsidRDefault="00772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155A75"/>
    <w:multiLevelType w:val="multilevel"/>
    <w:tmpl w:val="11484A34"/>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C8848AF"/>
    <w:multiLevelType w:val="hybridMultilevel"/>
    <w:tmpl w:val="4ECC618E"/>
    <w:lvl w:ilvl="0" w:tplc="0EB23984">
      <w:start w:val="1"/>
      <w:numFmt w:val="bullet"/>
      <w:lvlText w:val=""/>
      <w:lvlJc w:val="left"/>
      <w:pPr>
        <w:ind w:left="720" w:hanging="360"/>
      </w:pPr>
      <w:rPr>
        <w:rFonts w:ascii="Symbol" w:hAnsi="Symbol" w:hint="default"/>
        <w:color w:val="000000"/>
      </w:rPr>
    </w:lvl>
    <w:lvl w:ilvl="1" w:tplc="445499F4">
      <w:start w:val="1"/>
      <w:numFmt w:val="bullet"/>
      <w:lvlText w:val="o"/>
      <w:lvlJc w:val="left"/>
      <w:pPr>
        <w:ind w:left="1440" w:hanging="360"/>
      </w:pPr>
      <w:rPr>
        <w:rFonts w:ascii="Courier New" w:hAnsi="Courier New" w:cs="Courier New" w:hint="default"/>
        <w:color w:val="000000"/>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467A5"/>
    <w:rsid w:val="00054946"/>
    <w:rsid w:val="000604E3"/>
    <w:rsid w:val="00060A87"/>
    <w:rsid w:val="00061437"/>
    <w:rsid w:val="00064523"/>
    <w:rsid w:val="00070A5C"/>
    <w:rsid w:val="00071FBC"/>
    <w:rsid w:val="00076BDD"/>
    <w:rsid w:val="00086A67"/>
    <w:rsid w:val="00087ADB"/>
    <w:rsid w:val="00091EA6"/>
    <w:rsid w:val="000A29E4"/>
    <w:rsid w:val="000D0EF9"/>
    <w:rsid w:val="000D3A97"/>
    <w:rsid w:val="000E402E"/>
    <w:rsid w:val="000E777E"/>
    <w:rsid w:val="000F6792"/>
    <w:rsid w:val="000F7D9B"/>
    <w:rsid w:val="00102D5B"/>
    <w:rsid w:val="00102F93"/>
    <w:rsid w:val="001107C9"/>
    <w:rsid w:val="00111773"/>
    <w:rsid w:val="00116B6E"/>
    <w:rsid w:val="001201A1"/>
    <w:rsid w:val="001238B9"/>
    <w:rsid w:val="0012496E"/>
    <w:rsid w:val="001336C2"/>
    <w:rsid w:val="00143719"/>
    <w:rsid w:val="0014421B"/>
    <w:rsid w:val="00154537"/>
    <w:rsid w:val="001576B4"/>
    <w:rsid w:val="00157C48"/>
    <w:rsid w:val="00157E3A"/>
    <w:rsid w:val="00161710"/>
    <w:rsid w:val="00164491"/>
    <w:rsid w:val="001709AE"/>
    <w:rsid w:val="00176F71"/>
    <w:rsid w:val="00177FF8"/>
    <w:rsid w:val="001806D9"/>
    <w:rsid w:val="00183F5A"/>
    <w:rsid w:val="00190D5B"/>
    <w:rsid w:val="001A198D"/>
    <w:rsid w:val="001A35A0"/>
    <w:rsid w:val="001D7100"/>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37DC5"/>
    <w:rsid w:val="0025203B"/>
    <w:rsid w:val="00254C5A"/>
    <w:rsid w:val="0025725D"/>
    <w:rsid w:val="00267A73"/>
    <w:rsid w:val="002830F4"/>
    <w:rsid w:val="00286C79"/>
    <w:rsid w:val="00287223"/>
    <w:rsid w:val="00291B98"/>
    <w:rsid w:val="002968EE"/>
    <w:rsid w:val="002A14AC"/>
    <w:rsid w:val="002A3C5F"/>
    <w:rsid w:val="002C1D92"/>
    <w:rsid w:val="002C5FED"/>
    <w:rsid w:val="002D06F9"/>
    <w:rsid w:val="002D0F29"/>
    <w:rsid w:val="002D20B8"/>
    <w:rsid w:val="002D5CC4"/>
    <w:rsid w:val="002E536D"/>
    <w:rsid w:val="002F25FD"/>
    <w:rsid w:val="00302EBE"/>
    <w:rsid w:val="00305501"/>
    <w:rsid w:val="003100F5"/>
    <w:rsid w:val="00311886"/>
    <w:rsid w:val="003127B4"/>
    <w:rsid w:val="003212F9"/>
    <w:rsid w:val="003220D7"/>
    <w:rsid w:val="00322167"/>
    <w:rsid w:val="00330E07"/>
    <w:rsid w:val="00335837"/>
    <w:rsid w:val="00335938"/>
    <w:rsid w:val="00342CC6"/>
    <w:rsid w:val="003443ED"/>
    <w:rsid w:val="00374911"/>
    <w:rsid w:val="00381298"/>
    <w:rsid w:val="00384217"/>
    <w:rsid w:val="00387440"/>
    <w:rsid w:val="003941CA"/>
    <w:rsid w:val="00395EBD"/>
    <w:rsid w:val="00396766"/>
    <w:rsid w:val="003A006F"/>
    <w:rsid w:val="003A2D61"/>
    <w:rsid w:val="003B009D"/>
    <w:rsid w:val="003B57EC"/>
    <w:rsid w:val="003B70D3"/>
    <w:rsid w:val="003E21B4"/>
    <w:rsid w:val="003E2DA5"/>
    <w:rsid w:val="003F5018"/>
    <w:rsid w:val="003F7963"/>
    <w:rsid w:val="004009F8"/>
    <w:rsid w:val="00402A6F"/>
    <w:rsid w:val="00405162"/>
    <w:rsid w:val="0040617B"/>
    <w:rsid w:val="004072D7"/>
    <w:rsid w:val="00416E51"/>
    <w:rsid w:val="00417CF8"/>
    <w:rsid w:val="00420D39"/>
    <w:rsid w:val="004310CA"/>
    <w:rsid w:val="00440E5D"/>
    <w:rsid w:val="00451DB7"/>
    <w:rsid w:val="00463E6E"/>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0632"/>
    <w:rsid w:val="00501F97"/>
    <w:rsid w:val="00505A58"/>
    <w:rsid w:val="005118EF"/>
    <w:rsid w:val="00512799"/>
    <w:rsid w:val="0051377A"/>
    <w:rsid w:val="00515AC5"/>
    <w:rsid w:val="00523D80"/>
    <w:rsid w:val="005249C1"/>
    <w:rsid w:val="00530BD4"/>
    <w:rsid w:val="0055441A"/>
    <w:rsid w:val="005654CA"/>
    <w:rsid w:val="00573E17"/>
    <w:rsid w:val="00573F9E"/>
    <w:rsid w:val="00575332"/>
    <w:rsid w:val="00582C2E"/>
    <w:rsid w:val="005855D5"/>
    <w:rsid w:val="005957E5"/>
    <w:rsid w:val="005A3E8B"/>
    <w:rsid w:val="005B0CFF"/>
    <w:rsid w:val="005B1B2C"/>
    <w:rsid w:val="005D2E63"/>
    <w:rsid w:val="005D7C2B"/>
    <w:rsid w:val="005E6A1F"/>
    <w:rsid w:val="005E72B0"/>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9597E"/>
    <w:rsid w:val="006A63A7"/>
    <w:rsid w:val="006C1EB7"/>
    <w:rsid w:val="006D05CF"/>
    <w:rsid w:val="006D312E"/>
    <w:rsid w:val="006D4530"/>
    <w:rsid w:val="006D5F8F"/>
    <w:rsid w:val="006E15D9"/>
    <w:rsid w:val="006F4672"/>
    <w:rsid w:val="007027D6"/>
    <w:rsid w:val="00716686"/>
    <w:rsid w:val="00721C53"/>
    <w:rsid w:val="007453FF"/>
    <w:rsid w:val="00754C4A"/>
    <w:rsid w:val="007555BE"/>
    <w:rsid w:val="00757CB8"/>
    <w:rsid w:val="00762508"/>
    <w:rsid w:val="007719E4"/>
    <w:rsid w:val="00772E7A"/>
    <w:rsid w:val="00780171"/>
    <w:rsid w:val="00783165"/>
    <w:rsid w:val="00796426"/>
    <w:rsid w:val="007A1132"/>
    <w:rsid w:val="007B1F72"/>
    <w:rsid w:val="007B26F0"/>
    <w:rsid w:val="007C286F"/>
    <w:rsid w:val="007E14E2"/>
    <w:rsid w:val="007F12BB"/>
    <w:rsid w:val="007F7A91"/>
    <w:rsid w:val="00800F79"/>
    <w:rsid w:val="008032FE"/>
    <w:rsid w:val="008072FF"/>
    <w:rsid w:val="008124A2"/>
    <w:rsid w:val="00821792"/>
    <w:rsid w:val="00834E22"/>
    <w:rsid w:val="0084464A"/>
    <w:rsid w:val="00844A04"/>
    <w:rsid w:val="008458B4"/>
    <w:rsid w:val="008504EB"/>
    <w:rsid w:val="00856389"/>
    <w:rsid w:val="00856B2A"/>
    <w:rsid w:val="00865092"/>
    <w:rsid w:val="00865C85"/>
    <w:rsid w:val="008856C5"/>
    <w:rsid w:val="00886349"/>
    <w:rsid w:val="00894936"/>
    <w:rsid w:val="0089673E"/>
    <w:rsid w:val="008A28BD"/>
    <w:rsid w:val="008A2C1B"/>
    <w:rsid w:val="008B5472"/>
    <w:rsid w:val="008B5D35"/>
    <w:rsid w:val="008B7CC5"/>
    <w:rsid w:val="008C0FEE"/>
    <w:rsid w:val="008C2D5B"/>
    <w:rsid w:val="008D1260"/>
    <w:rsid w:val="008D692B"/>
    <w:rsid w:val="008E1864"/>
    <w:rsid w:val="008E6B40"/>
    <w:rsid w:val="008E7854"/>
    <w:rsid w:val="008F4883"/>
    <w:rsid w:val="008F4D6D"/>
    <w:rsid w:val="00911B90"/>
    <w:rsid w:val="009123AE"/>
    <w:rsid w:val="00914C38"/>
    <w:rsid w:val="00921E40"/>
    <w:rsid w:val="009222A6"/>
    <w:rsid w:val="00922EB0"/>
    <w:rsid w:val="00941F9A"/>
    <w:rsid w:val="009442D4"/>
    <w:rsid w:val="0094569B"/>
    <w:rsid w:val="00952893"/>
    <w:rsid w:val="00955CA2"/>
    <w:rsid w:val="009653D4"/>
    <w:rsid w:val="009802CA"/>
    <w:rsid w:val="00980A86"/>
    <w:rsid w:val="009823FA"/>
    <w:rsid w:val="009843D0"/>
    <w:rsid w:val="00987C07"/>
    <w:rsid w:val="00994906"/>
    <w:rsid w:val="00995386"/>
    <w:rsid w:val="009A0C25"/>
    <w:rsid w:val="009B0A47"/>
    <w:rsid w:val="009B1CDF"/>
    <w:rsid w:val="009B1EEE"/>
    <w:rsid w:val="009B38A7"/>
    <w:rsid w:val="009C0C9D"/>
    <w:rsid w:val="009D2985"/>
    <w:rsid w:val="009D4D1A"/>
    <w:rsid w:val="009D6236"/>
    <w:rsid w:val="009E0D7F"/>
    <w:rsid w:val="009E2FEF"/>
    <w:rsid w:val="009E3810"/>
    <w:rsid w:val="009F1689"/>
    <w:rsid w:val="009F6D84"/>
    <w:rsid w:val="00A03943"/>
    <w:rsid w:val="00A06FBD"/>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14BE"/>
    <w:rsid w:val="00A942DB"/>
    <w:rsid w:val="00AA1A3B"/>
    <w:rsid w:val="00AB1421"/>
    <w:rsid w:val="00AB2883"/>
    <w:rsid w:val="00AC0C85"/>
    <w:rsid w:val="00AC384B"/>
    <w:rsid w:val="00AD2143"/>
    <w:rsid w:val="00AD2B50"/>
    <w:rsid w:val="00AD4D95"/>
    <w:rsid w:val="00AE0071"/>
    <w:rsid w:val="00AE6FBC"/>
    <w:rsid w:val="00AF70B0"/>
    <w:rsid w:val="00B02783"/>
    <w:rsid w:val="00B0296A"/>
    <w:rsid w:val="00B03D1F"/>
    <w:rsid w:val="00B04E15"/>
    <w:rsid w:val="00B10BE1"/>
    <w:rsid w:val="00B16C18"/>
    <w:rsid w:val="00B22F3B"/>
    <w:rsid w:val="00B24B9D"/>
    <w:rsid w:val="00B26D29"/>
    <w:rsid w:val="00B3182D"/>
    <w:rsid w:val="00B35D41"/>
    <w:rsid w:val="00B409C2"/>
    <w:rsid w:val="00B40F4D"/>
    <w:rsid w:val="00B419CA"/>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F0D09"/>
    <w:rsid w:val="00BF17F3"/>
    <w:rsid w:val="00BF2FC0"/>
    <w:rsid w:val="00C013F6"/>
    <w:rsid w:val="00C11E5F"/>
    <w:rsid w:val="00C20B9F"/>
    <w:rsid w:val="00C20F78"/>
    <w:rsid w:val="00C22E5F"/>
    <w:rsid w:val="00C367C6"/>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5A18"/>
    <w:rsid w:val="00D830E6"/>
    <w:rsid w:val="00D87D66"/>
    <w:rsid w:val="00D91C21"/>
    <w:rsid w:val="00D94F64"/>
    <w:rsid w:val="00D95C10"/>
    <w:rsid w:val="00DA27D9"/>
    <w:rsid w:val="00DA2C47"/>
    <w:rsid w:val="00DA34F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08B7"/>
    <w:rsid w:val="00E32CDB"/>
    <w:rsid w:val="00E43C72"/>
    <w:rsid w:val="00E44E30"/>
    <w:rsid w:val="00E47577"/>
    <w:rsid w:val="00E53E73"/>
    <w:rsid w:val="00E54E79"/>
    <w:rsid w:val="00E60AE8"/>
    <w:rsid w:val="00EA5C1E"/>
    <w:rsid w:val="00EA7342"/>
    <w:rsid w:val="00EB5801"/>
    <w:rsid w:val="00EC7E9B"/>
    <w:rsid w:val="00EE0BF7"/>
    <w:rsid w:val="00EE6E7B"/>
    <w:rsid w:val="00EF1B0A"/>
    <w:rsid w:val="00EF4ADF"/>
    <w:rsid w:val="00EF4B6A"/>
    <w:rsid w:val="00F143DB"/>
    <w:rsid w:val="00F25AFF"/>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6C99"/>
    <w:rsid w:val="00FB0559"/>
    <w:rsid w:val="00FB5AF3"/>
    <w:rsid w:val="00FC1B12"/>
    <w:rsid w:val="00FC47A3"/>
    <w:rsid w:val="00FE22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3048C"/>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72B0"/>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uiPriority w:val="99"/>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mur.riksdagen.se/?dokumentId=3892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mur.riksdagen.se/?dokumentId=39453" TargetMode="External"/><Relationship Id="rId5" Type="http://schemas.openxmlformats.org/officeDocument/2006/relationships/webSettings" Target="webSettings.xml"/><Relationship Id="rId10" Type="http://schemas.openxmlformats.org/officeDocument/2006/relationships/hyperlink" Target="https://lemur.riksdagen.se/?dokumentId=38894"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E4FE5-F996-4EF9-B975-22292750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2518</Words>
  <Characters>17205</Characters>
  <Application>Microsoft Office Word</Application>
  <DocSecurity>0</DocSecurity>
  <Lines>1323</Lines>
  <Paragraphs>394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39</cp:revision>
  <cp:lastPrinted>2020-10-20T07:22:00Z</cp:lastPrinted>
  <dcterms:created xsi:type="dcterms:W3CDTF">2022-08-17T07:37:00Z</dcterms:created>
  <dcterms:modified xsi:type="dcterms:W3CDTF">2022-09-13T13:43:00Z</dcterms:modified>
</cp:coreProperties>
</file>