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3041" w:rsidRDefault="008351BE" w14:paraId="63F38056" w14:textId="77777777">
      <w:pPr>
        <w:pStyle w:val="Rubrik1"/>
        <w:spacing w:after="300"/>
      </w:pPr>
      <w:sdt>
        <w:sdtPr>
          <w:alias w:val="CC_Boilerplate_4"/>
          <w:tag w:val="CC_Boilerplate_4"/>
          <w:id w:val="-1644581176"/>
          <w:lock w:val="sdtLocked"/>
          <w:placeholder>
            <w:docPart w:val="D4036818B5164E4B9252D6F93D6540FF"/>
          </w:placeholder>
          <w:text/>
        </w:sdtPr>
        <w:sdtEndPr/>
        <w:sdtContent>
          <w:r w:rsidRPr="009B062B" w:rsidR="00AF30DD">
            <w:t>Förslag till riksdagsbeslut</w:t>
          </w:r>
        </w:sdtContent>
      </w:sdt>
      <w:bookmarkEnd w:id="0"/>
      <w:bookmarkEnd w:id="1"/>
    </w:p>
    <w:sdt>
      <w:sdtPr>
        <w:alias w:val="Yrkande 1"/>
        <w:tag w:val="5559245a-e9d9-4710-ad94-5632b4784841"/>
        <w:id w:val="2007938091"/>
        <w:lock w:val="sdtLocked"/>
      </w:sdtPr>
      <w:sdtEndPr/>
      <w:sdtContent>
        <w:p w:rsidR="00D402C8" w:rsidRDefault="00502F80" w14:paraId="52B80A4C" w14:textId="77777777">
          <w:pPr>
            <w:pStyle w:val="Frslagstext"/>
            <w:numPr>
              <w:ilvl w:val="0"/>
              <w:numId w:val="0"/>
            </w:numPr>
          </w:pPr>
          <w:r>
            <w:t>Riksdagen ställer sig bakom det som anförs i motionen om att överväga fler åtgärder för ett långsiktigt hållbart fiske och en bättre havsmiljö i Östersjön samt Bottniska viken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6A58F5619246C48D06FB1172AD1579"/>
        </w:placeholder>
        <w:text/>
      </w:sdtPr>
      <w:sdtEndPr/>
      <w:sdtContent>
        <w:p w:rsidRPr="009B062B" w:rsidR="006D79C9" w:rsidP="00333E95" w:rsidRDefault="006D79C9" w14:paraId="0740A81F" w14:textId="77777777">
          <w:pPr>
            <w:pStyle w:val="Rubrik1"/>
          </w:pPr>
          <w:r>
            <w:t>Motivering</w:t>
          </w:r>
        </w:p>
      </w:sdtContent>
    </w:sdt>
    <w:bookmarkEnd w:displacedByCustomXml="prev" w:id="3"/>
    <w:bookmarkEnd w:displacedByCustomXml="prev" w:id="4"/>
    <w:p w:rsidR="00A53041" w:rsidP="008351BE" w:rsidRDefault="00936BEC" w14:paraId="4C983349" w14:textId="4CD804A6">
      <w:pPr>
        <w:pStyle w:val="Normalutanindragellerluft"/>
      </w:pPr>
      <w:r w:rsidRPr="008351BE">
        <w:rPr>
          <w:spacing w:val="-1"/>
        </w:rPr>
        <w:t>Strömmingen utgör en mycket viktig del i Östersjöns ekosystem, för den svenska fiskeri</w:t>
      </w:r>
      <w:r w:rsidRPr="008351BE" w:rsidR="008351BE">
        <w:rPr>
          <w:spacing w:val="-1"/>
        </w:rPr>
        <w:softHyphen/>
      </w:r>
      <w:r w:rsidRPr="008351BE">
        <w:rPr>
          <w:spacing w:val="-1"/>
        </w:rPr>
        <w:t>näringen</w:t>
      </w:r>
      <w:r>
        <w:t xml:space="preserve"> och </w:t>
      </w:r>
      <w:r w:rsidR="00502F80">
        <w:t xml:space="preserve">för </w:t>
      </w:r>
      <w:r>
        <w:t>svenska kustsamhällen. Fisken är viktig för livsmedels</w:t>
      </w:r>
      <w:r w:rsidR="008351BE">
        <w:softHyphen/>
      </w:r>
      <w:r>
        <w:t>produk</w:t>
      </w:r>
      <w:r w:rsidR="008351BE">
        <w:softHyphen/>
      </w:r>
      <w:r>
        <w:t xml:space="preserve">tionen och </w:t>
      </w:r>
      <w:r w:rsidR="00502F80">
        <w:t xml:space="preserve">för </w:t>
      </w:r>
      <w:r>
        <w:t>att stärka Sveriges försörjningsförmåga. Därför beslutade regeringen i maj att uppdra åt Havs- och vattenmyndigheten att flytta trålgränsen på prov i avgränsade försöksområden längs den svenska ostkusten, från Kalmar i syd till Bottniska viken i norr.</w:t>
      </w:r>
    </w:p>
    <w:p w:rsidR="00A53041" w:rsidP="008351BE" w:rsidRDefault="00936BEC" w14:paraId="1D31485C" w14:textId="56925286">
      <w:r>
        <w:t>Steg för steg har den tidigare socialdemokratiska regeringen gjort det som krävs för att ett kustnära fiske och en konkurrenskraftig fiskerinäring ska kunna leverera god svensk strömming till våra tallrikar idag, imorgon och i framtiden. Det har bland annat införts möjlighet till licensjakt på gråsäl och knubbsäl samt</w:t>
      </w:r>
      <w:r w:rsidR="00502F80">
        <w:t xml:space="preserve"> att man har</w:t>
      </w:r>
      <w:r>
        <w:t xml:space="preserve"> sett över förvalt</w:t>
      </w:r>
      <w:r w:rsidR="008351BE">
        <w:softHyphen/>
      </w:r>
      <w:r>
        <w:t>ningsplanen för skarv. En flytt av trålgränsen på prov kommer att ge oss bättre kunskap och förutsättningar att fortsätta vidta rätt åtgärder och stärka fisket i Östersjön. Men mer kan och måste göras.</w:t>
      </w:r>
    </w:p>
    <w:p w:rsidR="00A53041" w:rsidP="008351BE" w:rsidRDefault="00936BEC" w14:paraId="6ABEDE51" w14:textId="27C5C9D4">
      <w:r>
        <w:t>Vi måste minska uttaget av strömming och därmed fiskekvoterna för industritrål</w:t>
      </w:r>
      <w:r w:rsidR="008351BE">
        <w:softHyphen/>
      </w:r>
      <w:r>
        <w:t>ningen. Vi måste prioritera de som fiskar till humankonsumtion, våra kustfiskare. Vi ser att storleken på strömmingen minskar och därav måste större hänsyn tas till ålder och storlek. Den omfattande felrapportering av fångster som sker måste få ett stopp.</w:t>
      </w:r>
    </w:p>
    <w:p w:rsidR="00A53041" w:rsidP="008351BE" w:rsidRDefault="00936BEC" w14:paraId="064A048F" w14:textId="77777777">
      <w:r>
        <w:t>Vi vill skapa nya gröna jobb i hela landet, i Västernorrland och utmed hela vår kust. Östersjön har historiskt hanterats oförsiktigt och mår inte bra, men vi är förvissade om att målmedvetet arbete ger effekt. Östersjön omges av nio länder, varav åtta är med i EU. Därför är det oerhört viktigt att Sveriges regering även fortsatt är pådrivande i EU gällande friska hav och hållbara fiskekvoter.</w:t>
      </w:r>
    </w:p>
    <w:p w:rsidR="00A53041" w:rsidP="008351BE" w:rsidRDefault="00936BEC" w14:paraId="16B6FC94" w14:textId="2616FEEE">
      <w:r w:rsidRPr="008351BE">
        <w:rPr>
          <w:spacing w:val="-1"/>
        </w:rPr>
        <w:lastRenderedPageBreak/>
        <w:t>Om traditionerna ska kunna fortsätta och vi ska få äta vår efterlängtade surströmming</w:t>
      </w:r>
      <w:r>
        <w:t xml:space="preserve"> så krävs det att vi ser till att ha ett långsiktigt hållbart fiske. Vi måste fortsätta arbeta för starka fiskbestånd, levande vatten och levande kustsamhällen.</w:t>
      </w:r>
    </w:p>
    <w:sdt>
      <w:sdtPr>
        <w:alias w:val="CC_Underskrifter"/>
        <w:tag w:val="CC_Underskrifter"/>
        <w:id w:val="583496634"/>
        <w:lock w:val="sdtContentLocked"/>
        <w:placeholder>
          <w:docPart w:val="F5479ECBCFDD47A99C5291440612BEDC"/>
        </w:placeholder>
      </w:sdtPr>
      <w:sdtEndPr/>
      <w:sdtContent>
        <w:p w:rsidR="00A53041" w:rsidP="00A53041" w:rsidRDefault="00A53041" w14:paraId="2C24D519" w14:textId="609D89A9"/>
        <w:p w:rsidRPr="008E0FE2" w:rsidR="004801AC" w:rsidP="00A53041" w:rsidRDefault="008351BE" w14:paraId="31CBCCF4" w14:textId="335B626D"/>
      </w:sdtContent>
    </w:sdt>
    <w:tbl>
      <w:tblPr>
        <w:tblW w:w="5000" w:type="pct"/>
        <w:tblLook w:val="04A0" w:firstRow="1" w:lastRow="0" w:firstColumn="1" w:lastColumn="0" w:noHBand="0" w:noVBand="1"/>
        <w:tblCaption w:val="underskrifter"/>
      </w:tblPr>
      <w:tblGrid>
        <w:gridCol w:w="4252"/>
        <w:gridCol w:w="4252"/>
      </w:tblGrid>
      <w:tr w:rsidR="00DE3FFA" w14:paraId="1CE465B0" w14:textId="77777777">
        <w:trPr>
          <w:cantSplit/>
        </w:trPr>
        <w:tc>
          <w:tcPr>
            <w:tcW w:w="50" w:type="pct"/>
            <w:vAlign w:val="bottom"/>
          </w:tcPr>
          <w:p w:rsidR="00DE3FFA" w:rsidRDefault="008351BE" w14:paraId="1C53518A" w14:textId="77777777">
            <w:pPr>
              <w:pStyle w:val="Underskrifter"/>
              <w:spacing w:after="0"/>
            </w:pPr>
            <w:r>
              <w:t>Peder Björk (S)</w:t>
            </w:r>
          </w:p>
        </w:tc>
        <w:tc>
          <w:tcPr>
            <w:tcW w:w="50" w:type="pct"/>
            <w:vAlign w:val="bottom"/>
          </w:tcPr>
          <w:p w:rsidR="00DE3FFA" w:rsidRDefault="008351BE" w14:paraId="436BE2B0" w14:textId="77777777">
            <w:pPr>
              <w:pStyle w:val="Underskrifter"/>
              <w:spacing w:after="0"/>
            </w:pPr>
            <w:r>
              <w:t>Anna-Belle Strömberg (S)</w:t>
            </w:r>
          </w:p>
        </w:tc>
      </w:tr>
    </w:tbl>
    <w:p w:rsidR="00DE3FFA" w:rsidRDefault="00DE3FFA" w14:paraId="0E2BEA5A" w14:textId="77777777"/>
    <w:sectPr w:rsidR="00DE3F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F2B9" w14:textId="77777777" w:rsidR="00A84058" w:rsidRDefault="00A84058" w:rsidP="000C1CAD">
      <w:pPr>
        <w:spacing w:line="240" w:lineRule="auto"/>
      </w:pPr>
      <w:r>
        <w:separator/>
      </w:r>
    </w:p>
  </w:endnote>
  <w:endnote w:type="continuationSeparator" w:id="0">
    <w:p w14:paraId="150C328B" w14:textId="77777777" w:rsidR="00A84058" w:rsidRDefault="00A840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46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96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825A" w14:textId="13B5FA09" w:rsidR="00262EA3" w:rsidRPr="00A53041" w:rsidRDefault="00262EA3" w:rsidP="00A53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9EA60" w14:textId="77777777" w:rsidR="00A84058" w:rsidRDefault="00A84058" w:rsidP="000C1CAD">
      <w:pPr>
        <w:spacing w:line="240" w:lineRule="auto"/>
      </w:pPr>
      <w:r>
        <w:separator/>
      </w:r>
    </w:p>
  </w:footnote>
  <w:footnote w:type="continuationSeparator" w:id="0">
    <w:p w14:paraId="0ABAA80D" w14:textId="77777777" w:rsidR="00A84058" w:rsidRDefault="00A840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78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7AB6AC" wp14:editId="55BEB6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E526BD" w14:textId="06059A3B" w:rsidR="00262EA3" w:rsidRDefault="008351BE" w:rsidP="008103B5">
                          <w:pPr>
                            <w:jc w:val="right"/>
                          </w:pPr>
                          <w:sdt>
                            <w:sdtPr>
                              <w:alias w:val="CC_Noformat_Partikod"/>
                              <w:tag w:val="CC_Noformat_Partikod"/>
                              <w:id w:val="-53464382"/>
                              <w:text/>
                            </w:sdtPr>
                            <w:sdtEndPr/>
                            <w:sdtContent>
                              <w:r w:rsidR="00936BEC">
                                <w:t>S</w:t>
                              </w:r>
                            </w:sdtContent>
                          </w:sdt>
                          <w:sdt>
                            <w:sdtPr>
                              <w:alias w:val="CC_Noformat_Partinummer"/>
                              <w:tag w:val="CC_Noformat_Partinummer"/>
                              <w:id w:val="-1709555926"/>
                              <w:text/>
                            </w:sdtPr>
                            <w:sdtEndPr/>
                            <w:sdtContent>
                              <w:r w:rsidR="00936BEC">
                                <w:t>1442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7AB6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E526BD" w14:textId="06059A3B" w:rsidR="00262EA3" w:rsidRDefault="008351BE" w:rsidP="008103B5">
                    <w:pPr>
                      <w:jc w:val="right"/>
                    </w:pPr>
                    <w:sdt>
                      <w:sdtPr>
                        <w:alias w:val="CC_Noformat_Partikod"/>
                        <w:tag w:val="CC_Noformat_Partikod"/>
                        <w:id w:val="-53464382"/>
                        <w:text/>
                      </w:sdtPr>
                      <w:sdtEndPr/>
                      <w:sdtContent>
                        <w:r w:rsidR="00936BEC">
                          <w:t>S</w:t>
                        </w:r>
                      </w:sdtContent>
                    </w:sdt>
                    <w:sdt>
                      <w:sdtPr>
                        <w:alias w:val="CC_Noformat_Partinummer"/>
                        <w:tag w:val="CC_Noformat_Partinummer"/>
                        <w:id w:val="-1709555926"/>
                        <w:text/>
                      </w:sdtPr>
                      <w:sdtEndPr/>
                      <w:sdtContent>
                        <w:r w:rsidR="00936BEC">
                          <w:t>1442</w:t>
                        </w:r>
                      </w:sdtContent>
                    </w:sdt>
                  </w:p>
                </w:txbxContent>
              </v:textbox>
              <w10:wrap anchorx="page"/>
            </v:shape>
          </w:pict>
        </mc:Fallback>
      </mc:AlternateContent>
    </w:r>
  </w:p>
  <w:p w14:paraId="67A784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9EB3" w14:textId="77777777" w:rsidR="00262EA3" w:rsidRDefault="00262EA3" w:rsidP="008563AC">
    <w:pPr>
      <w:jc w:val="right"/>
    </w:pPr>
  </w:p>
  <w:p w14:paraId="4A6E0C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FCC9" w14:textId="77777777" w:rsidR="00262EA3" w:rsidRDefault="008351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75F4E4" wp14:editId="18407C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04763F" w14:textId="654C62B2" w:rsidR="00262EA3" w:rsidRDefault="008351BE" w:rsidP="00A314CF">
    <w:pPr>
      <w:pStyle w:val="FSHNormal"/>
      <w:spacing w:before="40"/>
    </w:pPr>
    <w:sdt>
      <w:sdtPr>
        <w:alias w:val="CC_Noformat_Motionstyp"/>
        <w:tag w:val="CC_Noformat_Motionstyp"/>
        <w:id w:val="1162973129"/>
        <w:lock w:val="sdtContentLocked"/>
        <w15:appearance w15:val="hidden"/>
        <w:text/>
      </w:sdtPr>
      <w:sdtEndPr/>
      <w:sdtContent>
        <w:r w:rsidR="00A53041">
          <w:t>Enskild motion</w:t>
        </w:r>
      </w:sdtContent>
    </w:sdt>
    <w:r w:rsidR="00821B36">
      <w:t xml:space="preserve"> </w:t>
    </w:r>
    <w:sdt>
      <w:sdtPr>
        <w:alias w:val="CC_Noformat_Partikod"/>
        <w:tag w:val="CC_Noformat_Partikod"/>
        <w:id w:val="1471015553"/>
        <w:text/>
      </w:sdtPr>
      <w:sdtEndPr/>
      <w:sdtContent>
        <w:r w:rsidR="00936BEC">
          <w:t>S</w:t>
        </w:r>
      </w:sdtContent>
    </w:sdt>
    <w:sdt>
      <w:sdtPr>
        <w:alias w:val="CC_Noformat_Partinummer"/>
        <w:tag w:val="CC_Noformat_Partinummer"/>
        <w:id w:val="-2014525982"/>
        <w:text/>
      </w:sdtPr>
      <w:sdtEndPr/>
      <w:sdtContent>
        <w:r w:rsidR="00936BEC">
          <w:t>1442</w:t>
        </w:r>
      </w:sdtContent>
    </w:sdt>
  </w:p>
  <w:p w14:paraId="5E3936D0" w14:textId="77777777" w:rsidR="00262EA3" w:rsidRPr="008227B3" w:rsidRDefault="008351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F8A101" w14:textId="6D1B086B" w:rsidR="00262EA3" w:rsidRPr="008227B3" w:rsidRDefault="008351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304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3041">
          <w:t>:253</w:t>
        </w:r>
      </w:sdtContent>
    </w:sdt>
  </w:p>
  <w:p w14:paraId="04457C3B" w14:textId="21D36DEF" w:rsidR="00262EA3" w:rsidRDefault="008351BE" w:rsidP="00E03A3D">
    <w:pPr>
      <w:pStyle w:val="Motionr"/>
    </w:pPr>
    <w:sdt>
      <w:sdtPr>
        <w:alias w:val="CC_Noformat_Avtext"/>
        <w:tag w:val="CC_Noformat_Avtext"/>
        <w:id w:val="-2020768203"/>
        <w:lock w:val="sdtContentLocked"/>
        <w15:appearance w15:val="hidden"/>
        <w:text/>
      </w:sdtPr>
      <w:sdtEndPr/>
      <w:sdtContent>
        <w:r w:rsidR="00A53041">
          <w:t>av Peder Björk och Anna-Belle Strömberg (båda S)</w:t>
        </w:r>
      </w:sdtContent>
    </w:sdt>
  </w:p>
  <w:sdt>
    <w:sdtPr>
      <w:alias w:val="CC_Noformat_Rubtext"/>
      <w:tag w:val="CC_Noformat_Rubtext"/>
      <w:id w:val="-218060500"/>
      <w:lock w:val="sdtLocked"/>
      <w:text/>
    </w:sdtPr>
    <w:sdtEndPr/>
    <w:sdtContent>
      <w:p w14:paraId="78BBA73E" w14:textId="0712287B" w:rsidR="00262EA3" w:rsidRDefault="00936BEC" w:rsidP="00283E0F">
        <w:pPr>
          <w:pStyle w:val="FSHRub2"/>
        </w:pPr>
        <w:r>
          <w:t>Långsiktigt hållbart fiske av strömming</w:t>
        </w:r>
      </w:p>
    </w:sdtContent>
  </w:sdt>
  <w:sdt>
    <w:sdtPr>
      <w:alias w:val="CC_Boilerplate_3"/>
      <w:tag w:val="CC_Boilerplate_3"/>
      <w:id w:val="1606463544"/>
      <w:lock w:val="sdtContentLocked"/>
      <w15:appearance w15:val="hidden"/>
      <w:text w:multiLine="1"/>
    </w:sdtPr>
    <w:sdtEndPr/>
    <w:sdtContent>
      <w:p w14:paraId="520BDE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6B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F80"/>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A3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1BE"/>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BEC"/>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4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058"/>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C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3FFA"/>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31E1A1"/>
  <w15:chartTrackingRefBased/>
  <w15:docId w15:val="{ABCEADA5-84CE-428B-B524-C2FAF32F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036818B5164E4B9252D6F93D6540FF"/>
        <w:category>
          <w:name w:val="Allmänt"/>
          <w:gallery w:val="placeholder"/>
        </w:category>
        <w:types>
          <w:type w:val="bbPlcHdr"/>
        </w:types>
        <w:behaviors>
          <w:behavior w:val="content"/>
        </w:behaviors>
        <w:guid w:val="{B29691F8-8787-437D-A12F-A1282FAA4146}"/>
      </w:docPartPr>
      <w:docPartBody>
        <w:p w:rsidR="002F7135" w:rsidRDefault="000E65E8">
          <w:pPr>
            <w:pStyle w:val="D4036818B5164E4B9252D6F93D6540FF"/>
          </w:pPr>
          <w:r w:rsidRPr="005A0A93">
            <w:rPr>
              <w:rStyle w:val="Platshllartext"/>
            </w:rPr>
            <w:t>Förslag till riksdagsbeslut</w:t>
          </w:r>
        </w:p>
      </w:docPartBody>
    </w:docPart>
    <w:docPart>
      <w:docPartPr>
        <w:name w:val="7E6A58F5619246C48D06FB1172AD1579"/>
        <w:category>
          <w:name w:val="Allmänt"/>
          <w:gallery w:val="placeholder"/>
        </w:category>
        <w:types>
          <w:type w:val="bbPlcHdr"/>
        </w:types>
        <w:behaviors>
          <w:behavior w:val="content"/>
        </w:behaviors>
        <w:guid w:val="{7C4B281D-F9EE-461E-869C-418A273F5B28}"/>
      </w:docPartPr>
      <w:docPartBody>
        <w:p w:rsidR="002F7135" w:rsidRDefault="000E65E8">
          <w:pPr>
            <w:pStyle w:val="7E6A58F5619246C48D06FB1172AD1579"/>
          </w:pPr>
          <w:r w:rsidRPr="005A0A93">
            <w:rPr>
              <w:rStyle w:val="Platshllartext"/>
            </w:rPr>
            <w:t>Motivering</w:t>
          </w:r>
        </w:p>
      </w:docPartBody>
    </w:docPart>
    <w:docPart>
      <w:docPartPr>
        <w:name w:val="F5479ECBCFDD47A99C5291440612BEDC"/>
        <w:category>
          <w:name w:val="Allmänt"/>
          <w:gallery w:val="placeholder"/>
        </w:category>
        <w:types>
          <w:type w:val="bbPlcHdr"/>
        </w:types>
        <w:behaviors>
          <w:behavior w:val="content"/>
        </w:behaviors>
        <w:guid w:val="{8257895F-8D10-4A6E-A10D-4F29B833B684}"/>
      </w:docPartPr>
      <w:docPartBody>
        <w:p w:rsidR="00F15595" w:rsidRDefault="00F15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E8"/>
    <w:rsid w:val="000E65E8"/>
    <w:rsid w:val="002F7135"/>
    <w:rsid w:val="00F1559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036818B5164E4B9252D6F93D6540FF">
    <w:name w:val="D4036818B5164E4B9252D6F93D6540FF"/>
  </w:style>
  <w:style w:type="paragraph" w:customStyle="1" w:styleId="7E6A58F5619246C48D06FB1172AD1579">
    <w:name w:val="7E6A58F5619246C48D06FB1172AD1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891F6-630C-4C4C-8D64-2D9758DA2613}"/>
</file>

<file path=customXml/itemProps2.xml><?xml version="1.0" encoding="utf-8"?>
<ds:datastoreItem xmlns:ds="http://schemas.openxmlformats.org/officeDocument/2006/customXml" ds:itemID="{F3CF529E-C1AE-4CDA-B1C0-634921C41774}"/>
</file>

<file path=customXml/itemProps3.xml><?xml version="1.0" encoding="utf-8"?>
<ds:datastoreItem xmlns:ds="http://schemas.openxmlformats.org/officeDocument/2006/customXml" ds:itemID="{BB05D138-64D7-45EB-B144-90A62FBCA4ED}"/>
</file>

<file path=docProps/app.xml><?xml version="1.0" encoding="utf-8"?>
<Properties xmlns="http://schemas.openxmlformats.org/officeDocument/2006/extended-properties" xmlns:vt="http://schemas.openxmlformats.org/officeDocument/2006/docPropsVTypes">
  <Template>Normal</Template>
  <TotalTime>9</TotalTime>
  <Pages>2</Pages>
  <Words>344</Words>
  <Characters>1925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