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5C08" w:rsidRPr="00235C08" w:rsidRDefault="00235C08">
      <w:pPr>
        <w:pStyle w:val="Hemstlrubrik"/>
      </w:pPr>
      <w:r w:rsidRPr="00235C08">
        <w:t>Förslag till riksdagsbeslut</w:t>
      </w:r>
    </w:p>
    <w:p w:rsidR="00235C08" w:rsidRPr="00235C08" w:rsidRDefault="00235C08">
      <w:pPr>
        <w:pStyle w:val="Hemstlatt"/>
        <w:ind w:left="0"/>
      </w:pPr>
      <w:r w:rsidRPr="00235C08">
        <w:t>Riksdagen tillkännager för regeringen som sin mening vad som anförs i motionen om</w:t>
      </w:r>
      <w:r w:rsidRPr="00235C08">
        <w:rPr>
          <w:color w:val="000000"/>
        </w:rPr>
        <w:t xml:space="preserve"> en översyn av lagar och förordningar som skyddar tama och vilda djur.</w:t>
      </w:r>
    </w:p>
    <w:p w:rsidR="00235C08" w:rsidRPr="00235C08" w:rsidRDefault="00235C08">
      <w:pPr>
        <w:pStyle w:val="Rubrik1"/>
      </w:pPr>
      <w:r w:rsidRPr="00235C08">
        <w:t>Motivering</w:t>
      </w:r>
    </w:p>
    <w:p w:rsidR="00235C08" w:rsidRPr="00235C08" w:rsidRDefault="00235C08">
      <w:r w:rsidRPr="00235C08">
        <w:t>Djur är idag inte rättssubjekt i lagens mening. De är ägodelar till oss männ</w:t>
      </w:r>
      <w:r w:rsidRPr="00235C08">
        <w:t>i</w:t>
      </w:r>
      <w:r w:rsidRPr="00235C08">
        <w:t>skor på olika sätt. På grund av detta har djur inget eget lagligt skydd mot övergrepp oavsett om dessa är fysiska eller psykiska.</w:t>
      </w:r>
    </w:p>
    <w:p w:rsidR="00235C08" w:rsidRPr="00235C08" w:rsidRDefault="00235C08">
      <w:pPr>
        <w:pStyle w:val="Normaltindrag"/>
      </w:pPr>
      <w:r w:rsidRPr="00235C08">
        <w:t>Djurskyddslagen är idag en lag för skydd av egendom respektive en or</w:t>
      </w:r>
      <w:r w:rsidRPr="00235C08">
        <w:t>d</w:t>
      </w:r>
      <w:r w:rsidRPr="00235C08">
        <w:t>ningslag. Kortfattat så innebär det att om någon t.ex. plågar ett djur döms man inte för den brottsliga handling man gjort mot djuret. Istället ska djurplågaren i lagens mening straffas för egendomsbrott, då man brukat en annan männ</w:t>
      </w:r>
      <w:r w:rsidRPr="00235C08">
        <w:t>i</w:t>
      </w:r>
      <w:r w:rsidRPr="00235C08">
        <w:t>skas ”egendom”. Då någon straffas för djurplågeri av djur som han/hon själv äger beror det på att brottet räknas som störande av den allmänna ordningen, eftersom det finns andra människor som kan ta anstöt av djurplågeriet.</w:t>
      </w:r>
    </w:p>
    <w:p w:rsidR="00235C08" w:rsidRPr="00235C08" w:rsidRDefault="00235C08">
      <w:pPr>
        <w:pStyle w:val="Normaltindrag"/>
      </w:pPr>
      <w:r w:rsidRPr="00235C08">
        <w:t>Automatiskt gör detta att de vilda djuren ute i nature</w:t>
      </w:r>
      <w:r w:rsidRPr="00235C08">
        <w:t>n inte omfattas av djurskyddslagen utan istället av annan lagstiftning. En översyn av olika lagar och förordningar, som är till för att skydda såväl tama som vilda djur, behövs. Lösningen kan möjligen vara att i lag definiera djur som rättsobjekt.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5C08">
        <w:trPr>
          <w:cantSplit/>
        </w:trPr>
        <w:tc>
          <w:tcPr>
            <w:tcW w:w="3046" w:type="dxa"/>
          </w:tcPr>
          <w:p w:rsidR="00235C08" w:rsidRPr="00235C08" w:rsidRDefault="00235C08">
            <w:pPr>
              <w:pStyle w:val="UnderskriftDatum"/>
              <w:spacing w:before="240"/>
            </w:pPr>
            <w:r w:rsidRPr="00235C08">
              <w:t>Stockholm den 26 september 2008</w:t>
            </w:r>
          </w:p>
        </w:tc>
        <w:tc>
          <w:tcPr>
            <w:tcW w:w="3047" w:type="dxa"/>
          </w:tcPr>
          <w:p w:rsidR="00235C08" w:rsidRPr="00235C08" w:rsidRDefault="00235C08">
            <w:pPr>
              <w:pStyle w:val="Underskrifter"/>
              <w:spacing w:before="240"/>
            </w:pPr>
          </w:p>
        </w:tc>
      </w:tr>
      <w:tr w:rsidR="00000000" w:rsidRPr="00235C08">
        <w:trPr>
          <w:cantSplit/>
        </w:trPr>
        <w:tc>
          <w:tcPr>
            <w:tcW w:w="3046" w:type="dxa"/>
          </w:tcPr>
          <w:p w:rsidR="00235C08" w:rsidRPr="00235C08" w:rsidRDefault="00235C08">
            <w:pPr>
              <w:pStyle w:val="Underskrifter"/>
            </w:pPr>
            <w:r w:rsidRPr="00235C08">
              <w:t>Marietta de Pourbaix-Lundin (m)</w:t>
            </w:r>
          </w:p>
        </w:tc>
        <w:tc>
          <w:tcPr>
            <w:tcW w:w="3046" w:type="dxa"/>
          </w:tcPr>
          <w:p w:rsidR="00235C08" w:rsidRPr="00235C08" w:rsidRDefault="00235C08">
            <w:pPr>
              <w:pStyle w:val="Underskrifter"/>
            </w:pPr>
          </w:p>
        </w:tc>
      </w:tr>
    </w:tbl>
    <w:p w:rsidR="00235C08" w:rsidRPr="00235C08" w:rsidRDefault="00235C08">
      <w:pPr>
        <w:pStyle w:val="Normaltindrag"/>
      </w:pPr>
    </w:p>
    <w:sectPr w:rsidR="00000000" w:rsidRPr="00235C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5C08" w:rsidRPr="00235C08" w:rsidRDefault="00235C08">
      <w:r w:rsidRPr="00235C08">
        <w:separator/>
      </w:r>
    </w:p>
  </w:endnote>
  <w:endnote w:type="continuationSeparator" w:id="0">
    <w:p w:rsidR="00235C08" w:rsidRPr="00235C08" w:rsidRDefault="00235C08">
      <w:r w:rsidRPr="00235C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C08" w:rsidRPr="00235C08" w:rsidRDefault="00235C08">
    <w:pPr>
      <w:pStyle w:val="Sidfot"/>
    </w:pPr>
    <w:r w:rsidRPr="00235C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78447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C08" w:rsidRDefault="00235C0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5C08" w:rsidRDefault="00235C0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C08" w:rsidRPr="00235C08" w:rsidRDefault="00235C08">
    <w:pPr>
      <w:pStyle w:val="Sidfot"/>
    </w:pPr>
    <w:r w:rsidRPr="00235C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693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C08" w:rsidRDefault="00235C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5C08" w:rsidRDefault="00235C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C08" w:rsidRPr="00235C08" w:rsidRDefault="00235C08">
    <w:pPr>
      <w:pStyle w:val="Sidfot"/>
    </w:pPr>
    <w:r w:rsidRPr="00235C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927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C08" w:rsidRDefault="00235C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5C08" w:rsidRDefault="00235C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5C08" w:rsidRPr="00235C08" w:rsidRDefault="00235C08">
      <w:r w:rsidRPr="00235C08">
        <w:separator/>
      </w:r>
    </w:p>
  </w:footnote>
  <w:footnote w:type="continuationSeparator" w:id="0">
    <w:p w:rsidR="00235C08" w:rsidRPr="00235C08" w:rsidRDefault="00235C08">
      <w:r w:rsidRPr="00235C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C08" w:rsidRPr="00235C08" w:rsidRDefault="00235C08">
    <w:pPr>
      <w:pStyle w:val="Sidhuvud"/>
    </w:pPr>
    <w:r w:rsidRPr="00235C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79436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C08" w:rsidRDefault="00235C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5C08" w:rsidRDefault="00235C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C08" w:rsidRPr="00235C08" w:rsidRDefault="00235C08">
    <w:pPr>
      <w:pStyle w:val="Sidhuvud"/>
    </w:pPr>
    <w:r w:rsidRPr="00235C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3432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C08" w:rsidRDefault="00235C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5C08" w:rsidRDefault="00235C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C08" w:rsidRPr="00235C08" w:rsidRDefault="00235C08">
    <w:pPr>
      <w:pStyle w:val="FSHNormal"/>
      <w:tabs>
        <w:tab w:val="right" w:pos="5840"/>
      </w:tabs>
    </w:pPr>
    <w:r w:rsidRPr="00235C08">
      <w:br/>
    </w:r>
    <w:r w:rsidRPr="00235C08">
      <w:fldChar w:fldCharType="begin" w:fldLock="1"/>
    </w:r>
    <w:r w:rsidRPr="00235C08">
      <w:instrText xml:space="preserve"> DOCPROPERTY</w:instrText>
    </w:r>
    <w:r w:rsidRPr="00235C08">
      <w:rPr>
        <w:sz w:val="18"/>
      </w:rPr>
      <w:instrText xml:space="preserve"> "YearUser" *\charformat </w:instrText>
    </w:r>
    <w:r w:rsidRPr="00235C08">
      <w:fldChar w:fldCharType="separate"/>
    </w:r>
    <w:r w:rsidRPr="00235C08">
      <w:t>2008/09</w:t>
    </w:r>
    <w:r w:rsidRPr="00235C08">
      <w:fldChar w:fldCharType="end"/>
    </w:r>
    <w:r w:rsidRPr="00235C08">
      <w:t xml:space="preserve"> </w:t>
    </w:r>
    <w:r w:rsidRPr="00235C08">
      <w:tab/>
      <w:t xml:space="preserve">mnr: </w:t>
    </w:r>
    <w:r w:rsidRPr="00235C08">
      <w:fldChar w:fldCharType="begin" w:fldLock="1"/>
    </w:r>
    <w:r w:rsidRPr="00235C08">
      <w:instrText xml:space="preserve"> DOCPROPERTY</w:instrText>
    </w:r>
    <w:r w:rsidRPr="00235C08">
      <w:rPr>
        <w:sz w:val="18"/>
      </w:rPr>
      <w:instrText xml:space="preserve"> "Motionsnummer" *\charformat </w:instrText>
    </w:r>
    <w:r w:rsidRPr="00235C08">
      <w:fldChar w:fldCharType="separate"/>
    </w:r>
    <w:r w:rsidRPr="00235C08">
      <w:t>MJ231</w:t>
    </w:r>
    <w:r w:rsidRPr="00235C08">
      <w:fldChar w:fldCharType="end"/>
    </w:r>
    <w:r w:rsidRPr="00235C08">
      <w:br/>
    </w:r>
    <w:r w:rsidRPr="00235C08">
      <w:fldChar w:fldCharType="begin" w:fldLock="1"/>
    </w:r>
    <w:r w:rsidRPr="00235C08">
      <w:instrText xml:space="preserve"> DOCPROPERTY</w:instrText>
    </w:r>
    <w:r w:rsidRPr="00235C08">
      <w:rPr>
        <w:sz w:val="18"/>
      </w:rPr>
      <w:instrText xml:space="preserve"> "Samling" *\charformat </w:instrText>
    </w:r>
    <w:r w:rsidRPr="00235C08">
      <w:fldChar w:fldCharType="end"/>
    </w:r>
    <w:r w:rsidRPr="00235C08">
      <w:tab/>
      <w:t xml:space="preserve">pnr: </w:t>
    </w:r>
    <w:r w:rsidRPr="00235C08">
      <w:fldChar w:fldCharType="begin" w:fldLock="1"/>
    </w:r>
    <w:r w:rsidRPr="00235C08">
      <w:instrText xml:space="preserve"> DOCPROPERTY</w:instrText>
    </w:r>
    <w:r w:rsidRPr="00235C08">
      <w:rPr>
        <w:sz w:val="18"/>
      </w:rPr>
      <w:instrText xml:space="preserve"> "Partinummer" *\charformat </w:instrText>
    </w:r>
    <w:r w:rsidRPr="00235C08">
      <w:fldChar w:fldCharType="separate"/>
    </w:r>
    <w:r w:rsidRPr="00235C08">
      <w:t>m1171</w:t>
    </w:r>
    <w:r w:rsidRPr="00235C08">
      <w:fldChar w:fldCharType="end"/>
    </w:r>
  </w:p>
  <w:p w:rsidR="00235C08" w:rsidRPr="00235C08" w:rsidRDefault="00235C08">
    <w:pPr>
      <w:pStyle w:val="FSHRub1"/>
    </w:pPr>
    <w:r w:rsidRPr="00235C08">
      <w:t>Motion till riksdagen</w:t>
    </w:r>
    <w:r w:rsidRPr="00235C08">
      <w:br/>
    </w:r>
    <w:r w:rsidRPr="00235C08">
      <w:fldChar w:fldCharType="begin" w:fldLock="1"/>
    </w:r>
    <w:r w:rsidRPr="00235C08">
      <w:instrText xml:space="preserve"> DOCPROPERTY "YearUser" *\charformat </w:instrText>
    </w:r>
    <w:r w:rsidRPr="00235C08">
      <w:fldChar w:fldCharType="separate"/>
    </w:r>
    <w:r w:rsidRPr="00235C08">
      <w:t>2008/09</w:t>
    </w:r>
    <w:r w:rsidRPr="00235C08">
      <w:fldChar w:fldCharType="end"/>
    </w:r>
    <w:r w:rsidRPr="00235C08">
      <w:t>:</w:t>
    </w:r>
    <w:r w:rsidRPr="00235C08">
      <w:fldChar w:fldCharType="begin" w:fldLock="1"/>
    </w:r>
    <w:r w:rsidRPr="00235C08">
      <w:instrText xml:space="preserve"> DOCPROPERTY "Motionsnummer" *\charformat </w:instrText>
    </w:r>
    <w:r w:rsidRPr="00235C08">
      <w:fldChar w:fldCharType="separate"/>
    </w:r>
    <w:r w:rsidRPr="00235C08">
      <w:t>MJ231</w:t>
    </w:r>
    <w:r w:rsidRPr="00235C08">
      <w:fldChar w:fldCharType="end"/>
    </w:r>
  </w:p>
  <w:p w:rsidR="00235C08" w:rsidRPr="00235C08" w:rsidRDefault="00235C08">
    <w:pPr>
      <w:pStyle w:val="FSHNormalS5"/>
    </w:pPr>
    <w:r w:rsidRPr="00235C08">
      <w:fldChar w:fldCharType="begin" w:fldLock="1"/>
    </w:r>
    <w:r w:rsidRPr="00235C08">
      <w:instrText xml:space="preserve"> DOCPROPERTY "MotionarText" *\charformat </w:instrText>
    </w:r>
    <w:r w:rsidRPr="00235C08">
      <w:fldChar w:fldCharType="separate"/>
    </w:r>
    <w:r w:rsidRPr="00235C08">
      <w:t>av Marietta de Pourbaix-Lundin (m)</w:t>
    </w:r>
    <w:r w:rsidRPr="00235C08">
      <w:fldChar w:fldCharType="end"/>
    </w:r>
    <w:r w:rsidRPr="00235C08">
      <w:br/>
    </w:r>
    <w:r w:rsidRPr="00235C08">
      <w:fldChar w:fldCharType="begin" w:fldLock="1"/>
    </w:r>
    <w:r w:rsidRPr="00235C08">
      <w:instrText xml:space="preserve"> DOCPROPERTY "SvarFrasKort" *\charformat </w:instrText>
    </w:r>
    <w:r w:rsidRPr="00235C08">
      <w:fldChar w:fldCharType="end"/>
    </w:r>
  </w:p>
  <w:p w:rsidR="00235C08" w:rsidRPr="00235C08" w:rsidRDefault="00235C08">
    <w:pPr>
      <w:pStyle w:val="FSHTitel"/>
    </w:pPr>
    <w:r w:rsidRPr="00235C08">
      <w:fldChar w:fldCharType="begin" w:fldLock="1"/>
    </w:r>
    <w:r w:rsidRPr="00235C08">
      <w:instrText xml:space="preserve"> DOCPROPERTY</w:instrText>
    </w:r>
    <w:r w:rsidRPr="00235C08">
      <w:rPr>
        <w:sz w:val="18"/>
      </w:rPr>
      <w:instrText xml:space="preserve"> "RubrikSvar" *\charformat </w:instrText>
    </w:r>
    <w:r w:rsidRPr="00235C08">
      <w:fldChar w:fldCharType="separate"/>
    </w:r>
    <w:r w:rsidRPr="00235C08">
      <w:t>Lag som definierar djur som rättssubjekt</w:t>
    </w:r>
    <w:r w:rsidRPr="00235C08">
      <w:fldChar w:fldCharType="end"/>
    </w:r>
  </w:p>
  <w:p w:rsidR="00235C08" w:rsidRPr="00235C08" w:rsidRDefault="00235C08">
    <w:pPr>
      <w:pStyle w:val="Normal00"/>
    </w:pPr>
  </w:p>
  <w:p w:rsidR="00235C08" w:rsidRPr="00235C08" w:rsidRDefault="00235C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8029433">
    <w:abstractNumId w:val="8"/>
  </w:num>
  <w:num w:numId="2" w16cid:durableId="431583748">
    <w:abstractNumId w:val="9"/>
  </w:num>
  <w:num w:numId="3" w16cid:durableId="1721053071">
    <w:abstractNumId w:val="8"/>
  </w:num>
  <w:num w:numId="4" w16cid:durableId="1133210090">
    <w:abstractNumId w:val="9"/>
  </w:num>
  <w:num w:numId="5" w16cid:durableId="271712419">
    <w:abstractNumId w:val="13"/>
  </w:num>
  <w:num w:numId="6" w16cid:durableId="731850963">
    <w:abstractNumId w:val="10"/>
  </w:num>
  <w:num w:numId="7" w16cid:durableId="1609971313">
    <w:abstractNumId w:val="11"/>
  </w:num>
  <w:num w:numId="8" w16cid:durableId="1210218000">
    <w:abstractNumId w:val="12"/>
  </w:num>
  <w:num w:numId="9" w16cid:durableId="330063451">
    <w:abstractNumId w:val="8"/>
  </w:num>
  <w:num w:numId="10" w16cid:durableId="31081579">
    <w:abstractNumId w:val="3"/>
  </w:num>
  <w:num w:numId="11" w16cid:durableId="2129544024">
    <w:abstractNumId w:val="2"/>
  </w:num>
  <w:num w:numId="12" w16cid:durableId="1070496140">
    <w:abstractNumId w:val="1"/>
  </w:num>
  <w:num w:numId="13" w16cid:durableId="1218511746">
    <w:abstractNumId w:val="0"/>
  </w:num>
  <w:num w:numId="14" w16cid:durableId="887571029">
    <w:abstractNumId w:val="9"/>
  </w:num>
  <w:num w:numId="15" w16cid:durableId="1801801586">
    <w:abstractNumId w:val="7"/>
  </w:num>
  <w:num w:numId="16" w16cid:durableId="289096045">
    <w:abstractNumId w:val="6"/>
  </w:num>
  <w:num w:numId="17" w16cid:durableId="598828219">
    <w:abstractNumId w:val="5"/>
  </w:num>
  <w:num w:numId="18" w16cid:durableId="628820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1292AFA4-94F6-4AF6-AA38-96477C848E2C}"/>
  </w:docVars>
  <w:rsids>
    <w:rsidRoot w:val="00ED7B91"/>
    <w:rsid w:val="00235C08"/>
    <w:rsid w:val="00ED7B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1166B44-B5E6-4295-A1CD-A63559722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1127</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m1171</vt:lpstr>
    </vt:vector>
  </TitlesOfParts>
  <Company>Riksdagen</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m1171</dc:title>
  <dc:subject>m1171</dc:subject>
  <dc:creator>Riksdagen</dc:creator>
  <cp:keywords>Riksdagen</cp:keywords>
  <dc:description>TKG-ktrl, MSMQ4mb, PersReg-Distribution mm b-&gt;ny fplogga</dc:description>
  <cp:lastModifiedBy>Lars Brink</cp:lastModifiedBy>
  <cp:revision>2</cp:revision>
  <cp:lastPrinted>2008-11-14T10:39:00Z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Lag som definierar djur som rättssubjekt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 som definierar djur som rättssubjekt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20082009000000000109000011710069</vt:lpwstr>
  </property>
  <property fmtid="{D5CDD505-2E9C-101B-9397-08002B2CF9AE}" pid="47" name="datum">
    <vt:lpwstr>080926</vt:lpwstr>
  </property>
  <property fmtid="{D5CDD505-2E9C-101B-9397-08002B2CF9AE}" pid="48" name="avsändar-e-post">
    <vt:lpwstr>dennis.wedin@riksdagen.se</vt:lpwstr>
  </property>
  <property fmtid="{D5CDD505-2E9C-101B-9397-08002B2CF9AE}" pid="49" name="id">
    <vt:lpwstr>20082009000000000109000011710069</vt:lpwstr>
  </property>
  <property fmtid="{D5CDD505-2E9C-101B-9397-08002B2CF9AE}" pid="50" name="nummer">
    <vt:lpwstr>231</vt:lpwstr>
  </property>
  <property fmtid="{D5CDD505-2E9C-101B-9397-08002B2CF9AE}" pid="51" name="utskottsbeteckning">
    <vt:lpwstr>MJ</vt:lpwstr>
  </property>
  <property fmtid="{D5CDD505-2E9C-101B-9397-08002B2CF9AE}" pid="52" name="GlobalUID">
    <vt:lpwstr>{D6043668-44EF-4C6A-AE71-F260042F9C5E}</vt:lpwstr>
  </property>
  <property fmtid="{D5CDD505-2E9C-101B-9397-08002B2CF9AE}" pid="53" name="Överföringar">
    <vt:i4>0</vt:i4>
  </property>
  <property fmtid="{D5CDD505-2E9C-101B-9397-08002B2CF9AE}" pid="54" name="Checksum">
    <vt:lpwstr>*1000842815021*</vt:lpwstr>
  </property>
  <property fmtid="{D5CDD505-2E9C-101B-9397-08002B2CF9AE}" pid="55" name="skuggnummer">
    <vt:lpwstr>328</vt:lpwstr>
  </property>
  <property fmtid="{D5CDD505-2E9C-101B-9397-08002B2CF9AE}" pid="56" name="urixVersion">
    <vt:lpwstr>3.2.0.8</vt:lpwstr>
  </property>
  <property fmtid="{D5CDD505-2E9C-101B-9397-08002B2CF9AE}" pid="57" name="urixOrigin">
    <vt:lpwstr>090401 15:13:13.782</vt:lpwstr>
  </property>
  <property fmtid="{D5CDD505-2E9C-101B-9397-08002B2CF9AE}" pid="58" name="urixGuid">
    <vt:lpwstr>{F43402AA-401A-472E-87D7-9CC1B61FC54D}</vt:lpwstr>
  </property>
</Properties>
</file>