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C471778" w14:textId="77777777">
        <w:tc>
          <w:tcPr>
            <w:tcW w:w="2268" w:type="dxa"/>
          </w:tcPr>
          <w:p w14:paraId="1490D90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3E32675" w14:textId="77777777" w:rsidR="006E4E11" w:rsidRDefault="006E4E11" w:rsidP="007242A3">
            <w:pPr>
              <w:framePr w:w="5035" w:h="1644" w:wrap="notBeside" w:vAnchor="page" w:hAnchor="page" w:x="6573" w:y="721"/>
              <w:rPr>
                <w:rFonts w:ascii="TradeGothic" w:hAnsi="TradeGothic"/>
                <w:i/>
                <w:sz w:val="18"/>
              </w:rPr>
            </w:pPr>
          </w:p>
        </w:tc>
      </w:tr>
      <w:tr w:rsidR="006E4E11" w14:paraId="62E5EA00" w14:textId="77777777">
        <w:tc>
          <w:tcPr>
            <w:tcW w:w="2268" w:type="dxa"/>
          </w:tcPr>
          <w:p w14:paraId="1E5C1C9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EC12644" w14:textId="77777777" w:rsidR="006E4E11" w:rsidRDefault="006E4E11" w:rsidP="007242A3">
            <w:pPr>
              <w:framePr w:w="5035" w:h="1644" w:wrap="notBeside" w:vAnchor="page" w:hAnchor="page" w:x="6573" w:y="721"/>
              <w:rPr>
                <w:rFonts w:ascii="TradeGothic" w:hAnsi="TradeGothic"/>
                <w:b/>
                <w:sz w:val="22"/>
              </w:rPr>
            </w:pPr>
          </w:p>
        </w:tc>
      </w:tr>
      <w:tr w:rsidR="006E4E11" w14:paraId="54DD0D8F" w14:textId="77777777">
        <w:tc>
          <w:tcPr>
            <w:tcW w:w="3402" w:type="dxa"/>
            <w:gridSpan w:val="2"/>
          </w:tcPr>
          <w:p w14:paraId="294EE009" w14:textId="77777777" w:rsidR="006E4E11" w:rsidRDefault="006E4E11" w:rsidP="007242A3">
            <w:pPr>
              <w:framePr w:w="5035" w:h="1644" w:wrap="notBeside" w:vAnchor="page" w:hAnchor="page" w:x="6573" w:y="721"/>
            </w:pPr>
          </w:p>
        </w:tc>
        <w:tc>
          <w:tcPr>
            <w:tcW w:w="1865" w:type="dxa"/>
          </w:tcPr>
          <w:p w14:paraId="51F59189" w14:textId="77777777" w:rsidR="006E4E11" w:rsidRDefault="006E4E11" w:rsidP="007242A3">
            <w:pPr>
              <w:framePr w:w="5035" w:h="1644" w:wrap="notBeside" w:vAnchor="page" w:hAnchor="page" w:x="6573" w:y="721"/>
            </w:pPr>
          </w:p>
        </w:tc>
      </w:tr>
      <w:tr w:rsidR="006E4E11" w14:paraId="3E6238E4" w14:textId="77777777">
        <w:tc>
          <w:tcPr>
            <w:tcW w:w="2268" w:type="dxa"/>
          </w:tcPr>
          <w:p w14:paraId="3F5E0A28" w14:textId="77777777" w:rsidR="006E4E11" w:rsidRDefault="006E4E11" w:rsidP="007242A3">
            <w:pPr>
              <w:framePr w:w="5035" w:h="1644" w:wrap="notBeside" w:vAnchor="page" w:hAnchor="page" w:x="6573" w:y="721"/>
            </w:pPr>
          </w:p>
        </w:tc>
        <w:tc>
          <w:tcPr>
            <w:tcW w:w="2999" w:type="dxa"/>
            <w:gridSpan w:val="2"/>
          </w:tcPr>
          <w:p w14:paraId="15B866E4" w14:textId="77777777" w:rsidR="006E4E11" w:rsidRDefault="00444995" w:rsidP="007242A3">
            <w:pPr>
              <w:framePr w:w="5035" w:h="1644" w:wrap="notBeside" w:vAnchor="page" w:hAnchor="page" w:x="6573" w:y="721"/>
              <w:rPr>
                <w:sz w:val="20"/>
              </w:rPr>
            </w:pPr>
            <w:r>
              <w:rPr>
                <w:sz w:val="20"/>
              </w:rPr>
              <w:t>Dnr Fi2015/1925</w:t>
            </w:r>
          </w:p>
          <w:p w14:paraId="5E5001CF" w14:textId="62C4C27D" w:rsidR="00444995" w:rsidRPr="00ED583F" w:rsidRDefault="00151D60" w:rsidP="007242A3">
            <w:pPr>
              <w:framePr w:w="5035" w:h="1644" w:wrap="notBeside" w:vAnchor="page" w:hAnchor="page" w:x="6573" w:y="721"/>
              <w:rPr>
                <w:sz w:val="20"/>
              </w:rPr>
            </w:pPr>
            <w:r>
              <w:rPr>
                <w:sz w:val="20"/>
              </w:rPr>
              <w:t xml:space="preserve">        </w:t>
            </w:r>
            <w:r w:rsidR="00444995">
              <w:rPr>
                <w:sz w:val="20"/>
              </w:rPr>
              <w:t>Fi2015/1926</w:t>
            </w:r>
          </w:p>
        </w:tc>
      </w:tr>
      <w:tr w:rsidR="006E4E11" w14:paraId="36B90F48" w14:textId="77777777">
        <w:tc>
          <w:tcPr>
            <w:tcW w:w="2268" w:type="dxa"/>
          </w:tcPr>
          <w:p w14:paraId="592D62BC" w14:textId="77777777" w:rsidR="006E4E11" w:rsidRDefault="006E4E11" w:rsidP="007242A3">
            <w:pPr>
              <w:framePr w:w="5035" w:h="1644" w:wrap="notBeside" w:vAnchor="page" w:hAnchor="page" w:x="6573" w:y="721"/>
            </w:pPr>
          </w:p>
        </w:tc>
        <w:tc>
          <w:tcPr>
            <w:tcW w:w="2999" w:type="dxa"/>
            <w:gridSpan w:val="2"/>
          </w:tcPr>
          <w:p w14:paraId="3D31B3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69E831" w14:textId="77777777">
        <w:trPr>
          <w:trHeight w:val="284"/>
        </w:trPr>
        <w:tc>
          <w:tcPr>
            <w:tcW w:w="4911" w:type="dxa"/>
          </w:tcPr>
          <w:p w14:paraId="748C035C" w14:textId="77777777" w:rsidR="006E4E11" w:rsidRDefault="00444995">
            <w:pPr>
              <w:pStyle w:val="Avsndare"/>
              <w:framePr w:h="2483" w:wrap="notBeside" w:x="1504"/>
              <w:rPr>
                <w:b/>
                <w:i w:val="0"/>
                <w:sz w:val="22"/>
              </w:rPr>
            </w:pPr>
            <w:r>
              <w:rPr>
                <w:b/>
                <w:i w:val="0"/>
                <w:sz w:val="22"/>
              </w:rPr>
              <w:t>Finansdepartementet</w:t>
            </w:r>
          </w:p>
        </w:tc>
      </w:tr>
      <w:tr w:rsidR="006E4E11" w14:paraId="16F3D175" w14:textId="77777777">
        <w:trPr>
          <w:trHeight w:val="284"/>
        </w:trPr>
        <w:tc>
          <w:tcPr>
            <w:tcW w:w="4911" w:type="dxa"/>
          </w:tcPr>
          <w:p w14:paraId="0BFD7EBD" w14:textId="77777777" w:rsidR="006E4E11" w:rsidRDefault="00444995">
            <w:pPr>
              <w:pStyle w:val="Avsndare"/>
              <w:framePr w:h="2483" w:wrap="notBeside" w:x="1504"/>
              <w:rPr>
                <w:bCs/>
                <w:iCs/>
              </w:rPr>
            </w:pPr>
            <w:r>
              <w:rPr>
                <w:bCs/>
                <w:iCs/>
              </w:rPr>
              <w:t>Finansministern</w:t>
            </w:r>
          </w:p>
        </w:tc>
      </w:tr>
      <w:tr w:rsidR="006E4E11" w14:paraId="6B9A0997" w14:textId="77777777">
        <w:trPr>
          <w:trHeight w:val="284"/>
        </w:trPr>
        <w:tc>
          <w:tcPr>
            <w:tcW w:w="4911" w:type="dxa"/>
          </w:tcPr>
          <w:p w14:paraId="22B74335" w14:textId="77777777" w:rsidR="006E4E11" w:rsidRDefault="006E4E11">
            <w:pPr>
              <w:pStyle w:val="Avsndare"/>
              <w:framePr w:h="2483" w:wrap="notBeside" w:x="1504"/>
              <w:rPr>
                <w:bCs/>
                <w:iCs/>
              </w:rPr>
            </w:pPr>
          </w:p>
        </w:tc>
      </w:tr>
      <w:tr w:rsidR="00151D60" w14:paraId="28FBC78C" w14:textId="77777777">
        <w:trPr>
          <w:trHeight w:val="284"/>
        </w:trPr>
        <w:tc>
          <w:tcPr>
            <w:tcW w:w="4911" w:type="dxa"/>
          </w:tcPr>
          <w:p w14:paraId="0F6ECEAF" w14:textId="3641CA4E" w:rsidR="00151D60" w:rsidRDefault="00151D60" w:rsidP="00151D60">
            <w:pPr>
              <w:pStyle w:val="Avsndare"/>
              <w:framePr w:h="2483" w:wrap="notBeside" w:x="1504"/>
              <w:rPr>
                <w:bCs/>
                <w:iCs/>
              </w:rPr>
            </w:pPr>
          </w:p>
        </w:tc>
      </w:tr>
      <w:tr w:rsidR="00151D60" w14:paraId="0F2B4175" w14:textId="77777777">
        <w:trPr>
          <w:trHeight w:val="284"/>
        </w:trPr>
        <w:tc>
          <w:tcPr>
            <w:tcW w:w="4911" w:type="dxa"/>
          </w:tcPr>
          <w:p w14:paraId="7913FF04" w14:textId="14FAEEE0" w:rsidR="00151D60" w:rsidRDefault="00151D60" w:rsidP="00151D60">
            <w:pPr>
              <w:pStyle w:val="Avsndare"/>
              <w:framePr w:h="2483" w:wrap="notBeside" w:x="1504"/>
              <w:rPr>
                <w:bCs/>
                <w:iCs/>
              </w:rPr>
            </w:pPr>
          </w:p>
        </w:tc>
      </w:tr>
      <w:tr w:rsidR="00151D60" w14:paraId="436EBAD1" w14:textId="77777777">
        <w:trPr>
          <w:trHeight w:val="284"/>
        </w:trPr>
        <w:tc>
          <w:tcPr>
            <w:tcW w:w="4911" w:type="dxa"/>
          </w:tcPr>
          <w:p w14:paraId="17917CD5" w14:textId="77777777" w:rsidR="00151D60" w:rsidRDefault="00151D60" w:rsidP="00151D60">
            <w:pPr>
              <w:pStyle w:val="Avsndare"/>
              <w:framePr w:h="2483" w:wrap="notBeside" w:x="1504"/>
              <w:rPr>
                <w:bCs/>
                <w:iCs/>
              </w:rPr>
            </w:pPr>
          </w:p>
        </w:tc>
      </w:tr>
    </w:tbl>
    <w:p w14:paraId="0A01A9B0" w14:textId="77777777" w:rsidR="006E4E11" w:rsidRDefault="00444995">
      <w:pPr>
        <w:framePr w:w="4400" w:h="2523" w:wrap="notBeside" w:vAnchor="page" w:hAnchor="page" w:x="6453" w:y="2445"/>
        <w:ind w:left="142"/>
      </w:pPr>
      <w:r>
        <w:t>Till riksdagen</w:t>
      </w:r>
    </w:p>
    <w:p w14:paraId="7CD77C88" w14:textId="77777777" w:rsidR="006E4E11" w:rsidRDefault="00444995" w:rsidP="00444995">
      <w:pPr>
        <w:pStyle w:val="RKrubrik"/>
        <w:pBdr>
          <w:bottom w:val="single" w:sz="4" w:space="1" w:color="auto"/>
        </w:pBdr>
        <w:spacing w:before="0" w:after="0"/>
      </w:pPr>
      <w:r>
        <w:t>Svar på frågor 2014/15:383 av Margareta B Kjellin (M) Skatteverkets kontor i Hudiksvall och 2014/15:384 av Cecilia Widegren (M) Skatteverkets kontor i Mariestad</w:t>
      </w:r>
    </w:p>
    <w:p w14:paraId="71D16510" w14:textId="77777777" w:rsidR="006E4E11" w:rsidRPr="00683B89" w:rsidRDefault="006E4E11">
      <w:pPr>
        <w:pStyle w:val="RKnormal"/>
        <w:rPr>
          <w:sz w:val="22"/>
          <w:szCs w:val="22"/>
        </w:rPr>
      </w:pPr>
    </w:p>
    <w:p w14:paraId="091F1A2A" w14:textId="77777777" w:rsidR="006E4E11" w:rsidRDefault="00444995" w:rsidP="00444995">
      <w:pPr>
        <w:pStyle w:val="RKnormal"/>
      </w:pPr>
      <w:r>
        <w:t>Margareta B Kjellin och Cecilia Widegren har frågat mig vilka åtgärder jag avser att vidta för att näringslivet, företagare, kommuner och fram</w:t>
      </w:r>
      <w:r>
        <w:softHyphen/>
        <w:t>tida entreprenörer fortsatt ska ha minst lika god service, experthjälp och lokal närvaro som tidigare, för att hela Sverige och landsbygden ska fort</w:t>
      </w:r>
      <w:r>
        <w:softHyphen/>
        <w:t>sätta växa?</w:t>
      </w:r>
    </w:p>
    <w:p w14:paraId="093B80C6" w14:textId="77777777" w:rsidR="00444995" w:rsidRPr="00683B89" w:rsidRDefault="00444995" w:rsidP="00444995">
      <w:pPr>
        <w:pStyle w:val="RKnormal"/>
        <w:rPr>
          <w:sz w:val="22"/>
          <w:szCs w:val="22"/>
        </w:rPr>
      </w:pPr>
    </w:p>
    <w:p w14:paraId="4AC7D24B" w14:textId="77777777" w:rsidR="00444995" w:rsidRDefault="00444995">
      <w:pPr>
        <w:pStyle w:val="RKnormal"/>
      </w:pPr>
      <w:r>
        <w:t>Frågan ställs mot bakgrund av Skatteverket</w:t>
      </w:r>
      <w:r w:rsidR="00F11B89">
        <w:t>s</w:t>
      </w:r>
      <w:r>
        <w:t xml:space="preserve"> besked om att de avser flyt</w:t>
      </w:r>
      <w:r w:rsidR="00F11B89">
        <w:t>ta sin verksamhet från nio orter</w:t>
      </w:r>
      <w:r>
        <w:t>. Hudiksvall och Mariestad är två av dessa orter.</w:t>
      </w:r>
    </w:p>
    <w:p w14:paraId="6EDB6115" w14:textId="77777777" w:rsidR="00444995" w:rsidRPr="00683B89" w:rsidRDefault="00444995">
      <w:pPr>
        <w:pStyle w:val="RKnormal"/>
        <w:rPr>
          <w:sz w:val="22"/>
          <w:szCs w:val="22"/>
        </w:rPr>
      </w:pPr>
    </w:p>
    <w:p w14:paraId="71285AA9" w14:textId="7493766E" w:rsidR="00444995" w:rsidRDefault="006D1C34" w:rsidP="00444995">
      <w:pPr>
        <w:pStyle w:val="RKnormal"/>
      </w:pPr>
      <w:r>
        <w:t>F</w:t>
      </w:r>
      <w:r w:rsidR="00444995">
        <w:t>örvaltningspolitik</w:t>
      </w:r>
      <w:r>
        <w:t>en</w:t>
      </w:r>
      <w:r w:rsidR="00444995">
        <w:t xml:space="preserve"> bygger på att myndigheterna i stor utsträckning själva, utifrån de mål och uppgifter för verksamheten som riksdagen och regeringen fastställer, avgör hur verksamheten ska organiseras för att på bästa sätt tillgodose samhällets samlade behov. Det är myndigheternas respektive ledning som ansvarar för att verksamheten bedrivs effektivt och utifrån medborgares och företags behov. Detta innebär att det i hög grad är myndigheterna själva som ansvarar för att besluta om sin organisation och den geografiska indelningen av sin verksamhet. </w:t>
      </w:r>
    </w:p>
    <w:p w14:paraId="342B0526" w14:textId="77777777" w:rsidR="00444995" w:rsidRPr="00683B89" w:rsidRDefault="00444995" w:rsidP="00444995">
      <w:pPr>
        <w:pStyle w:val="RKnormal"/>
        <w:rPr>
          <w:sz w:val="22"/>
          <w:szCs w:val="22"/>
        </w:rPr>
      </w:pPr>
    </w:p>
    <w:p w14:paraId="46B4B5C7" w14:textId="31666491" w:rsidR="00806357" w:rsidRDefault="00806357" w:rsidP="00444995">
      <w:pPr>
        <w:pStyle w:val="RKnormal"/>
      </w:pPr>
      <w:r w:rsidRPr="000216DB">
        <w:t>Regeringen har i budgetproposi</w:t>
      </w:r>
      <w:r>
        <w:t xml:space="preserve">tionen för 2015 </w:t>
      </w:r>
      <w:r w:rsidRPr="000216DB">
        <w:t>bland annat uttalat att</w:t>
      </w:r>
      <w:r>
        <w:t xml:space="preserve"> det är viktigt att de statliga myndigheternas lokalisering kan få en större spridning över landet.</w:t>
      </w:r>
      <w:bookmarkStart w:id="0" w:name="_GoBack"/>
      <w:bookmarkEnd w:id="0"/>
      <w:r>
        <w:t xml:space="preserve"> Vad jag har erfarit från Skatteverket flyttas verksamheten från nio skattekontor till närliggande orter vilket i dessa fall inte är Stockholm, Göteborg eller Malmö.</w:t>
      </w:r>
    </w:p>
    <w:p w14:paraId="4A7D61EA" w14:textId="77777777" w:rsidR="00806357" w:rsidRDefault="00806357" w:rsidP="00444995">
      <w:pPr>
        <w:pStyle w:val="RKnormal"/>
      </w:pPr>
    </w:p>
    <w:p w14:paraId="7171511A" w14:textId="1DAE8051" w:rsidR="00444995" w:rsidRDefault="00444995" w:rsidP="00444995">
      <w:pPr>
        <w:pStyle w:val="RKnormal"/>
      </w:pPr>
      <w:r>
        <w:t>Myndigheternas uppdrag är att ge god service i hela landet på ett kostnads</w:t>
      </w:r>
      <w:r w:rsidR="00F11B89">
        <w:softHyphen/>
      </w:r>
      <w:r>
        <w:t xml:space="preserve">effektivt sätt. Det är viktigt att myndigheterna </w:t>
      </w:r>
      <w:r w:rsidR="00F11B89">
        <w:t xml:space="preserve">har </w:t>
      </w:r>
      <w:r>
        <w:t xml:space="preserve">en </w:t>
      </w:r>
      <w:r w:rsidR="00F11B89">
        <w:t xml:space="preserve">rätt </w:t>
      </w:r>
      <w:r>
        <w:t>balans mellan olika servicekanaler. God tillgång till service i hela landet inkluderar inte bara fysiska kontor, utan även de möjligheter till service som kan fås via internet och telefoni.</w:t>
      </w:r>
    </w:p>
    <w:p w14:paraId="23414B88" w14:textId="77777777" w:rsidR="00444995" w:rsidRPr="00683B89" w:rsidRDefault="00444995" w:rsidP="00444995">
      <w:pPr>
        <w:pStyle w:val="RKnormal"/>
        <w:rPr>
          <w:sz w:val="22"/>
          <w:szCs w:val="22"/>
        </w:rPr>
      </w:pPr>
    </w:p>
    <w:p w14:paraId="1AFB6844" w14:textId="77777777" w:rsidR="00444995" w:rsidRDefault="00444995" w:rsidP="00444995">
      <w:pPr>
        <w:pStyle w:val="RKnormal"/>
      </w:pPr>
      <w:r>
        <w:lastRenderedPageBreak/>
        <w:t>Det är Skatteverkets ansvar att, med utgångspunkt i målen för verksamheten, fortlöpande pröva hur tillgängliga resurser används.</w:t>
      </w:r>
    </w:p>
    <w:p w14:paraId="39DBB399" w14:textId="77777777" w:rsidR="00444995" w:rsidRPr="00683B89" w:rsidRDefault="00444995">
      <w:pPr>
        <w:pStyle w:val="RKnormal"/>
        <w:rPr>
          <w:sz w:val="22"/>
          <w:szCs w:val="22"/>
        </w:rPr>
      </w:pPr>
    </w:p>
    <w:p w14:paraId="3C85C594" w14:textId="77777777" w:rsidR="00444995" w:rsidRDefault="00444995">
      <w:pPr>
        <w:pStyle w:val="RKnormal"/>
      </w:pPr>
      <w:r>
        <w:t>Stockholm den 10 april 2015</w:t>
      </w:r>
    </w:p>
    <w:p w14:paraId="72F9A62A" w14:textId="77777777" w:rsidR="00444995" w:rsidRDefault="00444995">
      <w:pPr>
        <w:pStyle w:val="RKnormal"/>
      </w:pPr>
    </w:p>
    <w:p w14:paraId="6E688C92" w14:textId="77777777" w:rsidR="00444995" w:rsidRDefault="00444995">
      <w:pPr>
        <w:pStyle w:val="RKnormal"/>
      </w:pPr>
    </w:p>
    <w:p w14:paraId="3BE5ABDC" w14:textId="77777777" w:rsidR="00444995" w:rsidRDefault="00444995">
      <w:pPr>
        <w:pStyle w:val="RKnormal"/>
      </w:pPr>
      <w:r>
        <w:t>Magdalena Andersson</w:t>
      </w:r>
    </w:p>
    <w:sectPr w:rsidR="004449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0C459" w14:textId="77777777" w:rsidR="00444995" w:rsidRDefault="00444995">
      <w:r>
        <w:separator/>
      </w:r>
    </w:p>
  </w:endnote>
  <w:endnote w:type="continuationSeparator" w:id="0">
    <w:p w14:paraId="2E5B2FB1" w14:textId="77777777" w:rsidR="00444995" w:rsidRDefault="0044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EE345" w14:textId="77777777" w:rsidR="00444995" w:rsidRDefault="00444995">
      <w:r>
        <w:separator/>
      </w:r>
    </w:p>
  </w:footnote>
  <w:footnote w:type="continuationSeparator" w:id="0">
    <w:p w14:paraId="50BA18A9" w14:textId="77777777" w:rsidR="00444995" w:rsidRDefault="00444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66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23C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8BECCA" w14:textId="77777777">
      <w:trPr>
        <w:cantSplit/>
      </w:trPr>
      <w:tc>
        <w:tcPr>
          <w:tcW w:w="3119" w:type="dxa"/>
        </w:tcPr>
        <w:p w14:paraId="47B7A6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7A3BA2" w14:textId="77777777" w:rsidR="00E80146" w:rsidRDefault="00E80146">
          <w:pPr>
            <w:pStyle w:val="Sidhuvud"/>
            <w:ind w:right="360"/>
          </w:pPr>
        </w:p>
      </w:tc>
      <w:tc>
        <w:tcPr>
          <w:tcW w:w="1525" w:type="dxa"/>
        </w:tcPr>
        <w:p w14:paraId="4B4EA139" w14:textId="77777777" w:rsidR="00E80146" w:rsidRDefault="00E80146">
          <w:pPr>
            <w:pStyle w:val="Sidhuvud"/>
            <w:ind w:right="360"/>
          </w:pPr>
        </w:p>
      </w:tc>
    </w:tr>
  </w:tbl>
  <w:p w14:paraId="6D07B6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901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D40BBA" w14:textId="77777777">
      <w:trPr>
        <w:cantSplit/>
      </w:trPr>
      <w:tc>
        <w:tcPr>
          <w:tcW w:w="3119" w:type="dxa"/>
        </w:tcPr>
        <w:p w14:paraId="1607D73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D83179" w14:textId="77777777" w:rsidR="00E80146" w:rsidRDefault="00E80146">
          <w:pPr>
            <w:pStyle w:val="Sidhuvud"/>
            <w:ind w:right="360"/>
          </w:pPr>
        </w:p>
      </w:tc>
      <w:tc>
        <w:tcPr>
          <w:tcW w:w="1525" w:type="dxa"/>
        </w:tcPr>
        <w:p w14:paraId="11EEB64B" w14:textId="77777777" w:rsidR="00E80146" w:rsidRDefault="00E80146">
          <w:pPr>
            <w:pStyle w:val="Sidhuvud"/>
            <w:ind w:right="360"/>
          </w:pPr>
        </w:p>
      </w:tc>
    </w:tr>
  </w:tbl>
  <w:p w14:paraId="1AD2A60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0851B" w14:textId="7B1A4EFE" w:rsidR="00444995" w:rsidRDefault="00F11B89">
    <w:pPr>
      <w:framePr w:w="2948" w:h="1321" w:hRule="exact" w:wrap="notBeside" w:vAnchor="page" w:hAnchor="page" w:x="1362" w:y="653"/>
    </w:pPr>
    <w:r>
      <w:rPr>
        <w:noProof/>
        <w:lang w:eastAsia="sv-SE"/>
      </w:rPr>
      <w:drawing>
        <wp:inline distT="0" distB="0" distL="0" distR="0" wp14:anchorId="2F690779" wp14:editId="1875D28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EDF1BF9" w14:textId="77777777" w:rsidR="00E80146" w:rsidRDefault="00E80146">
    <w:pPr>
      <w:pStyle w:val="RKrubrik"/>
      <w:keepNext w:val="0"/>
      <w:tabs>
        <w:tab w:val="clear" w:pos="1134"/>
        <w:tab w:val="clear" w:pos="2835"/>
      </w:tabs>
      <w:spacing w:before="0" w:after="0" w:line="320" w:lineRule="atLeast"/>
      <w:rPr>
        <w:bCs/>
      </w:rPr>
    </w:pPr>
  </w:p>
  <w:p w14:paraId="1040FE05" w14:textId="77777777" w:rsidR="00E80146" w:rsidRDefault="00E80146">
    <w:pPr>
      <w:rPr>
        <w:rFonts w:ascii="TradeGothic" w:hAnsi="TradeGothic"/>
        <w:b/>
        <w:bCs/>
        <w:spacing w:val="12"/>
        <w:sz w:val="22"/>
      </w:rPr>
    </w:pPr>
  </w:p>
  <w:p w14:paraId="285DC223" w14:textId="77777777" w:rsidR="00E80146" w:rsidRDefault="00E80146">
    <w:pPr>
      <w:pStyle w:val="RKrubrik"/>
      <w:keepNext w:val="0"/>
      <w:tabs>
        <w:tab w:val="clear" w:pos="1134"/>
        <w:tab w:val="clear" w:pos="2835"/>
      </w:tabs>
      <w:spacing w:before="0" w:after="0" w:line="320" w:lineRule="atLeast"/>
      <w:rPr>
        <w:bCs/>
      </w:rPr>
    </w:pPr>
  </w:p>
  <w:p w14:paraId="2FED74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95"/>
    <w:rsid w:val="000F4F04"/>
    <w:rsid w:val="00150384"/>
    <w:rsid w:val="00151D60"/>
    <w:rsid w:val="00160901"/>
    <w:rsid w:val="001805B7"/>
    <w:rsid w:val="00367B1C"/>
    <w:rsid w:val="003C2E6D"/>
    <w:rsid w:val="00444995"/>
    <w:rsid w:val="004A328D"/>
    <w:rsid w:val="0058762B"/>
    <w:rsid w:val="00683B89"/>
    <w:rsid w:val="00686783"/>
    <w:rsid w:val="006D1C34"/>
    <w:rsid w:val="006E4E11"/>
    <w:rsid w:val="007242A3"/>
    <w:rsid w:val="007A6855"/>
    <w:rsid w:val="00806357"/>
    <w:rsid w:val="0092027A"/>
    <w:rsid w:val="00955E31"/>
    <w:rsid w:val="00992E72"/>
    <w:rsid w:val="00A276EE"/>
    <w:rsid w:val="00AF26D1"/>
    <w:rsid w:val="00D023C7"/>
    <w:rsid w:val="00D04BDA"/>
    <w:rsid w:val="00D133D7"/>
    <w:rsid w:val="00E80146"/>
    <w:rsid w:val="00E904D0"/>
    <w:rsid w:val="00EC25F9"/>
    <w:rsid w:val="00ED583F"/>
    <w:rsid w:val="00F11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E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1B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1B89"/>
    <w:rPr>
      <w:rFonts w:ascii="Tahoma" w:hAnsi="Tahoma" w:cs="Tahoma"/>
      <w:sz w:val="16"/>
      <w:szCs w:val="16"/>
      <w:lang w:eastAsia="en-US"/>
    </w:rPr>
  </w:style>
  <w:style w:type="character" w:styleId="Hyperlnk">
    <w:name w:val="Hyperlink"/>
    <w:rsid w:val="00151D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1B8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1B89"/>
    <w:rPr>
      <w:rFonts w:ascii="Tahoma" w:hAnsi="Tahoma" w:cs="Tahoma"/>
      <w:sz w:val="16"/>
      <w:szCs w:val="16"/>
      <w:lang w:eastAsia="en-US"/>
    </w:rPr>
  </w:style>
  <w:style w:type="character" w:styleId="Hyperlnk">
    <w:name w:val="Hyperlink"/>
    <w:rsid w:val="00151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89154">
      <w:bodyDiv w:val="1"/>
      <w:marLeft w:val="0"/>
      <w:marRight w:val="0"/>
      <w:marTop w:val="0"/>
      <w:marBottom w:val="0"/>
      <w:divBdr>
        <w:top w:val="none" w:sz="0" w:space="0" w:color="auto"/>
        <w:left w:val="none" w:sz="0" w:space="0" w:color="auto"/>
        <w:bottom w:val="none" w:sz="0" w:space="0" w:color="auto"/>
        <w:right w:val="none" w:sz="0" w:space="0" w:color="auto"/>
      </w:divBdr>
      <w:divsChild>
        <w:div w:id="1088772117">
          <w:marLeft w:val="0"/>
          <w:marRight w:val="0"/>
          <w:marTop w:val="0"/>
          <w:marBottom w:val="0"/>
          <w:divBdr>
            <w:top w:val="none" w:sz="0" w:space="0" w:color="auto"/>
            <w:left w:val="none" w:sz="0" w:space="0" w:color="auto"/>
            <w:bottom w:val="none" w:sz="0" w:space="0" w:color="auto"/>
            <w:right w:val="none" w:sz="0" w:space="0" w:color="auto"/>
          </w:divBdr>
          <w:divsChild>
            <w:div w:id="1103839925">
              <w:marLeft w:val="195"/>
              <w:marRight w:val="180"/>
              <w:marTop w:val="0"/>
              <w:marBottom w:val="0"/>
              <w:divBdr>
                <w:top w:val="none" w:sz="0" w:space="0" w:color="auto"/>
                <w:left w:val="none" w:sz="0" w:space="0" w:color="auto"/>
                <w:bottom w:val="none" w:sz="0" w:space="0" w:color="auto"/>
                <w:right w:val="none" w:sz="0" w:space="0" w:color="auto"/>
              </w:divBdr>
              <w:divsChild>
                <w:div w:id="985280941">
                  <w:marLeft w:val="195"/>
                  <w:marRight w:val="180"/>
                  <w:marTop w:val="0"/>
                  <w:marBottom w:val="0"/>
                  <w:divBdr>
                    <w:top w:val="none" w:sz="0" w:space="0" w:color="auto"/>
                    <w:left w:val="none" w:sz="0" w:space="0" w:color="auto"/>
                    <w:bottom w:val="none" w:sz="0" w:space="0" w:color="auto"/>
                    <w:right w:val="none" w:sz="0" w:space="0" w:color="auto"/>
                  </w:divBdr>
                  <w:divsChild>
                    <w:div w:id="725765070">
                      <w:marLeft w:val="195"/>
                      <w:marRight w:val="180"/>
                      <w:marTop w:val="0"/>
                      <w:marBottom w:val="0"/>
                      <w:divBdr>
                        <w:top w:val="none" w:sz="0" w:space="0" w:color="auto"/>
                        <w:left w:val="none" w:sz="0" w:space="0" w:color="auto"/>
                        <w:bottom w:val="none" w:sz="0" w:space="0" w:color="auto"/>
                        <w:right w:val="none" w:sz="0" w:space="0" w:color="auto"/>
                      </w:divBdr>
                      <w:divsChild>
                        <w:div w:id="2131702915">
                          <w:marLeft w:val="0"/>
                          <w:marRight w:val="0"/>
                          <w:marTop w:val="0"/>
                          <w:marBottom w:val="0"/>
                          <w:divBdr>
                            <w:top w:val="none" w:sz="0" w:space="0" w:color="auto"/>
                            <w:left w:val="none" w:sz="0" w:space="0" w:color="auto"/>
                            <w:bottom w:val="none" w:sz="0" w:space="0" w:color="auto"/>
                            <w:right w:val="none" w:sz="0" w:space="0" w:color="auto"/>
                          </w:divBdr>
                          <w:divsChild>
                            <w:div w:id="1250851552">
                              <w:marLeft w:val="195"/>
                              <w:marRight w:val="180"/>
                              <w:marTop w:val="0"/>
                              <w:marBottom w:val="0"/>
                              <w:divBdr>
                                <w:top w:val="none" w:sz="0" w:space="0" w:color="auto"/>
                                <w:left w:val="none" w:sz="0" w:space="0" w:color="auto"/>
                                <w:bottom w:val="none" w:sz="0" w:space="0" w:color="auto"/>
                                <w:right w:val="none" w:sz="0" w:space="0" w:color="auto"/>
                              </w:divBdr>
                              <w:divsChild>
                                <w:div w:id="837157199">
                                  <w:marLeft w:val="195"/>
                                  <w:marRight w:val="180"/>
                                  <w:marTop w:val="0"/>
                                  <w:marBottom w:val="0"/>
                                  <w:divBdr>
                                    <w:top w:val="none" w:sz="0" w:space="0" w:color="auto"/>
                                    <w:left w:val="none" w:sz="0" w:space="0" w:color="auto"/>
                                    <w:bottom w:val="none" w:sz="0" w:space="0" w:color="auto"/>
                                    <w:right w:val="none" w:sz="0" w:space="0" w:color="auto"/>
                                  </w:divBdr>
                                  <w:divsChild>
                                    <w:div w:id="1206025099">
                                      <w:marLeft w:val="195"/>
                                      <w:marRight w:val="180"/>
                                      <w:marTop w:val="0"/>
                                      <w:marBottom w:val="0"/>
                                      <w:divBdr>
                                        <w:top w:val="none" w:sz="0" w:space="0" w:color="auto"/>
                                        <w:left w:val="none" w:sz="0" w:space="0" w:color="auto"/>
                                        <w:bottom w:val="none" w:sz="0" w:space="0" w:color="auto"/>
                                        <w:right w:val="none" w:sz="0" w:space="0" w:color="auto"/>
                                      </w:divBdr>
                                      <w:divsChild>
                                        <w:div w:id="320692786">
                                          <w:marLeft w:val="195"/>
                                          <w:marRight w:val="180"/>
                                          <w:marTop w:val="0"/>
                                          <w:marBottom w:val="0"/>
                                          <w:divBdr>
                                            <w:top w:val="none" w:sz="0" w:space="0" w:color="auto"/>
                                            <w:left w:val="none" w:sz="0" w:space="0" w:color="auto"/>
                                            <w:bottom w:val="none" w:sz="0" w:space="0" w:color="auto"/>
                                            <w:right w:val="none" w:sz="0" w:space="0" w:color="auto"/>
                                          </w:divBdr>
                                          <w:divsChild>
                                            <w:div w:id="1146167659">
                                              <w:marLeft w:val="0"/>
                                              <w:marRight w:val="0"/>
                                              <w:marTop w:val="0"/>
                                              <w:marBottom w:val="0"/>
                                              <w:divBdr>
                                                <w:top w:val="none" w:sz="0" w:space="0" w:color="auto"/>
                                                <w:left w:val="none" w:sz="0" w:space="0" w:color="auto"/>
                                                <w:bottom w:val="none" w:sz="0" w:space="0" w:color="auto"/>
                                                <w:right w:val="none" w:sz="0" w:space="0" w:color="auto"/>
                                              </w:divBdr>
                                              <w:divsChild>
                                                <w:div w:id="1719011113">
                                                  <w:marLeft w:val="195"/>
                                                  <w:marRight w:val="180"/>
                                                  <w:marTop w:val="0"/>
                                                  <w:marBottom w:val="0"/>
                                                  <w:divBdr>
                                                    <w:top w:val="none" w:sz="0" w:space="0" w:color="auto"/>
                                                    <w:left w:val="none" w:sz="0" w:space="0" w:color="auto"/>
                                                    <w:bottom w:val="none" w:sz="0" w:space="0" w:color="auto"/>
                                                    <w:right w:val="none" w:sz="0" w:space="0" w:color="auto"/>
                                                  </w:divBdr>
                                                  <w:divsChild>
                                                    <w:div w:id="1340349741">
                                                      <w:marLeft w:val="195"/>
                                                      <w:marRight w:val="180"/>
                                                      <w:marTop w:val="0"/>
                                                      <w:marBottom w:val="0"/>
                                                      <w:divBdr>
                                                        <w:top w:val="none" w:sz="0" w:space="0" w:color="auto"/>
                                                        <w:left w:val="none" w:sz="0" w:space="0" w:color="auto"/>
                                                        <w:bottom w:val="none" w:sz="0" w:space="0" w:color="auto"/>
                                                        <w:right w:val="none" w:sz="0" w:space="0" w:color="auto"/>
                                                      </w:divBdr>
                                                      <w:divsChild>
                                                        <w:div w:id="441806668">
                                                          <w:marLeft w:val="0"/>
                                                          <w:marRight w:val="0"/>
                                                          <w:marTop w:val="0"/>
                                                          <w:marBottom w:val="0"/>
                                                          <w:divBdr>
                                                            <w:top w:val="none" w:sz="0" w:space="0" w:color="auto"/>
                                                            <w:left w:val="none" w:sz="0" w:space="0" w:color="auto"/>
                                                            <w:bottom w:val="none" w:sz="0" w:space="0" w:color="auto"/>
                                                            <w:right w:val="none" w:sz="0" w:space="0" w:color="auto"/>
                                                          </w:divBdr>
                                                          <w:divsChild>
                                                            <w:div w:id="1845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feb8e9e9-ca87-44b2-af9f-c41f6240c67c</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1B5A87F97D37042B0792B2F4A120F1F" ma:contentTypeVersion="12" ma:contentTypeDescription="Skapa ett nytt dokument." ma:contentTypeScope="" ma:versionID="cb65a900df0c8c636599675c8b802b9e">
  <xsd:schema xmlns:xsd="http://www.w3.org/2001/XMLSchema" xmlns:xs="http://www.w3.org/2001/XMLSchema" xmlns:p="http://schemas.microsoft.com/office/2006/metadata/properties" xmlns:ns2="24a4140e-5e0c-4d26-a10b-8a77e9005ebd" xmlns:ns3="67fda3cd-bc1e-4d94-9619-65285e0ae815" targetNamespace="http://schemas.microsoft.com/office/2006/metadata/properties" ma:root="true" ma:fieldsID="7ae8ebe271923e8cc68aad4f97809885" ns2:_="" ns3:_="">
    <xsd:import namespace="24a4140e-5e0c-4d26-a10b-8a77e9005ebd"/>
    <xsd:import namespace="67fda3cd-bc1e-4d94-9619-65285e0ae81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140e-5e0c-4d26-a10b-8a77e9005e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574d978f-b1bb-494b-a021-495f80834927}" ma:internalName="TaxCatchAll" ma:showField="CatchAllData"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574d978f-b1bb-494b-a021-495f80834927}" ma:internalName="TaxCatchAllLabel" ma:readOnly="true" ma:showField="CatchAllDataLabel"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fda3cd-bc1e-4d94-9619-65285e0ae81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59EDA-775F-427F-9015-68B44CDA976C}"/>
</file>

<file path=customXml/itemProps2.xml><?xml version="1.0" encoding="utf-8"?>
<ds:datastoreItem xmlns:ds="http://schemas.openxmlformats.org/officeDocument/2006/customXml" ds:itemID="{18465317-61DA-4A55-BB5A-6AABBB8A91B3}"/>
</file>

<file path=customXml/itemProps3.xml><?xml version="1.0" encoding="utf-8"?>
<ds:datastoreItem xmlns:ds="http://schemas.openxmlformats.org/officeDocument/2006/customXml" ds:itemID="{1051465B-F586-4A4E-A044-DF83E647C62D}"/>
</file>

<file path=customXml/itemProps4.xml><?xml version="1.0" encoding="utf-8"?>
<ds:datastoreItem xmlns:ds="http://schemas.openxmlformats.org/officeDocument/2006/customXml" ds:itemID="{175BF270-8BD1-447C-B26B-47B6DAFEFDD5}"/>
</file>

<file path=customXml/itemProps5.xml><?xml version="1.0" encoding="utf-8"?>
<ds:datastoreItem xmlns:ds="http://schemas.openxmlformats.org/officeDocument/2006/customXml" ds:itemID="{C508614A-6814-411E-9F76-A0AA7433FB1C}"/>
</file>

<file path=customXml/itemProps6.xml><?xml version="1.0" encoding="utf-8"?>
<ds:datastoreItem xmlns:ds="http://schemas.openxmlformats.org/officeDocument/2006/customXml" ds:itemID="{18465317-61DA-4A55-BB5A-6AABBB8A91B3}"/>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Garmer</dc:creator>
  <cp:lastModifiedBy>Cecilia Garmer</cp:lastModifiedBy>
  <cp:revision>7</cp:revision>
  <cp:lastPrinted>2015-04-09T13:29:00Z</cp:lastPrinted>
  <dcterms:created xsi:type="dcterms:W3CDTF">2015-04-09T09:23:00Z</dcterms:created>
  <dcterms:modified xsi:type="dcterms:W3CDTF">2015-04-09T14:11:00Z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200e4d5d-6201-4fc5-9c3b-ae026d7dff6b</vt:lpwstr>
  </property>
</Properties>
</file>