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43889D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964D79A75474E8E9459765773B61A6C"/>
        </w:placeholder>
        <w:text/>
      </w:sdtPr>
      <w:sdtEndPr/>
      <w:sdtContent>
        <w:p w:rsidRPr="009B062B" w:rsidR="00AF30DD" w:rsidP="00DA28CE" w:rsidRDefault="00AF30DD" w14:paraId="380E0116" w14:textId="77777777">
          <w:pPr>
            <w:pStyle w:val="Rubrik1"/>
            <w:spacing w:after="300"/>
          </w:pPr>
          <w:r w:rsidRPr="009B062B">
            <w:t>Förslag till riksdagsbeslut</w:t>
          </w:r>
        </w:p>
      </w:sdtContent>
    </w:sdt>
    <w:sdt>
      <w:sdtPr>
        <w:alias w:val="Yrkande 1"/>
        <w:tag w:val="94814b78-3778-4fc2-b877-633a8496febd"/>
        <w:id w:val="-1170177464"/>
        <w:lock w:val="sdtLocked"/>
      </w:sdtPr>
      <w:sdtEndPr/>
      <w:sdtContent>
        <w:p w:rsidR="002D0A7D" w:rsidRDefault="00F95804" w14:paraId="1412FD5F"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8AB3C1FFFB44A1EA3E1CC136D8193A4"/>
        </w:placeholder>
        <w:text/>
      </w:sdtPr>
      <w:sdtEndPr/>
      <w:sdtContent>
        <w:p w:rsidRPr="009B062B" w:rsidR="006D79C9" w:rsidP="00333E95" w:rsidRDefault="006D79C9" w14:paraId="6B9D9592" w14:textId="77777777">
          <w:pPr>
            <w:pStyle w:val="Rubrik1"/>
          </w:pPr>
          <w:r>
            <w:t>Motivering</w:t>
          </w:r>
        </w:p>
      </w:sdtContent>
    </w:sdt>
    <w:p w:rsidR="00D946DD" w:rsidP="00D946DD" w:rsidRDefault="00D946DD" w14:paraId="177FE8EB" w14:textId="77777777">
      <w:pPr>
        <w:pStyle w:val="Normalutanindragellerluft"/>
      </w:pPr>
      <w:r>
        <w:t xml:space="preserve">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 </w:t>
      </w:r>
    </w:p>
    <w:p w:rsidRPr="00D946DD" w:rsidR="00D946DD" w:rsidP="00D946DD" w:rsidRDefault="00D946DD" w14:paraId="211741FC" w14:textId="77777777">
      <w:r w:rsidRPr="00D946DD">
        <w:t xml:space="preserve">Äganderätten måste ha ett värde, möjligheten att disponera en privat tomt och exempelvis bygga till eller om ett hus måste vara möjligt även om tomten ligger i ett strandnära läge.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w:rsidR="00D946DD" w:rsidP="00D946DD" w:rsidRDefault="00D946DD" w14:paraId="144B2662" w14:textId="77777777">
      <w:r w:rsidRPr="00D946DD">
        <w:lastRenderedPageBreak/>
        <w:t xml:space="preserve">Det bör vara möjligt att uppnå en mer balanserad och flexibel lagstiftning som skyddar stränder och natur där det är som viktigast, samtidigt som de generella restriktionerna lättar. </w:t>
      </w:r>
    </w:p>
    <w:p w:rsidR="00D946DD" w:rsidP="00D946DD" w:rsidRDefault="00D946DD" w14:paraId="220C3C2B" w14:textId="77777777">
      <w:r>
        <w:t xml:space="preserve">Det generella strandskyddet bör därför avskaffas och markägarens intresse bör väga tyngre. Utvidgat strandskydd ska endast komma i fråga då det behövs för att skydda speciella naturvärden och säkerställa strandskyddets syften och enbart gälla upp till 100 meter. </w:t>
      </w:r>
    </w:p>
    <w:p w:rsidR="00D946DD" w:rsidP="00D946DD" w:rsidRDefault="00D946DD" w14:paraId="4A6D0ACC" w14:textId="77777777">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vid attraktiva strandnära lägen och det riskerar även att underminera äganderätten. </w:t>
      </w:r>
    </w:p>
    <w:p w:rsidR="00D946DD" w:rsidP="00D946DD" w:rsidRDefault="00D946DD" w14:paraId="54441165" w14:textId="77777777">
      <w:r>
        <w:t xml:space="preserve">Det är olyckligt att lagen om strandskydd idag används som en förbudslagstiftning där utgångspunkten är ett förbud mot alla åtgärder inom strandskyddat område. Det mest naturliga vore att det i denna lag, precis som i plan- och bygglagen, görs en avvägning mellan enskilda och allmänna intressen. </w:t>
      </w:r>
    </w:p>
    <w:p w:rsidR="00D946DD" w:rsidP="00D946DD" w:rsidRDefault="00D946DD" w14:paraId="525C2F00" w14:textId="77777777">
      <w:r>
        <w:t xml:space="preserve">Många kommuner vittnar samtidigt om stora svårigheter att klara behovet av bostäder och uppger också att länsstyrelsernas hantering av strandskyddet i allmänhet och det utökade strandskyddet i synnerhet ställer till stora problem. Därför bör kommunen få överta ansvaret och i sina översiktsplaner markera ut områden som lämpar sig för bebyggelse. Det skulle både skapa en transparens gentemot medborgarna och underlätta för byggarna. </w:t>
      </w:r>
    </w:p>
    <w:p w:rsidR="00D946DD" w:rsidP="00D946DD" w:rsidRDefault="00D946DD" w14:paraId="3583EEA3" w14:textId="77777777">
      <w:r>
        <w:t xml:space="preserve">Ytterligare ett hinder för byggprocessen är de långa överklagandetiderna där idag överklagande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Pr="00422B9E" w:rsidR="00422B9E" w:rsidP="00D946DD" w:rsidRDefault="00D946DD" w14:paraId="2166C2AD" w14:textId="77777777">
      <w:r>
        <w:t>Utifrån förda resonemang bör riksdagen ge regeringen i uppdrag att skyndsamt se över lagstiftningen om strandskydd i syfte att förenkla för bostadsbyggande.</w:t>
      </w:r>
    </w:p>
    <w:p w:rsidR="00BB6339" w:rsidP="008E0FE2" w:rsidRDefault="00BB6339" w14:paraId="7E472A0E" w14:textId="77777777">
      <w:pPr>
        <w:pStyle w:val="Normalutanindragellerluft"/>
      </w:pPr>
    </w:p>
    <w:sdt>
      <w:sdtPr>
        <w:alias w:val="CC_Underskrifter"/>
        <w:tag w:val="CC_Underskrifter"/>
        <w:id w:val="583496634"/>
        <w:lock w:val="sdtContentLocked"/>
        <w:placeholder>
          <w:docPart w:val="5189B597D37946CE81153E2BC288FAF6"/>
        </w:placeholder>
      </w:sdtPr>
      <w:sdtEndPr/>
      <w:sdtContent>
        <w:p w:rsidR="00A44AB3" w:rsidP="009508B7" w:rsidRDefault="00A44AB3" w14:paraId="47E7076F" w14:textId="77777777"/>
        <w:p w:rsidRPr="008E0FE2" w:rsidR="004801AC" w:rsidP="009508B7" w:rsidRDefault="00160323" w14:paraId="57D12A32" w14:textId="76EA63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Kjell Jansson (M)</w:t>
            </w:r>
          </w:p>
        </w:tc>
      </w:tr>
    </w:tbl>
    <w:p w:rsidR="00C90B5E" w:rsidRDefault="00C90B5E" w14:paraId="7C1CA676" w14:textId="77777777"/>
    <w:sectPr w:rsidR="00C90B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378B" w14:textId="77777777" w:rsidR="00D946DD" w:rsidRDefault="00D946DD" w:rsidP="000C1CAD">
      <w:pPr>
        <w:spacing w:line="240" w:lineRule="auto"/>
      </w:pPr>
      <w:r>
        <w:separator/>
      </w:r>
    </w:p>
  </w:endnote>
  <w:endnote w:type="continuationSeparator" w:id="0">
    <w:p w14:paraId="10386EED" w14:textId="77777777" w:rsidR="00D946DD" w:rsidRDefault="00D946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CC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1145" w14:textId="339EB0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08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8BE5" w14:textId="00FF224D" w:rsidR="00262EA3" w:rsidRPr="009508B7" w:rsidRDefault="00262EA3" w:rsidP="00950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8A929" w14:textId="77777777" w:rsidR="00D946DD" w:rsidRDefault="00D946DD" w:rsidP="000C1CAD">
      <w:pPr>
        <w:spacing w:line="240" w:lineRule="auto"/>
      </w:pPr>
      <w:r>
        <w:separator/>
      </w:r>
    </w:p>
  </w:footnote>
  <w:footnote w:type="continuationSeparator" w:id="0">
    <w:p w14:paraId="2ABFEDAC" w14:textId="77777777" w:rsidR="00D946DD" w:rsidRDefault="00D946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835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F2873" wp14:anchorId="2E5FD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323" w14:paraId="280A06C2" w14:textId="77777777">
                          <w:pPr>
                            <w:jc w:val="right"/>
                          </w:pPr>
                          <w:sdt>
                            <w:sdtPr>
                              <w:alias w:val="CC_Noformat_Partikod"/>
                              <w:tag w:val="CC_Noformat_Partikod"/>
                              <w:id w:val="-53464382"/>
                              <w:placeholder>
                                <w:docPart w:val="0B13FAFD1F914EE094520EB80A6FB56A"/>
                              </w:placeholder>
                              <w:text/>
                            </w:sdtPr>
                            <w:sdtEndPr/>
                            <w:sdtContent>
                              <w:r w:rsidR="00D946DD">
                                <w:t>M</w:t>
                              </w:r>
                            </w:sdtContent>
                          </w:sdt>
                          <w:sdt>
                            <w:sdtPr>
                              <w:alias w:val="CC_Noformat_Partinummer"/>
                              <w:tag w:val="CC_Noformat_Partinummer"/>
                              <w:id w:val="-1709555926"/>
                              <w:placeholder>
                                <w:docPart w:val="40A0FB41F5484BF98288BFD99EED50A6"/>
                              </w:placeholder>
                              <w:text/>
                            </w:sdtPr>
                            <w:sdtEndPr/>
                            <w:sdtContent>
                              <w:r w:rsidR="00D946DD">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5FD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323" w14:paraId="280A06C2" w14:textId="77777777">
                    <w:pPr>
                      <w:jc w:val="right"/>
                    </w:pPr>
                    <w:sdt>
                      <w:sdtPr>
                        <w:alias w:val="CC_Noformat_Partikod"/>
                        <w:tag w:val="CC_Noformat_Partikod"/>
                        <w:id w:val="-53464382"/>
                        <w:placeholder>
                          <w:docPart w:val="0B13FAFD1F914EE094520EB80A6FB56A"/>
                        </w:placeholder>
                        <w:text/>
                      </w:sdtPr>
                      <w:sdtEndPr/>
                      <w:sdtContent>
                        <w:r w:rsidR="00D946DD">
                          <w:t>M</w:t>
                        </w:r>
                      </w:sdtContent>
                    </w:sdt>
                    <w:sdt>
                      <w:sdtPr>
                        <w:alias w:val="CC_Noformat_Partinummer"/>
                        <w:tag w:val="CC_Noformat_Partinummer"/>
                        <w:id w:val="-1709555926"/>
                        <w:placeholder>
                          <w:docPart w:val="40A0FB41F5484BF98288BFD99EED50A6"/>
                        </w:placeholder>
                        <w:text/>
                      </w:sdtPr>
                      <w:sdtEndPr/>
                      <w:sdtContent>
                        <w:r w:rsidR="00D946DD">
                          <w:t>1129</w:t>
                        </w:r>
                      </w:sdtContent>
                    </w:sdt>
                  </w:p>
                </w:txbxContent>
              </v:textbox>
              <w10:wrap anchorx="page"/>
            </v:shape>
          </w:pict>
        </mc:Fallback>
      </mc:AlternateContent>
    </w:r>
  </w:p>
  <w:p w:rsidRPr="00293C4F" w:rsidR="00262EA3" w:rsidP="00776B74" w:rsidRDefault="00262EA3" w14:paraId="3C5AA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163EC7" w14:textId="77777777">
    <w:pPr>
      <w:jc w:val="right"/>
    </w:pPr>
  </w:p>
  <w:p w:rsidR="00262EA3" w:rsidP="00776B74" w:rsidRDefault="00262EA3" w14:paraId="7A7306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0323" w14:paraId="3710E1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1279F" wp14:anchorId="7C5F8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323" w14:paraId="1DA71F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6DD">
          <w:t>M</w:t>
        </w:r>
      </w:sdtContent>
    </w:sdt>
    <w:sdt>
      <w:sdtPr>
        <w:alias w:val="CC_Noformat_Partinummer"/>
        <w:tag w:val="CC_Noformat_Partinummer"/>
        <w:id w:val="-2014525982"/>
        <w:text/>
      </w:sdtPr>
      <w:sdtEndPr/>
      <w:sdtContent>
        <w:r w:rsidR="00D946DD">
          <w:t>1129</w:t>
        </w:r>
      </w:sdtContent>
    </w:sdt>
  </w:p>
  <w:p w:rsidRPr="008227B3" w:rsidR="00262EA3" w:rsidP="008227B3" w:rsidRDefault="00160323" w14:paraId="2F65AA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323" w14:paraId="6A5DB1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:1453</w:t>
        </w:r>
      </w:sdtContent>
    </w:sdt>
  </w:p>
  <w:p w:rsidR="00262EA3" w:rsidP="00E03A3D" w:rsidRDefault="00160323" w14:paraId="27727CC5" w14:textId="77777777">
    <w:pPr>
      <w:pStyle w:val="Motionr"/>
    </w:pPr>
    <w:sdt>
      <w:sdtPr>
        <w:alias w:val="CC_Noformat_Avtext"/>
        <w:tag w:val="CC_Noformat_Avtext"/>
        <w:id w:val="-2020768203"/>
        <w:lock w:val="sdtContentLocked"/>
        <w15:appearance w15:val="hidden"/>
        <w:text/>
      </w:sdtPr>
      <w:sdtEndPr/>
      <w:sdtContent>
        <w:r>
          <w:t>av Maria Stockhaus och Kjell Jansson (båda M)</w:t>
        </w:r>
      </w:sdtContent>
    </w:sdt>
  </w:p>
  <w:sdt>
    <w:sdtPr>
      <w:alias w:val="CC_Noformat_Rubtext"/>
      <w:tag w:val="CC_Noformat_Rubtext"/>
      <w:id w:val="-218060500"/>
      <w:lock w:val="sdtLocked"/>
      <w:text/>
    </w:sdtPr>
    <w:sdtEndPr/>
    <w:sdtContent>
      <w:p w:rsidR="00262EA3" w:rsidP="00283E0F" w:rsidRDefault="00D946DD" w14:paraId="6E294AA9" w14:textId="77777777">
        <w:pPr>
          <w:pStyle w:val="FSHRub2"/>
        </w:pPr>
        <w:r>
          <w:t>Reformera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1221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4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2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A7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BC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05"/>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B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B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A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5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D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44"/>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804"/>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C28"/>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16A5EF"/>
  <w15:chartTrackingRefBased/>
  <w15:docId w15:val="{2C4B71BC-74AF-4437-B5E0-6B907975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64D79A75474E8E9459765773B61A6C"/>
        <w:category>
          <w:name w:val="Allmänt"/>
          <w:gallery w:val="placeholder"/>
        </w:category>
        <w:types>
          <w:type w:val="bbPlcHdr"/>
        </w:types>
        <w:behaviors>
          <w:behavior w:val="content"/>
        </w:behaviors>
        <w:guid w:val="{9E988E32-1070-4FAB-A21A-BFF514261280}"/>
      </w:docPartPr>
      <w:docPartBody>
        <w:p w:rsidR="0082452F" w:rsidRDefault="0082452F">
          <w:pPr>
            <w:pStyle w:val="3964D79A75474E8E9459765773B61A6C"/>
          </w:pPr>
          <w:r w:rsidRPr="005A0A93">
            <w:rPr>
              <w:rStyle w:val="Platshllartext"/>
            </w:rPr>
            <w:t>Förslag till riksdagsbeslut</w:t>
          </w:r>
        </w:p>
      </w:docPartBody>
    </w:docPart>
    <w:docPart>
      <w:docPartPr>
        <w:name w:val="A8AB3C1FFFB44A1EA3E1CC136D8193A4"/>
        <w:category>
          <w:name w:val="Allmänt"/>
          <w:gallery w:val="placeholder"/>
        </w:category>
        <w:types>
          <w:type w:val="bbPlcHdr"/>
        </w:types>
        <w:behaviors>
          <w:behavior w:val="content"/>
        </w:behaviors>
        <w:guid w:val="{EBB25965-1BC8-4060-80B4-5C79F8467E9E}"/>
      </w:docPartPr>
      <w:docPartBody>
        <w:p w:rsidR="0082452F" w:rsidRDefault="0082452F">
          <w:pPr>
            <w:pStyle w:val="A8AB3C1FFFB44A1EA3E1CC136D8193A4"/>
          </w:pPr>
          <w:r w:rsidRPr="005A0A93">
            <w:rPr>
              <w:rStyle w:val="Platshllartext"/>
            </w:rPr>
            <w:t>Motivering</w:t>
          </w:r>
        </w:p>
      </w:docPartBody>
    </w:docPart>
    <w:docPart>
      <w:docPartPr>
        <w:name w:val="0B13FAFD1F914EE094520EB80A6FB56A"/>
        <w:category>
          <w:name w:val="Allmänt"/>
          <w:gallery w:val="placeholder"/>
        </w:category>
        <w:types>
          <w:type w:val="bbPlcHdr"/>
        </w:types>
        <w:behaviors>
          <w:behavior w:val="content"/>
        </w:behaviors>
        <w:guid w:val="{9C379671-537F-4068-A86B-5010C395B7B0}"/>
      </w:docPartPr>
      <w:docPartBody>
        <w:p w:rsidR="0082452F" w:rsidRDefault="0082452F">
          <w:pPr>
            <w:pStyle w:val="0B13FAFD1F914EE094520EB80A6FB56A"/>
          </w:pPr>
          <w:r>
            <w:rPr>
              <w:rStyle w:val="Platshllartext"/>
            </w:rPr>
            <w:t xml:space="preserve"> </w:t>
          </w:r>
        </w:p>
      </w:docPartBody>
    </w:docPart>
    <w:docPart>
      <w:docPartPr>
        <w:name w:val="40A0FB41F5484BF98288BFD99EED50A6"/>
        <w:category>
          <w:name w:val="Allmänt"/>
          <w:gallery w:val="placeholder"/>
        </w:category>
        <w:types>
          <w:type w:val="bbPlcHdr"/>
        </w:types>
        <w:behaviors>
          <w:behavior w:val="content"/>
        </w:behaviors>
        <w:guid w:val="{193095E2-289B-48AF-9123-8479D119D035}"/>
      </w:docPartPr>
      <w:docPartBody>
        <w:p w:rsidR="0082452F" w:rsidRDefault="0082452F">
          <w:pPr>
            <w:pStyle w:val="40A0FB41F5484BF98288BFD99EED50A6"/>
          </w:pPr>
          <w:r>
            <w:t xml:space="preserve"> </w:t>
          </w:r>
        </w:p>
      </w:docPartBody>
    </w:docPart>
    <w:docPart>
      <w:docPartPr>
        <w:name w:val="5189B597D37946CE81153E2BC288FAF6"/>
        <w:category>
          <w:name w:val="Allmänt"/>
          <w:gallery w:val="placeholder"/>
        </w:category>
        <w:types>
          <w:type w:val="bbPlcHdr"/>
        </w:types>
        <w:behaviors>
          <w:behavior w:val="content"/>
        </w:behaviors>
        <w:guid w:val="{5A47AB15-E321-423E-9139-C769686DF07B}"/>
      </w:docPartPr>
      <w:docPartBody>
        <w:p w:rsidR="001B5BE0" w:rsidRDefault="001B5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2F"/>
    <w:rsid w:val="001B5BE0"/>
    <w:rsid w:val="00824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4D79A75474E8E9459765773B61A6C">
    <w:name w:val="3964D79A75474E8E9459765773B61A6C"/>
  </w:style>
  <w:style w:type="paragraph" w:customStyle="1" w:styleId="AF2C0C69460D43DAB78DBA56E74373C2">
    <w:name w:val="AF2C0C69460D43DAB78DBA56E74373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451E71E5304456843F118794A271EB">
    <w:name w:val="9E451E71E5304456843F118794A271EB"/>
  </w:style>
  <w:style w:type="paragraph" w:customStyle="1" w:styleId="A8AB3C1FFFB44A1EA3E1CC136D8193A4">
    <w:name w:val="A8AB3C1FFFB44A1EA3E1CC136D8193A4"/>
  </w:style>
  <w:style w:type="paragraph" w:customStyle="1" w:styleId="A0F6FF16D8A74BD3A784A37BB1B1820A">
    <w:name w:val="A0F6FF16D8A74BD3A784A37BB1B1820A"/>
  </w:style>
  <w:style w:type="paragraph" w:customStyle="1" w:styleId="6D785C561A4E495A8E6FA9EB09615884">
    <w:name w:val="6D785C561A4E495A8E6FA9EB09615884"/>
  </w:style>
  <w:style w:type="paragraph" w:customStyle="1" w:styleId="0B13FAFD1F914EE094520EB80A6FB56A">
    <w:name w:val="0B13FAFD1F914EE094520EB80A6FB56A"/>
  </w:style>
  <w:style w:type="paragraph" w:customStyle="1" w:styleId="40A0FB41F5484BF98288BFD99EED50A6">
    <w:name w:val="40A0FB41F5484BF98288BFD99EED5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3A995-1EAE-422B-8F37-4653156E0252}"/>
</file>

<file path=customXml/itemProps2.xml><?xml version="1.0" encoding="utf-8"?>
<ds:datastoreItem xmlns:ds="http://schemas.openxmlformats.org/officeDocument/2006/customXml" ds:itemID="{8A6F4995-5397-40C2-A943-FE66A3B43E41}"/>
</file>

<file path=customXml/itemProps3.xml><?xml version="1.0" encoding="utf-8"?>
<ds:datastoreItem xmlns:ds="http://schemas.openxmlformats.org/officeDocument/2006/customXml" ds:itemID="{8BC8BED5-A06C-475D-B224-6296EE859CA3}"/>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2925</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M1129 Reformera strandskyddet</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