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47AD" w:rsidRPr="00B547AD" w:rsidRDefault="00B547AD">
      <w:pPr>
        <w:pStyle w:val="Frslagsrubrik"/>
      </w:pPr>
      <w:r w:rsidRPr="00B547AD">
        <w:t>Förslag till riksdagsbeslut</w:t>
      </w:r>
    </w:p>
    <w:p w:rsidR="00B547AD" w:rsidRPr="00B547AD" w:rsidRDefault="00B547AD">
      <w:pPr>
        <w:pStyle w:val="Hemstlatt"/>
        <w:ind w:left="0"/>
      </w:pPr>
      <w:r w:rsidRPr="00B547AD">
        <w:t>Riksdagen tillkännager för regeringen som sin mening vad som anförs i motionen om tolkförmedlingar.</w:t>
      </w:r>
    </w:p>
    <w:p w:rsidR="00B547AD" w:rsidRPr="00B547AD" w:rsidRDefault="00B547AD">
      <w:pPr>
        <w:pStyle w:val="Rubrik1"/>
      </w:pPr>
      <w:r w:rsidRPr="00B547AD">
        <w:t>Motivering</w:t>
      </w:r>
    </w:p>
    <w:p w:rsidR="00B547AD" w:rsidRPr="00B547AD" w:rsidRDefault="00B547AD">
      <w:pPr>
        <w:rPr>
          <w:lang w:eastAsia="en-US"/>
        </w:rPr>
      </w:pPr>
      <w:r w:rsidRPr="00B547AD">
        <w:rPr>
          <w:lang w:eastAsia="en-US"/>
        </w:rPr>
        <w:t>Tolkservice är en samhällsservice. Förutom att tolkar behövs vid internati</w:t>
      </w:r>
      <w:r w:rsidRPr="00B547AD">
        <w:rPr>
          <w:lang w:eastAsia="en-US"/>
        </w:rPr>
        <w:t>o</w:t>
      </w:r>
      <w:r w:rsidRPr="00B547AD">
        <w:rPr>
          <w:lang w:eastAsia="en-US"/>
        </w:rPr>
        <w:t>nella konferenser och affärsuppgörelser behöver rättssamhället en fungerande tolkservice vid alla tillfällen en myndighet eller en enskild behöver kommun</w:t>
      </w:r>
      <w:r w:rsidRPr="00B547AD">
        <w:rPr>
          <w:lang w:eastAsia="en-US"/>
        </w:rPr>
        <w:t>i</w:t>
      </w:r>
      <w:r w:rsidRPr="00B547AD">
        <w:rPr>
          <w:lang w:eastAsia="en-US"/>
        </w:rPr>
        <w:t xml:space="preserve">cera via ett annat språk än det förhärskande. </w:t>
      </w:r>
    </w:p>
    <w:p w:rsidR="00B547AD" w:rsidRPr="00B547AD" w:rsidRDefault="00B547AD">
      <w:pPr>
        <w:pStyle w:val="Normaltindrag"/>
        <w:rPr>
          <w:lang w:eastAsia="en-US"/>
        </w:rPr>
      </w:pPr>
      <w:r w:rsidRPr="00B547AD">
        <w:rPr>
          <w:lang w:eastAsia="en-US"/>
        </w:rPr>
        <w:t>Den enskildes rätt till tolk innefattas redan i grundlagens 1 §. I övrigt r</w:t>
      </w:r>
      <w:r w:rsidRPr="00B547AD">
        <w:rPr>
          <w:lang w:eastAsia="en-US"/>
        </w:rPr>
        <w:t>e</w:t>
      </w:r>
      <w:r w:rsidRPr="00B547AD">
        <w:rPr>
          <w:lang w:eastAsia="en-US"/>
        </w:rPr>
        <w:t>gleras tolkanvändning direkt i förvaltningslagens 8 § och rättsväsendets pr</w:t>
      </w:r>
      <w:r w:rsidRPr="00B547AD">
        <w:rPr>
          <w:lang w:eastAsia="en-US"/>
        </w:rPr>
        <w:t>o</w:t>
      </w:r>
      <w:r w:rsidRPr="00B547AD">
        <w:rPr>
          <w:lang w:eastAsia="en-US"/>
        </w:rPr>
        <w:t>cesslagar, samt indirekt av bland annat hälso- och sjukvårdslagen och socia</w:t>
      </w:r>
      <w:r w:rsidRPr="00B547AD">
        <w:rPr>
          <w:lang w:eastAsia="en-US"/>
        </w:rPr>
        <w:t>l</w:t>
      </w:r>
      <w:r w:rsidRPr="00B547AD">
        <w:rPr>
          <w:lang w:eastAsia="en-US"/>
        </w:rPr>
        <w:t>tjänstlagen.</w:t>
      </w:r>
    </w:p>
    <w:p w:rsidR="00B547AD" w:rsidRPr="00B547AD" w:rsidRDefault="00B547AD">
      <w:pPr>
        <w:pStyle w:val="Normaltindrag"/>
        <w:rPr>
          <w:lang w:eastAsia="en-US"/>
        </w:rPr>
      </w:pPr>
      <w:r w:rsidRPr="00B547AD">
        <w:rPr>
          <w:lang w:eastAsia="en-US"/>
        </w:rPr>
        <w:t>Från början var tolkning en samhällstjänst som löst varje behov individ</w:t>
      </w:r>
      <w:r w:rsidRPr="00B547AD">
        <w:rPr>
          <w:lang w:eastAsia="en-US"/>
        </w:rPr>
        <w:t>u</w:t>
      </w:r>
      <w:r w:rsidRPr="00B547AD">
        <w:rPr>
          <w:lang w:eastAsia="en-US"/>
        </w:rPr>
        <w:t>ellt; dock utökades behovet av en ordnad tolkservice när den stora arbet</w:t>
      </w:r>
      <w:r w:rsidRPr="00B547AD">
        <w:rPr>
          <w:lang w:eastAsia="en-US"/>
        </w:rPr>
        <w:t>s</w:t>
      </w:r>
      <w:r w:rsidRPr="00B547AD">
        <w:rPr>
          <w:lang w:eastAsia="en-US"/>
        </w:rPr>
        <w:t>kraftsinvandringen tog fart på 1960-talet. Runt om i landet byggdes en ko</w:t>
      </w:r>
      <w:r w:rsidRPr="00B547AD">
        <w:rPr>
          <w:lang w:eastAsia="en-US"/>
        </w:rPr>
        <w:t>m</w:t>
      </w:r>
      <w:r w:rsidRPr="00B547AD">
        <w:rPr>
          <w:lang w:eastAsia="en-US"/>
        </w:rPr>
        <w:t>munal tolkservice upp som försåg såväl stad, landsting som statliga myndi</w:t>
      </w:r>
      <w:r w:rsidRPr="00B547AD">
        <w:rPr>
          <w:lang w:eastAsia="en-US"/>
        </w:rPr>
        <w:t>g</w:t>
      </w:r>
      <w:r w:rsidRPr="00B547AD">
        <w:rPr>
          <w:lang w:eastAsia="en-US"/>
        </w:rPr>
        <w:t xml:space="preserve">heter med nödvändig tolkservice. </w:t>
      </w:r>
    </w:p>
    <w:p w:rsidR="00B547AD" w:rsidRPr="00B547AD" w:rsidRDefault="00B547AD">
      <w:pPr>
        <w:pStyle w:val="Normaltindrag"/>
        <w:rPr>
          <w:lang w:eastAsia="en-US"/>
        </w:rPr>
      </w:pPr>
      <w:r w:rsidRPr="00B547AD">
        <w:rPr>
          <w:lang w:eastAsia="en-US"/>
        </w:rPr>
        <w:t>Ungefär samtidigt startade privata tolkförmedlingar utan vare sig någon kontroll eller föregående utredning, vilket är brukligt när det gäller viktiga samhällsfunktioner, och inom några år började de privata förmedlingarna att kräva upphandling av tolktjän</w:t>
      </w:r>
      <w:r w:rsidRPr="00B547AD">
        <w:rPr>
          <w:lang w:eastAsia="en-US"/>
        </w:rPr>
        <w:t>ster.</w:t>
      </w:r>
    </w:p>
    <w:p w:rsidR="00B547AD" w:rsidRPr="00B547AD" w:rsidRDefault="00B547AD">
      <w:pPr>
        <w:pStyle w:val="Normaltindrag"/>
        <w:rPr>
          <w:lang w:eastAsia="en-US"/>
        </w:rPr>
      </w:pPr>
      <w:r w:rsidRPr="00B547AD">
        <w:rPr>
          <w:lang w:eastAsia="en-US"/>
        </w:rPr>
        <w:t>Tolkservice är en tjänst som är mycket svår att upphandla då kompetens på språk är väldigt svårt att kvalitetsmärka. Upphandlingen blir på så vis utlä</w:t>
      </w:r>
      <w:r w:rsidRPr="00B547AD">
        <w:rPr>
          <w:lang w:eastAsia="en-US"/>
        </w:rPr>
        <w:t>m</w:t>
      </w:r>
      <w:r w:rsidRPr="00B547AD">
        <w:rPr>
          <w:lang w:eastAsia="en-US"/>
        </w:rPr>
        <w:t xml:space="preserve">nad till anbudsgivarens trovärdighet. </w:t>
      </w:r>
    </w:p>
    <w:p w:rsidR="00B547AD" w:rsidRPr="00B547AD" w:rsidRDefault="00B547AD">
      <w:pPr>
        <w:pStyle w:val="Normaltindrag"/>
        <w:rPr>
          <w:lang w:eastAsia="en-US"/>
        </w:rPr>
      </w:pPr>
      <w:r w:rsidRPr="00B547AD">
        <w:rPr>
          <w:lang w:eastAsia="en-US"/>
        </w:rPr>
        <w:t xml:space="preserve">Det borde vara en självklarhet att det finns tillsyn över tolkförmedlingar, men efter förslaget i SOU 2004:15 till dags dato har det inte hänt någonting, </w:t>
      </w:r>
      <w:r w:rsidRPr="00B547AD">
        <w:rPr>
          <w:lang w:eastAsia="en-US"/>
        </w:rPr>
        <w:lastRenderedPageBreak/>
        <w:t xml:space="preserve">trots att nästan samtliga stora upphandlingar har resulterat i att lägsta pris slagit ut kvalitet och lett till ett överklagande.  </w:t>
      </w:r>
    </w:p>
    <w:p w:rsidR="00B547AD" w:rsidRPr="00B547AD" w:rsidRDefault="00B547AD">
      <w:pPr>
        <w:pStyle w:val="Normaltindrag"/>
        <w:rPr>
          <w:lang w:eastAsia="en-US"/>
        </w:rPr>
      </w:pPr>
      <w:r w:rsidRPr="00B547AD">
        <w:rPr>
          <w:lang w:eastAsia="en-US"/>
        </w:rPr>
        <w:t>Nuvarande upphandlingssystem medger att mindre seriösa tolkförmedlin</w:t>
      </w:r>
      <w:r w:rsidRPr="00B547AD">
        <w:rPr>
          <w:lang w:eastAsia="en-US"/>
        </w:rPr>
        <w:t>g</w:t>
      </w:r>
      <w:r w:rsidRPr="00B547AD">
        <w:rPr>
          <w:lang w:eastAsia="en-US"/>
        </w:rPr>
        <w:t>ar kan uppge att de har tillgång till alla kompetenser och auktoriserade tolkar utan att detta stämmer. Detta förfarande går då ut över de utbildade och kval</w:t>
      </w:r>
      <w:r w:rsidRPr="00B547AD">
        <w:rPr>
          <w:lang w:eastAsia="en-US"/>
        </w:rPr>
        <w:t>i</w:t>
      </w:r>
      <w:r w:rsidRPr="00B547AD">
        <w:rPr>
          <w:lang w:eastAsia="en-US"/>
        </w:rPr>
        <w:t>ficerade tolkarna, som får avtalsenliga arvoden och därmed oftast är något dyrare. För alla dem som behöver tolk för viktiga beslut är det självklart att tolkningen måste hålla en viss kvalitet, men tyvärr är avstånden mellan a</w:t>
      </w:r>
      <w:r w:rsidRPr="00B547AD">
        <w:rPr>
          <w:lang w:eastAsia="en-US"/>
        </w:rPr>
        <w:t>n</w:t>
      </w:r>
      <w:r w:rsidRPr="00B547AD">
        <w:rPr>
          <w:lang w:eastAsia="en-US"/>
        </w:rPr>
        <w:t>vändare och upphandlare så stora att pris har slagit ut kvalitet i de flesta up</w:t>
      </w:r>
      <w:r w:rsidRPr="00B547AD">
        <w:rPr>
          <w:lang w:eastAsia="en-US"/>
        </w:rPr>
        <w:t>p</w:t>
      </w:r>
      <w:r w:rsidRPr="00B547AD">
        <w:rPr>
          <w:lang w:eastAsia="en-US"/>
        </w:rPr>
        <w:t>handlingar.</w:t>
      </w:r>
    </w:p>
    <w:p w:rsidR="00B547AD" w:rsidRPr="00B547AD" w:rsidRDefault="00B547AD">
      <w:pPr>
        <w:pStyle w:val="Normaltindrag"/>
        <w:rPr>
          <w:lang w:eastAsia="en-US"/>
        </w:rPr>
      </w:pPr>
      <w:r w:rsidRPr="00B547AD">
        <w:rPr>
          <w:lang w:eastAsia="en-US"/>
        </w:rPr>
        <w:t>Dagens brist på tillsyn över tolk</w:t>
      </w:r>
      <w:r w:rsidRPr="00B547AD">
        <w:rPr>
          <w:lang w:eastAsia="en-US"/>
        </w:rPr>
        <w:t>service är skrämmande och bör behandlas av DO för att kartlägga om detta inte är diskriminering av såväl tolkar som alla dem som är beroende av en säker tolkservice.</w:t>
      </w:r>
    </w:p>
    <w:p w:rsidR="00B547AD" w:rsidRPr="00B547AD" w:rsidRDefault="00B547AD">
      <w:pPr>
        <w:pStyle w:val="Normaltindrag"/>
        <w:rPr>
          <w:lang w:eastAsia="en-US"/>
        </w:rPr>
      </w:pPr>
      <w:r w:rsidRPr="00B547AD">
        <w:rPr>
          <w:lang w:eastAsia="en-US"/>
        </w:rPr>
        <w:t>Man borde därför utifrån SOU-utredningen se över upphandlingar av tol</w:t>
      </w:r>
      <w:r w:rsidRPr="00B547AD">
        <w:rPr>
          <w:lang w:eastAsia="en-US"/>
        </w:rPr>
        <w:t>k</w:t>
      </w:r>
      <w:r w:rsidRPr="00B547AD">
        <w:rPr>
          <w:lang w:eastAsia="en-US"/>
        </w:rPr>
        <w:t>service samt se över kommunala tolkförmedlingars rätt att på lika villkor lägga anbud till myndigheter om de inte på något annat sätt subventi</w:t>
      </w:r>
      <w:r w:rsidRPr="00B547AD">
        <w:rPr>
          <w:lang w:eastAsia="en-US"/>
        </w:rPr>
        <w:t>o</w:t>
      </w:r>
      <w:r w:rsidRPr="00B547AD">
        <w:rPr>
          <w:lang w:eastAsia="en-US"/>
        </w:rPr>
        <w:t>neras av sina huvudmän.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47AD">
        <w:trPr>
          <w:cantSplit/>
        </w:trPr>
        <w:tc>
          <w:tcPr>
            <w:tcW w:w="3046" w:type="dxa"/>
          </w:tcPr>
          <w:p w:rsidR="00B547AD" w:rsidRPr="00B547AD" w:rsidRDefault="00B547AD">
            <w:pPr>
              <w:pStyle w:val="UnderskriftDatum"/>
              <w:spacing w:before="240"/>
            </w:pPr>
            <w:r w:rsidRPr="00B547AD">
              <w:t>Stockholm den 2 oktober 2009</w:t>
            </w:r>
          </w:p>
        </w:tc>
        <w:tc>
          <w:tcPr>
            <w:tcW w:w="3047" w:type="dxa"/>
          </w:tcPr>
          <w:p w:rsidR="00B547AD" w:rsidRPr="00B547AD" w:rsidRDefault="00B547AD">
            <w:pPr>
              <w:pStyle w:val="Underskrifter"/>
              <w:spacing w:before="240"/>
            </w:pPr>
          </w:p>
        </w:tc>
      </w:tr>
      <w:tr w:rsidR="00000000" w:rsidRPr="00B547AD">
        <w:trPr>
          <w:cantSplit/>
        </w:trPr>
        <w:tc>
          <w:tcPr>
            <w:tcW w:w="3046" w:type="dxa"/>
          </w:tcPr>
          <w:p w:rsidR="00B547AD" w:rsidRPr="00B547AD" w:rsidRDefault="00B547AD">
            <w:pPr>
              <w:pStyle w:val="Underskrifter"/>
            </w:pPr>
            <w:r w:rsidRPr="00B547AD">
              <w:t>Siw Wittgren-Ahl (s)</w:t>
            </w:r>
          </w:p>
        </w:tc>
        <w:tc>
          <w:tcPr>
            <w:tcW w:w="3046" w:type="dxa"/>
          </w:tcPr>
          <w:p w:rsidR="00B547AD" w:rsidRPr="00B547AD" w:rsidRDefault="00B547AD">
            <w:pPr>
              <w:pStyle w:val="Underskrifter"/>
            </w:pPr>
            <w:r w:rsidRPr="00B547AD">
              <w:t>Ronny Olander (s)</w:t>
            </w:r>
          </w:p>
        </w:tc>
      </w:tr>
    </w:tbl>
    <w:p w:rsidR="00B547AD" w:rsidRPr="00B547AD" w:rsidRDefault="00B547AD">
      <w:pPr>
        <w:pStyle w:val="Normaltindrag"/>
      </w:pPr>
    </w:p>
    <w:sectPr w:rsidR="00000000" w:rsidRPr="00B547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47AD" w:rsidRPr="00B547AD" w:rsidRDefault="00B547AD">
      <w:r w:rsidRPr="00B547AD">
        <w:separator/>
      </w:r>
    </w:p>
  </w:endnote>
  <w:endnote w:type="continuationSeparator" w:id="0">
    <w:p w:rsidR="00B547AD" w:rsidRPr="00B547AD" w:rsidRDefault="00B547AD">
      <w:r w:rsidRPr="00B547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7AD" w:rsidRPr="00B547AD" w:rsidRDefault="00B547AD">
    <w:pPr>
      <w:pStyle w:val="Sidfot"/>
    </w:pPr>
    <w:r w:rsidRPr="00B547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74440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7AD" w:rsidRDefault="00B547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47AD" w:rsidRDefault="00B547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7AD" w:rsidRPr="00B547AD" w:rsidRDefault="00B547AD">
    <w:pPr>
      <w:pStyle w:val="Sidfot"/>
    </w:pPr>
    <w:r w:rsidRPr="00B547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7803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7AD" w:rsidRDefault="00B547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47AD" w:rsidRDefault="00B547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7AD" w:rsidRPr="00B547AD" w:rsidRDefault="00B547AD">
    <w:pPr>
      <w:pStyle w:val="Sidfot"/>
    </w:pPr>
    <w:r w:rsidRPr="00B547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96113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7AD" w:rsidRDefault="00B547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47AD" w:rsidRDefault="00B547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47AD" w:rsidRPr="00B547AD" w:rsidRDefault="00B547AD">
      <w:r w:rsidRPr="00B547AD">
        <w:separator/>
      </w:r>
    </w:p>
  </w:footnote>
  <w:footnote w:type="continuationSeparator" w:id="0">
    <w:p w:rsidR="00B547AD" w:rsidRPr="00B547AD" w:rsidRDefault="00B547AD">
      <w:r w:rsidRPr="00B547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7AD" w:rsidRPr="00B547AD" w:rsidRDefault="00B547AD">
    <w:pPr>
      <w:pStyle w:val="Sidhuvud"/>
    </w:pPr>
    <w:r w:rsidRPr="00B547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53687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7AD" w:rsidRDefault="00B547A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47AD" w:rsidRDefault="00B547A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7AD" w:rsidRPr="00B547AD" w:rsidRDefault="00B547AD">
    <w:pPr>
      <w:pStyle w:val="Sidhuvud"/>
    </w:pPr>
    <w:r w:rsidRPr="00B547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52176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7AD" w:rsidRDefault="00B547A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47AD" w:rsidRDefault="00B547A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7AD" w:rsidRPr="00B547AD" w:rsidRDefault="00B547AD">
    <w:pPr>
      <w:pStyle w:val="FSHNormal"/>
      <w:tabs>
        <w:tab w:val="right" w:pos="5840"/>
      </w:tabs>
    </w:pPr>
    <w:r w:rsidRPr="00B547AD">
      <w:br/>
    </w:r>
    <w:r w:rsidRPr="00B547AD">
      <w:fldChar w:fldCharType="begin" w:fldLock="1"/>
    </w:r>
    <w:r w:rsidRPr="00B547AD">
      <w:instrText xml:space="preserve"> DOCPROPERTY</w:instrText>
    </w:r>
    <w:r w:rsidRPr="00B547AD">
      <w:rPr>
        <w:sz w:val="18"/>
      </w:rPr>
      <w:instrText xml:space="preserve"> "YearUser" *\charformat </w:instrText>
    </w:r>
    <w:r w:rsidRPr="00B547AD">
      <w:fldChar w:fldCharType="separate"/>
    </w:r>
    <w:r w:rsidRPr="00B547AD">
      <w:t>2009/10</w:t>
    </w:r>
    <w:r w:rsidRPr="00B547AD">
      <w:fldChar w:fldCharType="end"/>
    </w:r>
    <w:r w:rsidRPr="00B547AD">
      <w:t xml:space="preserve"> </w:t>
    </w:r>
    <w:r w:rsidRPr="00B547AD">
      <w:tab/>
      <w:t xml:space="preserve">mnr: </w:t>
    </w:r>
    <w:r w:rsidRPr="00B547AD">
      <w:fldChar w:fldCharType="begin" w:fldLock="1"/>
    </w:r>
    <w:r w:rsidRPr="00B547AD">
      <w:instrText xml:space="preserve"> DOCPROPERTY</w:instrText>
    </w:r>
    <w:r w:rsidRPr="00B547AD">
      <w:rPr>
        <w:sz w:val="18"/>
      </w:rPr>
      <w:instrText xml:space="preserve"> "Motionsnummer" *\charformat </w:instrText>
    </w:r>
    <w:r w:rsidRPr="00B547AD">
      <w:fldChar w:fldCharType="separate"/>
    </w:r>
    <w:r w:rsidRPr="00B547AD">
      <w:t>Fi300</w:t>
    </w:r>
    <w:r w:rsidRPr="00B547AD">
      <w:fldChar w:fldCharType="end"/>
    </w:r>
    <w:r w:rsidRPr="00B547AD">
      <w:br/>
    </w:r>
    <w:r w:rsidRPr="00B547AD">
      <w:fldChar w:fldCharType="begin" w:fldLock="1"/>
    </w:r>
    <w:r w:rsidRPr="00B547AD">
      <w:instrText xml:space="preserve"> DOCPROPERTY</w:instrText>
    </w:r>
    <w:r w:rsidRPr="00B547AD">
      <w:rPr>
        <w:sz w:val="18"/>
      </w:rPr>
      <w:instrText xml:space="preserve"> "Samling" *\charformat </w:instrText>
    </w:r>
    <w:r w:rsidRPr="00B547AD">
      <w:fldChar w:fldCharType="end"/>
    </w:r>
    <w:r w:rsidRPr="00B547AD">
      <w:tab/>
      <w:t xml:space="preserve">pnr: </w:t>
    </w:r>
    <w:r w:rsidRPr="00B547AD">
      <w:fldChar w:fldCharType="begin" w:fldLock="1"/>
    </w:r>
    <w:r w:rsidRPr="00B547AD">
      <w:instrText xml:space="preserve"> DOCPROPERTY</w:instrText>
    </w:r>
    <w:r w:rsidRPr="00B547AD">
      <w:rPr>
        <w:sz w:val="18"/>
      </w:rPr>
      <w:instrText xml:space="preserve"> "Partinummer" *\charformat </w:instrText>
    </w:r>
    <w:r w:rsidRPr="00B547AD">
      <w:fldChar w:fldCharType="separate"/>
    </w:r>
    <w:r w:rsidRPr="00B547AD">
      <w:t>s38059</w:t>
    </w:r>
    <w:r w:rsidRPr="00B547AD">
      <w:fldChar w:fldCharType="end"/>
    </w:r>
  </w:p>
  <w:p w:rsidR="00B547AD" w:rsidRPr="00B547AD" w:rsidRDefault="00B547AD">
    <w:pPr>
      <w:pStyle w:val="FSHRub1"/>
    </w:pPr>
    <w:r w:rsidRPr="00B547AD">
      <w:t>Motion till riksdagen</w:t>
    </w:r>
    <w:r w:rsidRPr="00B547AD">
      <w:br/>
    </w:r>
    <w:r w:rsidRPr="00B547AD">
      <w:fldChar w:fldCharType="begin" w:fldLock="1"/>
    </w:r>
    <w:r w:rsidRPr="00B547AD">
      <w:instrText xml:space="preserve"> DOCPROPERTY "YearUser" *\charformat </w:instrText>
    </w:r>
    <w:r w:rsidRPr="00B547AD">
      <w:fldChar w:fldCharType="separate"/>
    </w:r>
    <w:r w:rsidRPr="00B547AD">
      <w:t>2009/10</w:t>
    </w:r>
    <w:r w:rsidRPr="00B547AD">
      <w:fldChar w:fldCharType="end"/>
    </w:r>
    <w:r w:rsidRPr="00B547AD">
      <w:t>:</w:t>
    </w:r>
    <w:r w:rsidRPr="00B547AD">
      <w:fldChar w:fldCharType="begin" w:fldLock="1"/>
    </w:r>
    <w:r w:rsidRPr="00B547AD">
      <w:instrText xml:space="preserve"> DOCPROPERTY "Motionsnummer" *\charformat </w:instrText>
    </w:r>
    <w:r w:rsidRPr="00B547AD">
      <w:fldChar w:fldCharType="separate"/>
    </w:r>
    <w:r w:rsidRPr="00B547AD">
      <w:t>Fi300</w:t>
    </w:r>
    <w:r w:rsidRPr="00B547AD">
      <w:fldChar w:fldCharType="end"/>
    </w:r>
  </w:p>
  <w:p w:rsidR="00B547AD" w:rsidRPr="00B547AD" w:rsidRDefault="00B547AD">
    <w:pPr>
      <w:pStyle w:val="FSHNormalS5"/>
    </w:pPr>
    <w:r w:rsidRPr="00B547AD">
      <w:fldChar w:fldCharType="begin" w:fldLock="1"/>
    </w:r>
    <w:r w:rsidRPr="00B547AD">
      <w:instrText xml:space="preserve"> DOCPROPERTY "MotionarText" *\charformat </w:instrText>
    </w:r>
    <w:r w:rsidRPr="00B547AD">
      <w:fldChar w:fldCharType="separate"/>
    </w:r>
    <w:r w:rsidRPr="00B547AD">
      <w:t>av Siw Wittgren-Ahl och Ronny Olander (s)</w:t>
    </w:r>
    <w:r w:rsidRPr="00B547AD">
      <w:fldChar w:fldCharType="end"/>
    </w:r>
    <w:r w:rsidRPr="00B547AD">
      <w:br/>
    </w:r>
    <w:r w:rsidRPr="00B547AD">
      <w:fldChar w:fldCharType="begin" w:fldLock="1"/>
    </w:r>
    <w:r w:rsidRPr="00B547AD">
      <w:instrText xml:space="preserve"> DOCPROPERTY "SvarFrasKort" *\charformat </w:instrText>
    </w:r>
    <w:r w:rsidRPr="00B547AD">
      <w:fldChar w:fldCharType="end"/>
    </w:r>
  </w:p>
  <w:p w:rsidR="00B547AD" w:rsidRPr="00B547AD" w:rsidRDefault="00B547AD">
    <w:pPr>
      <w:pStyle w:val="FSHTitel"/>
    </w:pPr>
    <w:r w:rsidRPr="00B547AD">
      <w:fldChar w:fldCharType="begin" w:fldLock="1"/>
    </w:r>
    <w:r w:rsidRPr="00B547AD">
      <w:instrText xml:space="preserve"> DOCPROPERTY</w:instrText>
    </w:r>
    <w:r w:rsidRPr="00B547AD">
      <w:rPr>
        <w:sz w:val="18"/>
      </w:rPr>
      <w:instrText xml:space="preserve"> "RubrikSvar" *\charformat </w:instrText>
    </w:r>
    <w:r w:rsidRPr="00B547AD">
      <w:fldChar w:fldCharType="separate"/>
    </w:r>
    <w:r w:rsidRPr="00B547AD">
      <w:t>Tolkservice</w:t>
    </w:r>
    <w:r w:rsidRPr="00B547AD">
      <w:fldChar w:fldCharType="end"/>
    </w:r>
  </w:p>
  <w:p w:rsidR="00B547AD" w:rsidRPr="00B547AD" w:rsidRDefault="00B547AD">
    <w:pPr>
      <w:pStyle w:val="Normal00"/>
    </w:pPr>
  </w:p>
  <w:p w:rsidR="00B547AD" w:rsidRPr="00B547AD" w:rsidRDefault="00B547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8938980">
    <w:abstractNumId w:val="8"/>
  </w:num>
  <w:num w:numId="2" w16cid:durableId="371730836">
    <w:abstractNumId w:val="9"/>
  </w:num>
  <w:num w:numId="3" w16cid:durableId="1369336041">
    <w:abstractNumId w:val="8"/>
  </w:num>
  <w:num w:numId="4" w16cid:durableId="2059931348">
    <w:abstractNumId w:val="9"/>
  </w:num>
  <w:num w:numId="5" w16cid:durableId="283730745">
    <w:abstractNumId w:val="13"/>
  </w:num>
  <w:num w:numId="6" w16cid:durableId="1103040289">
    <w:abstractNumId w:val="10"/>
  </w:num>
  <w:num w:numId="7" w16cid:durableId="262959626">
    <w:abstractNumId w:val="11"/>
  </w:num>
  <w:num w:numId="8" w16cid:durableId="948703950">
    <w:abstractNumId w:val="12"/>
  </w:num>
  <w:num w:numId="9" w16cid:durableId="170343857">
    <w:abstractNumId w:val="8"/>
  </w:num>
  <w:num w:numId="10" w16cid:durableId="1678843508">
    <w:abstractNumId w:val="3"/>
  </w:num>
  <w:num w:numId="11" w16cid:durableId="112479135">
    <w:abstractNumId w:val="2"/>
  </w:num>
  <w:num w:numId="12" w16cid:durableId="1445222743">
    <w:abstractNumId w:val="1"/>
  </w:num>
  <w:num w:numId="13" w16cid:durableId="432822900">
    <w:abstractNumId w:val="0"/>
  </w:num>
  <w:num w:numId="14" w16cid:durableId="1696081626">
    <w:abstractNumId w:val="9"/>
  </w:num>
  <w:num w:numId="15" w16cid:durableId="825781960">
    <w:abstractNumId w:val="7"/>
  </w:num>
  <w:num w:numId="16" w16cid:durableId="956638429">
    <w:abstractNumId w:val="6"/>
  </w:num>
  <w:num w:numId="17" w16cid:durableId="1965766581">
    <w:abstractNumId w:val="5"/>
  </w:num>
  <w:num w:numId="18" w16cid:durableId="1464076831">
    <w:abstractNumId w:val="4"/>
  </w:num>
  <w:num w:numId="19" w16cid:durableId="78405706">
    <w:abstractNumId w:val="11"/>
  </w:num>
  <w:num w:numId="20" w16cid:durableId="799107787">
    <w:abstractNumId w:val="10"/>
  </w:num>
  <w:num w:numId="21" w16cid:durableId="11613084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31CDDFCD-D7E7-4188-B530-D7BEB05DD282},{39F7915D-E142-47B1-A92C-2D584BF557C0}"/>
  </w:docVars>
  <w:rsids>
    <w:rsidRoot w:val="00553958"/>
    <w:rsid w:val="00553958"/>
    <w:rsid w:val="00B547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00EE3BE-F062-464C-971B-5C4D9AED4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2373</Characters>
  <Application>Microsoft Office Word</Application>
  <DocSecurity>4</DocSecurity>
  <Lines>47</Lines>
  <Paragraphs>17</Paragraphs>
  <ScaleCrop>false</ScaleCrop>
  <HeadingPairs>
    <vt:vector size="2" baseType="variant">
      <vt:variant>
        <vt:lpstr>Rubrik</vt:lpstr>
      </vt:variant>
      <vt:variant>
        <vt:i4>1</vt:i4>
      </vt:variant>
    </vt:vector>
  </HeadingPairs>
  <TitlesOfParts>
    <vt:vector size="1" baseType="lpstr">
      <vt:lpstr>s38059</vt:lpstr>
    </vt:vector>
  </TitlesOfParts>
  <Company>Riksdagen</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s38059</dc:title>
  <dc:subject>s38059</dc:subject>
  <dc:creator>Riksdagen</dc:creator>
  <cp:keywords>Riksdagen</cp:keywords>
  <dc:description>Nya formatmallshantering för förslag+urix bakåtkomp+könamn</dc:description>
  <cp:lastModifiedBy>Lars Brink</cp:lastModifiedBy>
  <cp:revision>2</cp:revision>
  <cp:lastPrinted>2010-01-16T10:54:00Z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Tolkservice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Tolkservice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Ronny Olander (s)</vt:lpwstr>
  </property>
  <property fmtid="{D5CDD505-2E9C-101B-9397-08002B2CF9AE}" pid="26" name="MotionarLista">
    <vt:lpwstr>Wittgren-Ahl, Siw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Fi300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20092010000000000115000380590069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20092010000000000115000380590069</vt:lpwstr>
  </property>
  <property fmtid="{D5CDD505-2E9C-101B-9397-08002B2CF9AE}" pid="50" name="nummer">
    <vt:lpwstr>300</vt:lpwstr>
  </property>
  <property fmtid="{D5CDD505-2E9C-101B-9397-08002B2CF9AE}" pid="51" name="utskottsbeteckning">
    <vt:lpwstr>Fi</vt:lpwstr>
  </property>
  <property fmtid="{D5CDD505-2E9C-101B-9397-08002B2CF9AE}" pid="52" name="GlobalUID">
    <vt:lpwstr>{F46157D6-4E33-431D-966F-AFBB6C535E44}</vt:lpwstr>
  </property>
  <property fmtid="{D5CDD505-2E9C-101B-9397-08002B2CF9AE}" pid="53" name="Överföringar">
    <vt:i4>0</vt:i4>
  </property>
  <property fmtid="{D5CDD505-2E9C-101B-9397-08002B2CF9AE}" pid="54" name="Checksum">
    <vt:lpwstr>*1012811487856*</vt:lpwstr>
  </property>
  <property fmtid="{D5CDD505-2E9C-101B-9397-08002B2CF9AE}" pid="55" name="skuggnummer">
    <vt:lpwstr>3364</vt:lpwstr>
  </property>
  <property fmtid="{D5CDD505-2E9C-101B-9397-08002B2CF9AE}" pid="56" name="urixVersion">
    <vt:lpwstr>4.1.0.6</vt:lpwstr>
  </property>
  <property fmtid="{D5CDD505-2E9C-101B-9397-08002B2CF9AE}" pid="57" name="urixOrigin">
    <vt:lpwstr>100116 11:54:32.947</vt:lpwstr>
  </property>
  <property fmtid="{D5CDD505-2E9C-101B-9397-08002B2CF9AE}" pid="58" name="urixGuid">
    <vt:lpwstr>{6F2E813B-DA0C-45C8-853C-64620944FCC4}</vt:lpwstr>
  </property>
</Properties>
</file>