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0FC" w:rsidRPr="00FC10FC" w:rsidRDefault="00FC10FC">
      <w:pPr>
        <w:pStyle w:val="Frslagsrubrik"/>
      </w:pPr>
      <w:r w:rsidRPr="00FC10FC">
        <w:t>Förslag till riksdagsbeslut</w:t>
      </w:r>
    </w:p>
    <w:p w:rsidR="00FC10FC" w:rsidRPr="00FC10FC" w:rsidRDefault="00FC10FC">
      <w:pPr>
        <w:pStyle w:val="Hemstlatt"/>
        <w:numPr>
          <w:ilvl w:val="0"/>
          <w:numId w:val="1"/>
        </w:numPr>
      </w:pPr>
      <w:r w:rsidRPr="00FC10FC">
        <w:t xml:space="preserve">Riksdagen tillkännager för regeringen som sin mening vad som anförs i motionen om </w:t>
      </w:r>
      <w:r w:rsidRPr="00FC10FC">
        <w:rPr>
          <w:szCs w:val="24"/>
        </w:rPr>
        <w:t>en komplettering av miljökons</w:t>
      </w:r>
      <w:r w:rsidRPr="00FC10FC">
        <w:rPr>
          <w:szCs w:val="24"/>
        </w:rPr>
        <w:t>e</w:t>
      </w:r>
      <w:r w:rsidRPr="00FC10FC">
        <w:rPr>
          <w:szCs w:val="24"/>
        </w:rPr>
        <w:t>kvensbeskri</w:t>
      </w:r>
      <w:r w:rsidRPr="00FC10FC">
        <w:rPr>
          <w:szCs w:val="24"/>
        </w:rPr>
        <w:t>v</w:t>
      </w:r>
      <w:r w:rsidRPr="00FC10FC">
        <w:rPr>
          <w:szCs w:val="24"/>
        </w:rPr>
        <w:t>ningen i miljöbalken.</w:t>
      </w:r>
    </w:p>
    <w:p w:rsidR="00FC10FC" w:rsidRPr="00FC10FC" w:rsidRDefault="00FC10FC">
      <w:pPr>
        <w:pStyle w:val="Hemstlatt"/>
        <w:numPr>
          <w:ilvl w:val="0"/>
          <w:numId w:val="1"/>
        </w:numPr>
      </w:pPr>
      <w:r w:rsidRPr="00FC10FC">
        <w:t>Riksdagen tillkännager för regeringen som sin mening vad som anförs i m</w:t>
      </w:r>
      <w:r w:rsidRPr="00FC10FC">
        <w:t>o</w:t>
      </w:r>
      <w:r w:rsidRPr="00FC10FC">
        <w:t>tionen om behovet av en uppföljning av hur kommune</w:t>
      </w:r>
      <w:r w:rsidRPr="00FC10FC">
        <w:t>r</w:t>
      </w:r>
      <w:r w:rsidRPr="00FC10FC">
        <w:t>na har tolkat miljöbalken då det gäller skyddet av produktiv jordbruk</w:t>
      </w:r>
      <w:r w:rsidRPr="00FC10FC">
        <w:t>s</w:t>
      </w:r>
      <w:r w:rsidRPr="00FC10FC">
        <w:t>mark.</w:t>
      </w:r>
      <w:r w:rsidRPr="00FC10FC">
        <w:rPr>
          <w:rStyle w:val="Fotnotsreferens"/>
        </w:rPr>
        <w:t>1</w:t>
      </w:r>
    </w:p>
    <w:p w:rsidR="00FC10FC" w:rsidRPr="00FC10FC" w:rsidRDefault="00FC10FC"/>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pPr>
        <w:pStyle w:val="Normaltindrag"/>
      </w:pPr>
    </w:p>
    <w:p w:rsidR="00FC10FC" w:rsidRPr="00FC10FC" w:rsidRDefault="00FC10FC">
      <w:r w:rsidRPr="00FC10FC">
        <w:rPr>
          <w:rStyle w:val="Fotnotsreferens"/>
        </w:rPr>
        <w:lastRenderedPageBreak/>
        <w:t>1</w:t>
      </w:r>
      <w:r w:rsidRPr="00FC10FC">
        <w:t xml:space="preserve"> Yrkande 2 hänvisat till CU.</w:t>
      </w:r>
    </w:p>
    <w:p w:rsidR="00FC10FC" w:rsidRPr="00FC10FC" w:rsidRDefault="00FC10FC">
      <w:pPr>
        <w:pStyle w:val="Rubrik1"/>
        <w:pageBreakBefore/>
        <w:spacing w:before="0"/>
      </w:pPr>
      <w:r w:rsidRPr="00FC10FC">
        <w:t>Motivering</w:t>
      </w:r>
    </w:p>
    <w:p w:rsidR="00FC10FC" w:rsidRPr="00FC10FC" w:rsidRDefault="00FC10FC">
      <w:r w:rsidRPr="00FC10FC">
        <w:t>I miljöbalkens 6 kap. finns ett regelverk kring miljökonsekvensbeskrivningen (MKB) och dess utformning. Där finns beskrivet när en MKB ska göras och vad den ska beakta. Regelverket är relativt detaljerat gällande den inverkan som måste beaktas i en MKB men nämner inte eventuell minskad möjlighet att i framtiden producera livsmedel på marken.</w:t>
      </w:r>
    </w:p>
    <w:p w:rsidR="00FC10FC" w:rsidRPr="00FC10FC" w:rsidRDefault="00FC10FC">
      <w:pPr>
        <w:pStyle w:val="Normaltindrag"/>
      </w:pPr>
      <w:r w:rsidRPr="00FC10FC">
        <w:t>Det är i 6 kap. 7 § 3 marken nämns. Här är det rimligt att tydliggöra ma</w:t>
      </w:r>
      <w:r w:rsidRPr="00FC10FC">
        <w:t>r</w:t>
      </w:r>
      <w:r w:rsidRPr="00FC10FC">
        <w:t>kens betydelse för livsmedelsproduktionen då den är av vital betydelse. Det bör tydligare belysas att vid val av lokalisering ska markens avkastningsfö</w:t>
      </w:r>
      <w:r w:rsidRPr="00FC10FC">
        <w:t>r</w:t>
      </w:r>
      <w:r w:rsidRPr="00FC10FC">
        <w:t>måga beaktas. Det leder i sin tur till att man i första hand bör välja att explo</w:t>
      </w:r>
      <w:r w:rsidRPr="00FC10FC">
        <w:t>a</w:t>
      </w:r>
      <w:r w:rsidRPr="00FC10FC">
        <w:t>tera icke jordbruksmark och i andra hand, om så är nödvändigt, alltid välja den mark med lägst avkastning som står till buds.</w:t>
      </w:r>
    </w:p>
    <w:p w:rsidR="00FC10FC" w:rsidRPr="00FC10FC" w:rsidRDefault="00FC10FC">
      <w:pPr>
        <w:pStyle w:val="Normaltindrag"/>
      </w:pPr>
      <w:r w:rsidRPr="00FC10FC">
        <w:t>Detta beroende på den framtida stora efterfrågan på livsmedel som befol</w:t>
      </w:r>
      <w:r w:rsidRPr="00FC10FC">
        <w:t>k</w:t>
      </w:r>
      <w:r w:rsidRPr="00FC10FC">
        <w:t>ningsökning och ökad levnadsstandard kommer att leda till, samt den pågåe</w:t>
      </w:r>
      <w:r w:rsidRPr="00FC10FC">
        <w:t>n</w:t>
      </w:r>
      <w:r w:rsidRPr="00FC10FC">
        <w:t>de omställningen från fossil energi till förväntad ökning i produktion av bi</w:t>
      </w:r>
      <w:r w:rsidRPr="00FC10FC">
        <w:t>o</w:t>
      </w:r>
      <w:r w:rsidRPr="00FC10FC">
        <w:t xml:space="preserve">energi. Det borde därvid vara självklart att produktion av mat och energi ska </w:t>
      </w:r>
      <w:r w:rsidRPr="00FC10FC">
        <w:rPr>
          <w:spacing w:val="-4"/>
        </w:rPr>
        <w:t>ges en större betydelse och vikt än de flesta alternativa användningar av mar</w:t>
      </w:r>
      <w:r w:rsidRPr="00FC10FC">
        <w:t>ken.</w:t>
      </w:r>
    </w:p>
    <w:p w:rsidR="00FC10FC" w:rsidRPr="00FC10FC" w:rsidRDefault="00FC10FC">
      <w:pPr>
        <w:pStyle w:val="Normaltindrag"/>
      </w:pPr>
      <w:r w:rsidRPr="00FC10FC">
        <w:t>Det är känt att åtskilliga hektar av högproduktiv mark av våra bästa åke</w:t>
      </w:r>
      <w:r w:rsidRPr="00FC10FC">
        <w:t>r</w:t>
      </w:r>
      <w:r w:rsidRPr="00FC10FC">
        <w:t>jordar exploateras varje år. Detta kan på sikt få allvarliga effekter för livsm</w:t>
      </w:r>
      <w:r w:rsidRPr="00FC10FC">
        <w:t>e</w:t>
      </w:r>
      <w:r w:rsidRPr="00FC10FC">
        <w:t>delsförsörjningen. Hur kommunerna hanterar frågan om exploatering av vä</w:t>
      </w:r>
      <w:r w:rsidRPr="00FC10FC">
        <w:t>r</w:t>
      </w:r>
      <w:r w:rsidRPr="00FC10FC">
        <w:t>defull åkermark är därför mycket viktigt att följa upp.</w:t>
      </w:r>
    </w:p>
    <w:p w:rsidR="00FC10FC" w:rsidRPr="00FC10FC" w:rsidRDefault="00FC10FC">
      <w:pPr>
        <w:pStyle w:val="Normaltindrag"/>
      </w:pPr>
      <w:r w:rsidRPr="00FC10FC">
        <w:t xml:space="preserve">I maj 2009 presenterades Miljöprocessutredningen. Utredningen anser att reglerna som gäller skyddet mot exploatering av värdefull jordbruksmark för andra ändamål bör ses över och föreslår dessutom en skärpt kontroll av tillämpningen av dessa regler. Förslaget sammanfaller väl med intentionerna i denna </w:t>
      </w:r>
      <w:r w:rsidRPr="00FC10FC">
        <w:t>motion.</w:t>
      </w:r>
    </w:p>
    <w:p w:rsidR="00FC10FC" w:rsidRPr="00FC10FC" w:rsidRDefault="00FC10FC">
      <w:pPr>
        <w:pStyle w:val="Normaltindrag"/>
      </w:pPr>
      <w:r w:rsidRPr="00FC10FC">
        <w:t>Bebyggd åkermark kan aldrig återställas, men bevarad mark kan ges olika roller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10FC">
        <w:trPr>
          <w:cantSplit/>
        </w:trPr>
        <w:tc>
          <w:tcPr>
            <w:tcW w:w="3046" w:type="dxa"/>
          </w:tcPr>
          <w:p w:rsidR="00FC10FC" w:rsidRPr="00FC10FC" w:rsidRDefault="00FC10FC">
            <w:pPr>
              <w:pStyle w:val="UnderskriftDatum"/>
              <w:spacing w:before="240"/>
            </w:pPr>
            <w:r w:rsidRPr="00FC10FC">
              <w:t>Stockholm den 29 september 2009</w:t>
            </w:r>
          </w:p>
        </w:tc>
        <w:tc>
          <w:tcPr>
            <w:tcW w:w="3047" w:type="dxa"/>
          </w:tcPr>
          <w:p w:rsidR="00FC10FC" w:rsidRPr="00FC10FC" w:rsidRDefault="00FC10FC">
            <w:pPr>
              <w:pStyle w:val="Underskrifter"/>
              <w:spacing w:before="240"/>
            </w:pPr>
          </w:p>
        </w:tc>
      </w:tr>
      <w:tr w:rsidR="00000000" w:rsidRPr="00FC10FC">
        <w:trPr>
          <w:cantSplit/>
        </w:trPr>
        <w:tc>
          <w:tcPr>
            <w:tcW w:w="3046" w:type="dxa"/>
          </w:tcPr>
          <w:p w:rsidR="00FC10FC" w:rsidRPr="00FC10FC" w:rsidRDefault="00FC10FC">
            <w:pPr>
              <w:pStyle w:val="Underskrifter"/>
            </w:pPr>
            <w:r w:rsidRPr="00FC10FC">
              <w:t>Sven Yngve Persson (m)</w:t>
            </w:r>
          </w:p>
        </w:tc>
        <w:tc>
          <w:tcPr>
            <w:tcW w:w="3046" w:type="dxa"/>
          </w:tcPr>
          <w:p w:rsidR="00FC10FC" w:rsidRPr="00FC10FC" w:rsidRDefault="00FC10FC">
            <w:pPr>
              <w:pStyle w:val="Underskrifter"/>
            </w:pPr>
            <w:r w:rsidRPr="00FC10FC">
              <w:t>Betty Malmberg (m)</w:t>
            </w:r>
          </w:p>
        </w:tc>
      </w:tr>
    </w:tbl>
    <w:p w:rsidR="00FC10FC" w:rsidRPr="00FC10FC" w:rsidRDefault="00FC10FC">
      <w:pPr>
        <w:pStyle w:val="Normaltindrag"/>
      </w:pPr>
    </w:p>
    <w:sectPr w:rsidR="00000000" w:rsidRPr="00FC10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0FC" w:rsidRPr="00FC10FC" w:rsidRDefault="00FC10FC">
      <w:r w:rsidRPr="00FC10FC">
        <w:separator/>
      </w:r>
    </w:p>
  </w:endnote>
  <w:endnote w:type="continuationSeparator" w:id="0">
    <w:p w:rsidR="00FC10FC" w:rsidRPr="00FC10FC" w:rsidRDefault="00FC10FC">
      <w:r w:rsidRPr="00FC10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0FC" w:rsidRPr="00FC10FC" w:rsidRDefault="00FC10FC">
    <w:pPr>
      <w:pStyle w:val="Sidfot"/>
    </w:pPr>
    <w:r w:rsidRPr="00FC10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1900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0FC" w:rsidRDefault="00FC10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10FC" w:rsidRDefault="00FC10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0FC" w:rsidRPr="00FC10FC" w:rsidRDefault="00FC10FC">
    <w:pPr>
      <w:pStyle w:val="Sidfot"/>
    </w:pPr>
    <w:r w:rsidRPr="00FC10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664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0FC" w:rsidRDefault="00FC10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10FC" w:rsidRDefault="00FC10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0FC" w:rsidRPr="00FC10FC" w:rsidRDefault="00FC10FC">
    <w:pPr>
      <w:pStyle w:val="Sidfot"/>
    </w:pPr>
    <w:r w:rsidRPr="00FC10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381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0FC" w:rsidRDefault="00FC10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10FC" w:rsidRDefault="00FC10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0FC" w:rsidRPr="00FC10FC" w:rsidRDefault="00FC10FC">
      <w:r w:rsidRPr="00FC10FC">
        <w:separator/>
      </w:r>
    </w:p>
  </w:footnote>
  <w:footnote w:type="continuationSeparator" w:id="0">
    <w:p w:rsidR="00FC10FC" w:rsidRPr="00FC10FC" w:rsidRDefault="00FC10FC">
      <w:r w:rsidRPr="00FC10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0FC" w:rsidRPr="00FC10FC" w:rsidRDefault="00FC10FC">
    <w:pPr>
      <w:pStyle w:val="Sidhuvud"/>
    </w:pPr>
    <w:r w:rsidRPr="00FC10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8327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0FC" w:rsidRDefault="00FC10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10FC" w:rsidRDefault="00FC10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0FC" w:rsidRPr="00FC10FC" w:rsidRDefault="00FC10FC">
    <w:pPr>
      <w:pStyle w:val="Sidhuvud"/>
    </w:pPr>
    <w:r w:rsidRPr="00FC10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9349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0FC" w:rsidRDefault="00FC10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10FC" w:rsidRDefault="00FC10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0FC" w:rsidRPr="00FC10FC" w:rsidRDefault="00FC10FC">
    <w:pPr>
      <w:pStyle w:val="FSHNormal"/>
      <w:tabs>
        <w:tab w:val="right" w:pos="5840"/>
      </w:tabs>
    </w:pPr>
    <w:r w:rsidRPr="00FC10FC">
      <w:br/>
    </w:r>
    <w:r w:rsidRPr="00FC10FC">
      <w:fldChar w:fldCharType="begin" w:fldLock="1"/>
    </w:r>
    <w:r w:rsidRPr="00FC10FC">
      <w:instrText xml:space="preserve"> DOCPROPERTY</w:instrText>
    </w:r>
    <w:r w:rsidRPr="00FC10FC">
      <w:rPr>
        <w:sz w:val="18"/>
      </w:rPr>
      <w:instrText xml:space="preserve"> "YearUser" *\charformat </w:instrText>
    </w:r>
    <w:r w:rsidRPr="00FC10FC">
      <w:fldChar w:fldCharType="separate"/>
    </w:r>
    <w:r w:rsidRPr="00FC10FC">
      <w:t>2009/10</w:t>
    </w:r>
    <w:r w:rsidRPr="00FC10FC">
      <w:fldChar w:fldCharType="end"/>
    </w:r>
    <w:r w:rsidRPr="00FC10FC">
      <w:t xml:space="preserve"> </w:t>
    </w:r>
    <w:r w:rsidRPr="00FC10FC">
      <w:tab/>
      <w:t xml:space="preserve">mnr: </w:t>
    </w:r>
    <w:r w:rsidRPr="00FC10FC">
      <w:fldChar w:fldCharType="begin" w:fldLock="1"/>
    </w:r>
    <w:r w:rsidRPr="00FC10FC">
      <w:instrText xml:space="preserve"> DOCPROPERTY</w:instrText>
    </w:r>
    <w:r w:rsidRPr="00FC10FC">
      <w:rPr>
        <w:sz w:val="18"/>
      </w:rPr>
      <w:instrText xml:space="preserve"> "Motionsnummer" *\charformat </w:instrText>
    </w:r>
    <w:r w:rsidRPr="00FC10FC">
      <w:fldChar w:fldCharType="separate"/>
    </w:r>
    <w:r w:rsidRPr="00FC10FC">
      <w:t>MJ434</w:t>
    </w:r>
    <w:r w:rsidRPr="00FC10FC">
      <w:fldChar w:fldCharType="end"/>
    </w:r>
    <w:r w:rsidRPr="00FC10FC">
      <w:br/>
    </w:r>
    <w:r w:rsidRPr="00FC10FC">
      <w:fldChar w:fldCharType="begin" w:fldLock="1"/>
    </w:r>
    <w:r w:rsidRPr="00FC10FC">
      <w:instrText xml:space="preserve"> DOCPROPERTY</w:instrText>
    </w:r>
    <w:r w:rsidRPr="00FC10FC">
      <w:rPr>
        <w:sz w:val="18"/>
      </w:rPr>
      <w:instrText xml:space="preserve"> "Samling" *\charformat </w:instrText>
    </w:r>
    <w:r w:rsidRPr="00FC10FC">
      <w:fldChar w:fldCharType="end"/>
    </w:r>
    <w:r w:rsidRPr="00FC10FC">
      <w:tab/>
      <w:t xml:space="preserve">pnr: </w:t>
    </w:r>
    <w:r w:rsidRPr="00FC10FC">
      <w:fldChar w:fldCharType="begin" w:fldLock="1"/>
    </w:r>
    <w:r w:rsidRPr="00FC10FC">
      <w:instrText xml:space="preserve"> DOCPROPERTY</w:instrText>
    </w:r>
    <w:r w:rsidRPr="00FC10FC">
      <w:rPr>
        <w:sz w:val="18"/>
      </w:rPr>
      <w:instrText xml:space="preserve"> "Partinummer" *\charformat </w:instrText>
    </w:r>
    <w:r w:rsidRPr="00FC10FC">
      <w:fldChar w:fldCharType="separate"/>
    </w:r>
    <w:r w:rsidRPr="00FC10FC">
      <w:t>m1514</w:t>
    </w:r>
    <w:r w:rsidRPr="00FC10FC">
      <w:fldChar w:fldCharType="end"/>
    </w:r>
  </w:p>
  <w:p w:rsidR="00FC10FC" w:rsidRPr="00FC10FC" w:rsidRDefault="00FC10FC">
    <w:pPr>
      <w:pStyle w:val="FSHRub1"/>
    </w:pPr>
    <w:r w:rsidRPr="00FC10FC">
      <w:t>Motion till riksdagen</w:t>
    </w:r>
    <w:r w:rsidRPr="00FC10FC">
      <w:br/>
    </w:r>
    <w:r w:rsidRPr="00FC10FC">
      <w:fldChar w:fldCharType="begin" w:fldLock="1"/>
    </w:r>
    <w:r w:rsidRPr="00FC10FC">
      <w:instrText xml:space="preserve"> DOCPROPERTY "YearUser" *\charformat </w:instrText>
    </w:r>
    <w:r w:rsidRPr="00FC10FC">
      <w:fldChar w:fldCharType="separate"/>
    </w:r>
    <w:r w:rsidRPr="00FC10FC">
      <w:t>2009/10</w:t>
    </w:r>
    <w:r w:rsidRPr="00FC10FC">
      <w:fldChar w:fldCharType="end"/>
    </w:r>
    <w:r w:rsidRPr="00FC10FC">
      <w:t>:</w:t>
    </w:r>
    <w:r w:rsidRPr="00FC10FC">
      <w:fldChar w:fldCharType="begin" w:fldLock="1"/>
    </w:r>
    <w:r w:rsidRPr="00FC10FC">
      <w:instrText xml:space="preserve"> DOCPROPERTY "Motionsnummer" *\charformat </w:instrText>
    </w:r>
    <w:r w:rsidRPr="00FC10FC">
      <w:fldChar w:fldCharType="separate"/>
    </w:r>
    <w:r w:rsidRPr="00FC10FC">
      <w:t>MJ434</w:t>
    </w:r>
    <w:r w:rsidRPr="00FC10FC">
      <w:fldChar w:fldCharType="end"/>
    </w:r>
  </w:p>
  <w:p w:rsidR="00FC10FC" w:rsidRPr="00FC10FC" w:rsidRDefault="00FC10FC">
    <w:pPr>
      <w:pStyle w:val="FSHNormalS5"/>
    </w:pPr>
    <w:r w:rsidRPr="00FC10FC">
      <w:fldChar w:fldCharType="begin" w:fldLock="1"/>
    </w:r>
    <w:r w:rsidRPr="00FC10FC">
      <w:instrText xml:space="preserve"> DOCPROPERTY "MotionarText" *\charformat </w:instrText>
    </w:r>
    <w:r w:rsidRPr="00FC10FC">
      <w:fldChar w:fldCharType="separate"/>
    </w:r>
    <w:r w:rsidRPr="00FC10FC">
      <w:t>av Sven Yngve Persson och Betty Malmberg (m)</w:t>
    </w:r>
    <w:r w:rsidRPr="00FC10FC">
      <w:fldChar w:fldCharType="end"/>
    </w:r>
    <w:r w:rsidRPr="00FC10FC">
      <w:br/>
    </w:r>
    <w:r w:rsidRPr="00FC10FC">
      <w:fldChar w:fldCharType="begin" w:fldLock="1"/>
    </w:r>
    <w:r w:rsidRPr="00FC10FC">
      <w:instrText xml:space="preserve"> DOCPROPERTY "SvarFrasKort" *\charformat </w:instrText>
    </w:r>
    <w:r w:rsidRPr="00FC10FC">
      <w:fldChar w:fldCharType="end"/>
    </w:r>
  </w:p>
  <w:p w:rsidR="00FC10FC" w:rsidRPr="00FC10FC" w:rsidRDefault="00FC10FC">
    <w:pPr>
      <w:pStyle w:val="FSHTitel"/>
    </w:pPr>
    <w:r w:rsidRPr="00FC10FC">
      <w:fldChar w:fldCharType="begin" w:fldLock="1"/>
    </w:r>
    <w:r w:rsidRPr="00FC10FC">
      <w:instrText xml:space="preserve"> DOCPROPERTY</w:instrText>
    </w:r>
    <w:r w:rsidRPr="00FC10FC">
      <w:rPr>
        <w:sz w:val="18"/>
      </w:rPr>
      <w:instrText xml:space="preserve"> "RubrikSvar" *\charformat </w:instrText>
    </w:r>
    <w:r w:rsidRPr="00FC10FC">
      <w:fldChar w:fldCharType="separate"/>
    </w:r>
    <w:r w:rsidRPr="00FC10FC">
      <w:t>Exploatering av åkermark</w:t>
    </w:r>
    <w:r w:rsidRPr="00FC10FC">
      <w:fldChar w:fldCharType="end"/>
    </w:r>
  </w:p>
  <w:p w:rsidR="00FC10FC" w:rsidRPr="00FC10FC" w:rsidRDefault="00FC10FC">
    <w:pPr>
      <w:pStyle w:val="Normal00"/>
    </w:pPr>
  </w:p>
  <w:p w:rsidR="00FC10FC" w:rsidRPr="00FC10FC" w:rsidRDefault="00FC10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2B70DFD"/>
    <w:multiLevelType w:val="hybridMultilevel"/>
    <w:tmpl w:val="52DA03F0"/>
    <w:lvl w:ilvl="0" w:tplc="17125A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D45AB6"/>
    <w:multiLevelType w:val="hybridMultilevel"/>
    <w:tmpl w:val="A1C444FC"/>
    <w:lvl w:ilvl="0" w:tplc="7FA6A5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6908648">
    <w:abstractNumId w:val="8"/>
  </w:num>
  <w:num w:numId="2" w16cid:durableId="2037729189">
    <w:abstractNumId w:val="9"/>
  </w:num>
  <w:num w:numId="3" w16cid:durableId="942346459">
    <w:abstractNumId w:val="8"/>
  </w:num>
  <w:num w:numId="4" w16cid:durableId="1299989938">
    <w:abstractNumId w:val="9"/>
  </w:num>
  <w:num w:numId="5" w16cid:durableId="1987975575">
    <w:abstractNumId w:val="14"/>
  </w:num>
  <w:num w:numId="6" w16cid:durableId="2018000236">
    <w:abstractNumId w:val="10"/>
  </w:num>
  <w:num w:numId="7" w16cid:durableId="231352607">
    <w:abstractNumId w:val="11"/>
  </w:num>
  <w:num w:numId="8" w16cid:durableId="966280800">
    <w:abstractNumId w:val="12"/>
  </w:num>
  <w:num w:numId="9" w16cid:durableId="548608759">
    <w:abstractNumId w:val="8"/>
  </w:num>
  <w:num w:numId="10" w16cid:durableId="819732276">
    <w:abstractNumId w:val="3"/>
  </w:num>
  <w:num w:numId="11" w16cid:durableId="1471437373">
    <w:abstractNumId w:val="2"/>
  </w:num>
  <w:num w:numId="12" w16cid:durableId="586841810">
    <w:abstractNumId w:val="1"/>
  </w:num>
  <w:num w:numId="13" w16cid:durableId="529028007">
    <w:abstractNumId w:val="0"/>
  </w:num>
  <w:num w:numId="14" w16cid:durableId="2053114063">
    <w:abstractNumId w:val="9"/>
  </w:num>
  <w:num w:numId="15" w16cid:durableId="348333456">
    <w:abstractNumId w:val="7"/>
  </w:num>
  <w:num w:numId="16" w16cid:durableId="790519900">
    <w:abstractNumId w:val="6"/>
  </w:num>
  <w:num w:numId="17" w16cid:durableId="105278216">
    <w:abstractNumId w:val="5"/>
  </w:num>
  <w:num w:numId="18" w16cid:durableId="1930114544">
    <w:abstractNumId w:val="4"/>
  </w:num>
  <w:num w:numId="19" w16cid:durableId="1872962032">
    <w:abstractNumId w:val="15"/>
  </w:num>
  <w:num w:numId="20" w16cid:durableId="543521501">
    <w:abstractNumId w:val="11"/>
  </w:num>
  <w:num w:numId="21" w16cid:durableId="982470031">
    <w:abstractNumId w:val="10"/>
  </w:num>
  <w:num w:numId="22" w16cid:durableId="697049669">
    <w:abstractNumId w:val="12"/>
  </w:num>
  <w:num w:numId="23" w16cid:durableId="2075203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E4365A6A-EC37-43F5-A614-B48FDE22F865},{B2A1B159-4F2F-49E5-97DD-6A3C421F893D}"/>
  </w:docVars>
  <w:rsids>
    <w:rsidRoot w:val="00845997"/>
    <w:rsid w:val="00845997"/>
    <w:rsid w:val="00FC10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F33EEBE-525D-4628-821A-DB696931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2002</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m1514</vt:lpstr>
    </vt:vector>
  </TitlesOfParts>
  <Company>Riksdagen</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m1514</dc:title>
  <dc:subject>m1514</dc:subject>
  <dc:creator>Riksdagen</dc:creator>
  <cp:keywords>Riksdagen</cp:keywords>
  <dc:description>Nya formatmallshantering för förslag+urix bakåtkomp+könamn</dc:description>
  <cp:lastModifiedBy>Lars Brink</cp:lastModifiedBy>
  <cp:revision>2</cp:revision>
  <cp:lastPrinted>2010-02-02T09:11:00Z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Exploatering av åkermark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Exploatering av åkermark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Yngve Persson och Betty Malmberg (m)</vt:lpwstr>
  </property>
  <property fmtid="{D5CDD505-2E9C-101B-9397-08002B2CF9AE}" pid="26" name="MotionarLista">
    <vt:lpwstr>Persson, Sven Yngve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20092010000000000109000015140069</vt:lpwstr>
  </property>
  <property fmtid="{D5CDD505-2E9C-101B-9397-08002B2CF9AE}" pid="47" name="datum">
    <vt:lpwstr>090929</vt:lpwstr>
  </property>
  <property fmtid="{D5CDD505-2E9C-101B-9397-08002B2CF9AE}" pid="48" name="avsändar-e-post">
    <vt:lpwstr>loridanna.mortensen.mates@riksdagen.se</vt:lpwstr>
  </property>
  <property fmtid="{D5CDD505-2E9C-101B-9397-08002B2CF9AE}" pid="49" name="id">
    <vt:lpwstr>20092010000000000109000015140069</vt:lpwstr>
  </property>
  <property fmtid="{D5CDD505-2E9C-101B-9397-08002B2CF9AE}" pid="50" name="nummer">
    <vt:lpwstr>434</vt:lpwstr>
  </property>
  <property fmtid="{D5CDD505-2E9C-101B-9397-08002B2CF9AE}" pid="51" name="utskottsbeteckning">
    <vt:lpwstr>MJ</vt:lpwstr>
  </property>
  <property fmtid="{D5CDD505-2E9C-101B-9397-08002B2CF9AE}" pid="52" name="GlobalUID">
    <vt:lpwstr>{AF496B47-B152-4EEF-AF4B-9CF7F47B49E2}</vt:lpwstr>
  </property>
  <property fmtid="{D5CDD505-2E9C-101B-9397-08002B2CF9AE}" pid="53" name="Överföringar">
    <vt:i4>0</vt:i4>
  </property>
  <property fmtid="{D5CDD505-2E9C-101B-9397-08002B2CF9AE}" pid="54" name="Checksum">
    <vt:lpwstr>*0003731824075*</vt:lpwstr>
  </property>
  <property fmtid="{D5CDD505-2E9C-101B-9397-08002B2CF9AE}" pid="55" name="skuggnummer">
    <vt:lpwstr>3154</vt:lpwstr>
  </property>
  <property fmtid="{D5CDD505-2E9C-101B-9397-08002B2CF9AE}" pid="56" name="urixVersion">
    <vt:lpwstr>4.1.1.6</vt:lpwstr>
  </property>
  <property fmtid="{D5CDD505-2E9C-101B-9397-08002B2CF9AE}" pid="57" name="urixOrigin">
    <vt:lpwstr>100202 10:11:52.366</vt:lpwstr>
  </property>
  <property fmtid="{D5CDD505-2E9C-101B-9397-08002B2CF9AE}" pid="58" name="urixGuid">
    <vt:lpwstr>{9473E013-DA5B-4971-B954-852BF5194C7F}</vt:lpwstr>
  </property>
</Properties>
</file>