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CC7" w:rsidRPr="004D70C7" w:rsidRDefault="00680CC7">
      <w:pPr>
        <w:pStyle w:val="Frslagsrubrik"/>
      </w:pPr>
      <w:r w:rsidRPr="004D70C7">
        <w:t>Förslag till riksdagsbeslut</w:t>
      </w:r>
    </w:p>
    <w:p w:rsidR="00680CC7" w:rsidRPr="004D70C7" w:rsidRDefault="00680CC7">
      <w:pPr>
        <w:pStyle w:val="Hemstlatt"/>
        <w:ind w:left="0"/>
      </w:pPr>
      <w:r w:rsidRPr="004D70C7">
        <w:t>Riksdagen tillkännager för regeringen som sin mening vad som anförs i motionen om behovet av en översyn av hur landsbygd</w:t>
      </w:r>
      <w:r w:rsidRPr="004D70C7">
        <w:t>s</w:t>
      </w:r>
      <w:r w:rsidRPr="004D70C7">
        <w:t>kommunerna i Sverige kan få kompensation eller del av det värde som gru</w:t>
      </w:r>
      <w:r w:rsidRPr="004D70C7">
        <w:t>v</w:t>
      </w:r>
      <w:r w:rsidRPr="004D70C7">
        <w:t>näringen m.fl. i samband med brytning har för effekter för boende och för miljön.</w:t>
      </w:r>
    </w:p>
    <w:p w:rsidR="00680CC7" w:rsidRPr="004D70C7" w:rsidRDefault="00680CC7">
      <w:pPr>
        <w:pStyle w:val="Rubrik1"/>
      </w:pPr>
      <w:r w:rsidRPr="004D70C7">
        <w:t>Motivering</w:t>
      </w:r>
    </w:p>
    <w:p w:rsidR="00680CC7" w:rsidRPr="004D70C7" w:rsidRDefault="00680CC7">
      <w:r w:rsidRPr="004D70C7">
        <w:t>Det är glädjande att följa företagares vilja att investera i landsbygdskomm</w:t>
      </w:r>
      <w:r w:rsidRPr="004D70C7">
        <w:t>u</w:t>
      </w:r>
      <w:r w:rsidRPr="004D70C7">
        <w:t>ner även om det givetvis finns mer att önska. Lika viktigt är det att vin</w:t>
      </w:r>
      <w:r w:rsidRPr="004D70C7">
        <w:t>s</w:t>
      </w:r>
      <w:r w:rsidRPr="004D70C7">
        <w:t>terna som företagen gör kommer kommunerna till del, utöver många säkrade a</w:t>
      </w:r>
      <w:r w:rsidRPr="004D70C7">
        <w:t>r</w:t>
      </w:r>
      <w:r w:rsidRPr="004D70C7">
        <w:t>betstillfällen. Vi vet också att effekterna på landsbygdskommunerna är unika. Statsmakten har också genom tillkomsten av de s.k. bygdemedlen visat fö</w:t>
      </w:r>
      <w:r w:rsidRPr="004D70C7">
        <w:t>r</w:t>
      </w:r>
      <w:r w:rsidRPr="004D70C7">
        <w:t>ståelse för att ett kompensationsbehov finns, även om den låga ersättningsn</w:t>
      </w:r>
      <w:r w:rsidRPr="004D70C7">
        <w:t>i</w:t>
      </w:r>
      <w:r w:rsidRPr="004D70C7">
        <w:t>vån ännu inte står i någon rimlig proportion till de miljömässiga konsekve</w:t>
      </w:r>
      <w:r w:rsidRPr="004D70C7">
        <w:t>n</w:t>
      </w:r>
      <w:r w:rsidRPr="004D70C7">
        <w:t>ser som vissa verksamheter medför.</w:t>
      </w:r>
    </w:p>
    <w:p w:rsidR="00680CC7" w:rsidRPr="004D70C7" w:rsidRDefault="00680CC7">
      <w:pPr>
        <w:pStyle w:val="Normaltindrag"/>
      </w:pPr>
      <w:r w:rsidRPr="004D70C7">
        <w:t xml:space="preserve">Alliansregeringens arbete </w:t>
      </w:r>
      <w:r w:rsidRPr="004D70C7">
        <w:t>att få hela Sverige att långsiktigt leva och växa har haft stor inverkan på landsbygdskommunerna men vi ser också att arbetet måste fortsätta. Det är en viktig samhällsfråga.</w:t>
      </w:r>
    </w:p>
    <w:p w:rsidR="00680CC7" w:rsidRPr="004D70C7" w:rsidRDefault="00680CC7">
      <w:pPr>
        <w:pStyle w:val="Normaltindrag"/>
      </w:pPr>
      <w:r w:rsidRPr="004D70C7">
        <w:t>För att landsbygdskommunerna ska kunna fortsätta leva och växa bör en översyn ske av hur landsbygdskommunernas kompensation kan utformas. Med andra ord: om det finns skäl att överväga möjligheter till en bygdepeng. På så sätt underlättas möjligheterna för landsbygdskommunerna till en återi</w:t>
      </w:r>
      <w:r w:rsidRPr="004D70C7">
        <w:t>n</w:t>
      </w:r>
      <w:r w:rsidRPr="004D70C7">
        <w:t>veste</w:t>
      </w:r>
      <w:r w:rsidRPr="004D70C7">
        <w:t>r</w:t>
      </w:r>
      <w:r w:rsidRPr="004D70C7">
        <w:t>ingsdel av kommunernas egna tillgångar.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70C7">
        <w:trPr>
          <w:cantSplit/>
        </w:trPr>
        <w:tc>
          <w:tcPr>
            <w:tcW w:w="3046" w:type="dxa"/>
          </w:tcPr>
          <w:p w:rsidR="00680CC7" w:rsidRPr="004D70C7" w:rsidRDefault="00680CC7">
            <w:pPr>
              <w:pStyle w:val="UnderskriftDatum"/>
              <w:spacing w:before="240"/>
            </w:pPr>
            <w:r w:rsidRPr="004D70C7">
              <w:lastRenderedPageBreak/>
              <w:t>Stockholm den 3 oktober 2012</w:t>
            </w:r>
          </w:p>
        </w:tc>
        <w:tc>
          <w:tcPr>
            <w:tcW w:w="3047" w:type="dxa"/>
          </w:tcPr>
          <w:p w:rsidR="00680CC7" w:rsidRPr="004D70C7" w:rsidRDefault="00680CC7">
            <w:pPr>
              <w:pStyle w:val="Underskrifter"/>
              <w:spacing w:before="240"/>
            </w:pPr>
          </w:p>
        </w:tc>
      </w:tr>
      <w:tr w:rsidR="00000000" w:rsidRPr="004D70C7">
        <w:trPr>
          <w:cantSplit/>
        </w:trPr>
        <w:tc>
          <w:tcPr>
            <w:tcW w:w="3046" w:type="dxa"/>
          </w:tcPr>
          <w:p w:rsidR="00680CC7" w:rsidRPr="004D70C7" w:rsidRDefault="00680CC7">
            <w:pPr>
              <w:pStyle w:val="Underskrifter"/>
            </w:pPr>
            <w:r w:rsidRPr="004D70C7">
              <w:t>Ulf Berg (M)</w:t>
            </w:r>
          </w:p>
        </w:tc>
        <w:tc>
          <w:tcPr>
            <w:tcW w:w="3046" w:type="dxa"/>
          </w:tcPr>
          <w:p w:rsidR="00680CC7" w:rsidRPr="004D70C7" w:rsidRDefault="00680CC7">
            <w:pPr>
              <w:pStyle w:val="Underskrifter"/>
            </w:pPr>
          </w:p>
        </w:tc>
      </w:tr>
    </w:tbl>
    <w:p w:rsidR="00680CC7" w:rsidRPr="004D70C7" w:rsidRDefault="00680CC7">
      <w:pPr>
        <w:pStyle w:val="Normaltindrag"/>
      </w:pPr>
    </w:p>
    <w:sectPr w:rsidR="00680CC7" w:rsidRPr="004D7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CC7" w:rsidRPr="004D70C7" w:rsidRDefault="00680CC7">
      <w:r w:rsidRPr="004D70C7">
        <w:separator/>
      </w:r>
    </w:p>
  </w:endnote>
  <w:endnote w:type="continuationSeparator" w:id="0">
    <w:p w:rsidR="00680CC7" w:rsidRPr="004D70C7" w:rsidRDefault="00680CC7">
      <w:r w:rsidRPr="004D70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C7" w:rsidRPr="004D70C7" w:rsidRDefault="004D70C7">
    <w:pPr>
      <w:pStyle w:val="Sidfot"/>
    </w:pPr>
    <w:r w:rsidRPr="004D70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46532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CC7" w:rsidRDefault="00680C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0CC7" w:rsidRDefault="00680C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C7" w:rsidRPr="004D70C7" w:rsidRDefault="004D70C7">
    <w:pPr>
      <w:pStyle w:val="Sidfot"/>
    </w:pPr>
    <w:r w:rsidRPr="004D70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5764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CC7" w:rsidRDefault="00680C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0CC7" w:rsidRDefault="00680C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C7" w:rsidRPr="004D70C7" w:rsidRDefault="004D70C7">
    <w:pPr>
      <w:pStyle w:val="Sidfot"/>
    </w:pPr>
    <w:r w:rsidRPr="004D70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0505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CC7" w:rsidRDefault="00680C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0CC7" w:rsidRDefault="00680C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CC7" w:rsidRPr="004D70C7" w:rsidRDefault="00680CC7">
      <w:r w:rsidRPr="004D70C7">
        <w:separator/>
      </w:r>
    </w:p>
  </w:footnote>
  <w:footnote w:type="continuationSeparator" w:id="0">
    <w:p w:rsidR="00680CC7" w:rsidRPr="004D70C7" w:rsidRDefault="00680CC7">
      <w:r w:rsidRPr="004D70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C7" w:rsidRPr="004D70C7" w:rsidRDefault="004D70C7">
    <w:pPr>
      <w:pStyle w:val="Sidhuvud"/>
    </w:pPr>
    <w:r w:rsidRPr="004D70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74995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CC7" w:rsidRDefault="00680C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0CC7" w:rsidRDefault="00680C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C7" w:rsidRPr="004D70C7" w:rsidRDefault="004D70C7">
    <w:pPr>
      <w:pStyle w:val="Sidhuvud"/>
    </w:pPr>
    <w:r w:rsidRPr="004D70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87580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CC7" w:rsidRDefault="00680C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0CC7" w:rsidRDefault="00680C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CC7" w:rsidRPr="004D70C7" w:rsidRDefault="00680CC7">
    <w:pPr>
      <w:pStyle w:val="FSHNormal"/>
      <w:tabs>
        <w:tab w:val="right" w:pos="5840"/>
      </w:tabs>
    </w:pPr>
    <w:r w:rsidRPr="004D70C7">
      <w:br/>
    </w:r>
    <w:r w:rsidRPr="004D70C7">
      <w:fldChar w:fldCharType="begin" w:fldLock="1"/>
    </w:r>
    <w:r w:rsidRPr="004D70C7">
      <w:instrText xml:space="preserve"> DOCPROPERTY</w:instrText>
    </w:r>
    <w:r w:rsidRPr="004D70C7">
      <w:rPr>
        <w:sz w:val="18"/>
      </w:rPr>
      <w:instrText xml:space="preserve"> "YearUser" *\charformat </w:instrText>
    </w:r>
    <w:r w:rsidRPr="004D70C7">
      <w:fldChar w:fldCharType="separate"/>
    </w:r>
    <w:r w:rsidRPr="004D70C7">
      <w:t>2012/13</w:t>
    </w:r>
    <w:r w:rsidRPr="004D70C7">
      <w:fldChar w:fldCharType="end"/>
    </w:r>
    <w:r w:rsidRPr="004D70C7">
      <w:t xml:space="preserve"> </w:t>
    </w:r>
    <w:r w:rsidRPr="004D70C7">
      <w:tab/>
      <w:t xml:space="preserve">mnr: </w:t>
    </w:r>
    <w:r w:rsidRPr="004D70C7">
      <w:fldChar w:fldCharType="begin" w:fldLock="1"/>
    </w:r>
    <w:r w:rsidRPr="004D70C7">
      <w:instrText xml:space="preserve"> DOCPROPERTY</w:instrText>
    </w:r>
    <w:r w:rsidRPr="004D70C7">
      <w:rPr>
        <w:sz w:val="18"/>
      </w:rPr>
      <w:instrText xml:space="preserve"> "Motionsnummer" *\charformat </w:instrText>
    </w:r>
    <w:r w:rsidRPr="004D70C7">
      <w:fldChar w:fldCharType="separate"/>
    </w:r>
    <w:r w:rsidRPr="004D70C7">
      <w:t>N290</w:t>
    </w:r>
    <w:r w:rsidRPr="004D70C7">
      <w:fldChar w:fldCharType="end"/>
    </w:r>
    <w:r w:rsidRPr="004D70C7">
      <w:br/>
    </w:r>
    <w:r w:rsidRPr="004D70C7">
      <w:fldChar w:fldCharType="begin" w:fldLock="1"/>
    </w:r>
    <w:r w:rsidRPr="004D70C7">
      <w:instrText xml:space="preserve"> DOCPROPERTY</w:instrText>
    </w:r>
    <w:r w:rsidRPr="004D70C7">
      <w:rPr>
        <w:sz w:val="18"/>
      </w:rPr>
      <w:instrText xml:space="preserve"> "Samling" *\charformat </w:instrText>
    </w:r>
    <w:r w:rsidRPr="004D70C7">
      <w:fldChar w:fldCharType="end"/>
    </w:r>
    <w:r w:rsidRPr="004D70C7">
      <w:tab/>
      <w:t xml:space="preserve">pnr: </w:t>
    </w:r>
    <w:r w:rsidRPr="004D70C7">
      <w:fldChar w:fldCharType="begin" w:fldLock="1"/>
    </w:r>
    <w:r w:rsidRPr="004D70C7">
      <w:instrText xml:space="preserve"> DOCPROPERTY</w:instrText>
    </w:r>
    <w:r w:rsidRPr="004D70C7">
      <w:rPr>
        <w:sz w:val="18"/>
      </w:rPr>
      <w:instrText xml:space="preserve"> "Partinummer" *\charformat </w:instrText>
    </w:r>
    <w:r w:rsidRPr="004D70C7">
      <w:fldChar w:fldCharType="separate"/>
    </w:r>
    <w:r w:rsidRPr="004D70C7">
      <w:t>M1724</w:t>
    </w:r>
    <w:r w:rsidRPr="004D70C7">
      <w:fldChar w:fldCharType="end"/>
    </w:r>
  </w:p>
  <w:p w:rsidR="00680CC7" w:rsidRPr="004D70C7" w:rsidRDefault="00680CC7">
    <w:pPr>
      <w:pStyle w:val="FSHRub1"/>
    </w:pPr>
    <w:r w:rsidRPr="004D70C7">
      <w:t>Motion till riksdagen</w:t>
    </w:r>
    <w:r w:rsidRPr="004D70C7">
      <w:br/>
    </w:r>
    <w:r w:rsidRPr="004D70C7">
      <w:fldChar w:fldCharType="begin" w:fldLock="1"/>
    </w:r>
    <w:r w:rsidRPr="004D70C7">
      <w:instrText xml:space="preserve"> DOCPROPERTY "YearUser" *\charformat </w:instrText>
    </w:r>
    <w:r w:rsidRPr="004D70C7">
      <w:fldChar w:fldCharType="separate"/>
    </w:r>
    <w:r w:rsidRPr="004D70C7">
      <w:t>2012/13</w:t>
    </w:r>
    <w:r w:rsidRPr="004D70C7">
      <w:fldChar w:fldCharType="end"/>
    </w:r>
    <w:r w:rsidRPr="004D70C7">
      <w:t>:</w:t>
    </w:r>
    <w:r w:rsidRPr="004D70C7">
      <w:fldChar w:fldCharType="begin" w:fldLock="1"/>
    </w:r>
    <w:r w:rsidRPr="004D70C7">
      <w:instrText xml:space="preserve"> DOCPROPERTY "Motionsnummer" *\charformat </w:instrText>
    </w:r>
    <w:r w:rsidRPr="004D70C7">
      <w:fldChar w:fldCharType="separate"/>
    </w:r>
    <w:r w:rsidRPr="004D70C7">
      <w:t>N290</w:t>
    </w:r>
    <w:r w:rsidRPr="004D70C7">
      <w:fldChar w:fldCharType="end"/>
    </w:r>
  </w:p>
  <w:p w:rsidR="00680CC7" w:rsidRPr="004D70C7" w:rsidRDefault="00680CC7">
    <w:pPr>
      <w:pStyle w:val="FSHNormalS5"/>
    </w:pPr>
    <w:r w:rsidRPr="004D70C7">
      <w:fldChar w:fldCharType="begin" w:fldLock="1"/>
    </w:r>
    <w:r w:rsidRPr="004D70C7">
      <w:instrText xml:space="preserve"> DOCPROPERTY "MotionarText" *\charformat </w:instrText>
    </w:r>
    <w:r w:rsidRPr="004D70C7">
      <w:fldChar w:fldCharType="separate"/>
    </w:r>
    <w:r w:rsidRPr="004D70C7">
      <w:t>av Ulf Berg (M)</w:t>
    </w:r>
    <w:r w:rsidRPr="004D70C7">
      <w:fldChar w:fldCharType="end"/>
    </w:r>
    <w:r w:rsidRPr="004D70C7">
      <w:br/>
    </w:r>
    <w:r w:rsidRPr="004D70C7">
      <w:fldChar w:fldCharType="begin" w:fldLock="1"/>
    </w:r>
    <w:r w:rsidRPr="004D70C7">
      <w:instrText xml:space="preserve"> DOCPROPERTY "SvarFrasKort" *\charformat </w:instrText>
    </w:r>
    <w:r w:rsidRPr="004D70C7">
      <w:fldChar w:fldCharType="end"/>
    </w:r>
  </w:p>
  <w:p w:rsidR="00680CC7" w:rsidRPr="004D70C7" w:rsidRDefault="00680CC7">
    <w:pPr>
      <w:pStyle w:val="FSHTitel"/>
    </w:pPr>
    <w:r w:rsidRPr="004D70C7">
      <w:fldChar w:fldCharType="begin" w:fldLock="1"/>
    </w:r>
    <w:r w:rsidRPr="004D70C7">
      <w:instrText xml:space="preserve"> DOCPROPERTY</w:instrText>
    </w:r>
    <w:r w:rsidRPr="004D70C7">
      <w:rPr>
        <w:sz w:val="18"/>
      </w:rPr>
      <w:instrText xml:space="preserve"> "RubrikSvar" *\charformat </w:instrText>
    </w:r>
    <w:r w:rsidRPr="004D70C7">
      <w:fldChar w:fldCharType="separate"/>
    </w:r>
    <w:r w:rsidRPr="004D70C7">
      <w:t>Landsbygdskommuners möjligheter till återinvesteringsdel av kommunernas egna tillgångar</w:t>
    </w:r>
    <w:r w:rsidRPr="004D70C7">
      <w:fldChar w:fldCharType="end"/>
    </w:r>
  </w:p>
  <w:p w:rsidR="00680CC7" w:rsidRPr="004D70C7" w:rsidRDefault="00680CC7">
    <w:pPr>
      <w:pStyle w:val="Normal00"/>
    </w:pPr>
  </w:p>
  <w:p w:rsidR="00680CC7" w:rsidRPr="004D70C7" w:rsidRDefault="00680C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17187383">
    <w:abstractNumId w:val="13"/>
  </w:num>
  <w:num w:numId="2" w16cid:durableId="569849727">
    <w:abstractNumId w:val="11"/>
  </w:num>
  <w:num w:numId="3" w16cid:durableId="1017924709">
    <w:abstractNumId w:val="14"/>
  </w:num>
  <w:num w:numId="4" w16cid:durableId="1944456282">
    <w:abstractNumId w:val="8"/>
  </w:num>
  <w:num w:numId="5" w16cid:durableId="399403865">
    <w:abstractNumId w:val="3"/>
  </w:num>
  <w:num w:numId="6" w16cid:durableId="127480211">
    <w:abstractNumId w:val="2"/>
  </w:num>
  <w:num w:numId="7" w16cid:durableId="90665803">
    <w:abstractNumId w:val="1"/>
  </w:num>
  <w:num w:numId="8" w16cid:durableId="1521360248">
    <w:abstractNumId w:val="0"/>
  </w:num>
  <w:num w:numId="9" w16cid:durableId="790788118">
    <w:abstractNumId w:val="9"/>
  </w:num>
  <w:num w:numId="10" w16cid:durableId="904876455">
    <w:abstractNumId w:val="7"/>
  </w:num>
  <w:num w:numId="11" w16cid:durableId="663317146">
    <w:abstractNumId w:val="6"/>
  </w:num>
  <w:num w:numId="12" w16cid:durableId="1590776563">
    <w:abstractNumId w:val="5"/>
  </w:num>
  <w:num w:numId="13" w16cid:durableId="1771395447">
    <w:abstractNumId w:val="4"/>
  </w:num>
  <w:num w:numId="14" w16cid:durableId="1616713610">
    <w:abstractNumId w:val="16"/>
  </w:num>
  <w:num w:numId="15" w16cid:durableId="1026055523">
    <w:abstractNumId w:val="12"/>
  </w:num>
  <w:num w:numId="16" w16cid:durableId="1773739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215EACA9-C9C1-4365-8C29-3052184CBD32}"/>
  </w:docVars>
  <w:rsids>
    <w:rsidRoot w:val="004655E9"/>
    <w:rsid w:val="004655E9"/>
    <w:rsid w:val="004D70C7"/>
    <w:rsid w:val="0068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5E1224-8AF0-4576-8138-2F11A8C8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pPr>
      <w:spacing w:line="240" w:lineRule="auto"/>
    </w:pPr>
    <w:rPr>
      <w:sz w:val="20"/>
    </w:rPr>
  </w:style>
  <w:style w:type="paragraph" w:styleId="Kommentarsmne">
    <w:name w:val="annotation subject"/>
    <w:basedOn w:val="Kommentarer"/>
    <w:next w:val="Kommentarer"/>
    <w:semiHidden/>
    <w:pPr>
      <w:spacing w:line="360" w:lineRule="auto"/>
    </w:pPr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1245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M1724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M1724</dc:title>
  <dc:subject>M1724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2012-12-12T13:52:00Z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Landsbygdskommuners möjligheter till återinvesteringsdel av kommunernas egna tillgångar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Landsbygdskommuners möjligheter till återinvesteringsdel av kommunernas egna tillgångar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Berg (M)</vt:lpwstr>
  </property>
  <property fmtid="{D5CDD505-2E9C-101B-9397-08002B2CF9AE}" pid="26" name="MotionarLista">
    <vt:lpwstr>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20122013000000000077000017240069</vt:lpwstr>
  </property>
  <property fmtid="{D5CDD505-2E9C-101B-9397-08002B2CF9AE}" pid="47" name="datum">
    <vt:lpwstr>121003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20122013000000000077000017240069</vt:lpwstr>
  </property>
  <property fmtid="{D5CDD505-2E9C-101B-9397-08002B2CF9AE}" pid="50" name="nummer">
    <vt:lpwstr>290</vt:lpwstr>
  </property>
  <property fmtid="{D5CDD505-2E9C-101B-9397-08002B2CF9AE}" pid="51" name="utskottsbeteckning">
    <vt:lpwstr>N</vt:lpwstr>
  </property>
  <property fmtid="{D5CDD505-2E9C-101B-9397-08002B2CF9AE}" pid="52" name="GlobalUID">
    <vt:lpwstr>{A3060E7B-4A7C-47E9-9FDC-A388FB06596E}</vt:lpwstr>
  </property>
  <property fmtid="{D5CDD505-2E9C-101B-9397-08002B2CF9AE}" pid="53" name="Överföringar">
    <vt:i4>0</vt:i4>
  </property>
  <property fmtid="{D5CDD505-2E9C-101B-9397-08002B2CF9AE}" pid="54" name="Checksum">
    <vt:lpwstr>*0005808378610*</vt:lpwstr>
  </property>
  <property fmtid="{D5CDD505-2E9C-101B-9397-08002B2CF9AE}" pid="55" name="skuggnummer">
    <vt:lpwstr>1614</vt:lpwstr>
  </property>
  <property fmtid="{D5CDD505-2E9C-101B-9397-08002B2CF9AE}" pid="56" name="urixVersion">
    <vt:lpwstr>4.6.0.0</vt:lpwstr>
  </property>
  <property fmtid="{D5CDD505-2E9C-101B-9397-08002B2CF9AE}" pid="57" name="urixOrigin">
    <vt:lpwstr>121212 14:52:17.973</vt:lpwstr>
  </property>
  <property fmtid="{D5CDD505-2E9C-101B-9397-08002B2CF9AE}" pid="58" name="urixGuid">
    <vt:lpwstr>{37D13BBD-F177-4F45-8E7B-75E65C58DDAA}</vt:lpwstr>
  </property>
</Properties>
</file>