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0024FBF8BBC40F8A8648293DCD1C1AE"/>
        </w:placeholder>
        <w15:appearance w15:val="hidden"/>
        <w:text/>
      </w:sdtPr>
      <w:sdtEndPr/>
      <w:sdtContent>
        <w:p w:rsidRPr="009B062B" w:rsidR="00AF30DD" w:rsidP="009B062B" w:rsidRDefault="00AF30DD" w14:paraId="676DE6E8" w14:textId="77777777">
          <w:pPr>
            <w:pStyle w:val="RubrikFrslagTIllRiksdagsbeslut"/>
          </w:pPr>
          <w:r w:rsidRPr="009B062B">
            <w:t>Förslag till riksdagsbeslut</w:t>
          </w:r>
        </w:p>
      </w:sdtContent>
    </w:sdt>
    <w:sdt>
      <w:sdtPr>
        <w:alias w:val="Yrkande 1"/>
        <w:tag w:val="fe11fdd5-304b-48dc-8cd9-2abd0e4f1843"/>
        <w:id w:val="2047102921"/>
        <w:lock w:val="sdtLocked"/>
      </w:sdtPr>
      <w:sdtEndPr/>
      <w:sdtContent>
        <w:p w:rsidR="00A50E1A" w:rsidRDefault="00C83A36" w14:paraId="676DE6E9" w14:textId="77777777">
          <w:pPr>
            <w:pStyle w:val="Frslagstext"/>
            <w:numPr>
              <w:ilvl w:val="0"/>
              <w:numId w:val="0"/>
            </w:numPr>
          </w:pPr>
          <w:r>
            <w:t>Riksdagen ställer sig bakom det som anförs i motionen om forskningens finansiering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A9C4E866664A239E845156097B8A54"/>
        </w:placeholder>
        <w15:appearance w15:val="hidden"/>
        <w:text/>
      </w:sdtPr>
      <w:sdtEndPr/>
      <w:sdtContent>
        <w:p w:rsidRPr="009B062B" w:rsidR="006D79C9" w:rsidP="00333E95" w:rsidRDefault="006D79C9" w14:paraId="676DE6EA" w14:textId="77777777">
          <w:pPr>
            <w:pStyle w:val="Rubrik1"/>
          </w:pPr>
          <w:r>
            <w:t>Motivering</w:t>
          </w:r>
        </w:p>
      </w:sdtContent>
    </w:sdt>
    <w:p w:rsidR="00042301" w:rsidP="00042301" w:rsidRDefault="00042301" w14:paraId="676DE6EB" w14:textId="729A75BD">
      <w:pPr>
        <w:pStyle w:val="Normalutanindragellerluft"/>
      </w:pPr>
      <w:r>
        <w:t>Som det ser ut i</w:t>
      </w:r>
      <w:r w:rsidR="007875D7">
        <w:t xml:space="preserve"> Forskarsverige idag</w:t>
      </w:r>
      <w:r>
        <w:t xml:space="preserve"> får forskarna sällan 100 procent av sin lön, utan får söka anslag för att kunna täcka upp resten av </w:t>
      </w:r>
      <w:r w:rsidR="007875D7">
        <w:t>sin lön. Utöver anslag till lön</w:t>
      </w:r>
      <w:r>
        <w:t xml:space="preserve"> behöver ytterligare anslag sökas till hyra och driftkostnader. På detta sätt har universiteten blivit något slags forskningshotell, vilket får till följd att forskningen blir lidande p</w:t>
      </w:r>
      <w:r w:rsidR="007875D7">
        <w:t>.</w:t>
      </w:r>
      <w:r>
        <w:t>g</w:t>
      </w:r>
      <w:r w:rsidR="007875D7">
        <w:t>.</w:t>
      </w:r>
      <w:r>
        <w:t>a. att så mycket tid får läggas på att söka anslag istället för att användas till att bedriva forskning.</w:t>
      </w:r>
    </w:p>
    <w:p w:rsidRPr="007875D7" w:rsidR="00042301" w:rsidP="007875D7" w:rsidRDefault="00042301" w14:paraId="676DE6ED" w14:textId="6734F75C">
      <w:bookmarkStart w:name="_GoBack" w:id="1"/>
      <w:bookmarkEnd w:id="1"/>
      <w:r w:rsidRPr="007875D7">
        <w:t>Ett annat problem ä</w:t>
      </w:r>
      <w:r w:rsidRPr="007875D7" w:rsidR="007875D7">
        <w:t>r att många stora anslagsgivare</w:t>
      </w:r>
      <w:r w:rsidRPr="007875D7">
        <w:t xml:space="preserve"> endast tillåter att runt 15 procent används till indirekta kostnader såsom hyra av lokaler. Detta innebär att hälften av hyreskostnaderna måste täckas upp på annat sätt. </w:t>
      </w:r>
      <w:r w:rsidRPr="007875D7">
        <w:lastRenderedPageBreak/>
        <w:t>För att kunna ta emot anslag från dessa givare måste forskargrupperna garantera att återstående kostnader täcks upp av andra finansiärer. I praktiken har universitetens institutioner inga sådana medel, vilket i de flesta fall betyder att forskarna själva måste täcka dessa kostnader. Forskarna blir därför tvungna att söka mer pengar från andra finansiärer för att kunna finansiera hyran, vilket är en tidskrävande och ineffektiv process som motverkar ambitionen med att bedriva forskning i världsklass.</w:t>
      </w:r>
    </w:p>
    <w:p w:rsidRPr="007875D7" w:rsidR="00652B73" w:rsidP="007875D7" w:rsidRDefault="00042301" w14:paraId="676DE6EF" w14:textId="266FF844">
      <w:r w:rsidRPr="007875D7">
        <w:t>Mycket tid läggs på att söka externa medel och när halva tiden har gått måste de ofta söka forskningsmedel för nästa period. Ansökningsarbetet och stora redovisningar är mycket tidskrävande. Det läggs för mycket tid på ansökningar och då mindre tid på forskningen. Detta kan avhjälpas med att t</w:t>
      </w:r>
      <w:r w:rsidRPr="007875D7" w:rsidR="007875D7">
        <w:t>.</w:t>
      </w:r>
      <w:r w:rsidRPr="007875D7">
        <w:t>ex</w:t>
      </w:r>
      <w:r w:rsidRPr="007875D7" w:rsidR="007875D7">
        <w:t>.</w:t>
      </w:r>
      <w:r w:rsidRPr="007875D7">
        <w:t xml:space="preserve"> basanslagen ändras. Forskningens finansiering utreds för närvarande</w:t>
      </w:r>
      <w:r w:rsidRPr="007875D7" w:rsidR="002630D0">
        <w:t xml:space="preserve"> (U 2017:05)</w:t>
      </w:r>
      <w:r w:rsidRPr="007875D7">
        <w:t xml:space="preserve">, vilket är behövligt om vårt land ska bedriva forskning i världsklass. Utredningen och regeringen bör beakta vad som anförs i motionen så att Sverige kan fortsätta vara en </w:t>
      </w:r>
      <w:r w:rsidRPr="007875D7" w:rsidR="002630D0">
        <w:t xml:space="preserve">världsledande </w:t>
      </w:r>
      <w:r w:rsidRPr="007875D7">
        <w:t>kunskapsnation.</w:t>
      </w:r>
    </w:p>
    <w:p w:rsidRPr="00042301" w:rsidR="00042301" w:rsidP="00042301" w:rsidRDefault="00042301" w14:paraId="676DE6F0" w14:textId="77777777"/>
    <w:sdt>
      <w:sdtPr>
        <w:alias w:val="CC_Underskrifter"/>
        <w:tag w:val="CC_Underskrifter"/>
        <w:id w:val="583496634"/>
        <w:lock w:val="sdtContentLocked"/>
        <w:placeholder>
          <w:docPart w:val="08E24A7B2F6D43C68497F586BE0C24E0"/>
        </w:placeholder>
        <w15:appearance w15:val="hidden"/>
      </w:sdtPr>
      <w:sdtEndPr/>
      <w:sdtContent>
        <w:p w:rsidR="004801AC" w:rsidP="008D2FFB" w:rsidRDefault="007875D7" w14:paraId="676DE6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Catharina Bråkenhielm (S)</w:t>
            </w:r>
          </w:p>
        </w:tc>
        <w:tc>
          <w:tcPr>
            <w:tcW w:w="50" w:type="pct"/>
            <w:vAlign w:val="bottom"/>
          </w:tcPr>
          <w:p>
            <w:pPr>
              <w:pStyle w:val="Underskrifter"/>
            </w:pPr>
            <w:r>
              <w:t>Paula Holmqvist (S)</w:t>
            </w:r>
          </w:p>
        </w:tc>
      </w:tr>
      <w:tr>
        <w:trPr>
          <w:cantSplit/>
        </w:trPr>
        <w:tc>
          <w:tcPr>
            <w:tcW w:w="50" w:type="pct"/>
            <w:vAlign w:val="bottom"/>
          </w:tcPr>
          <w:p>
            <w:pPr>
              <w:pStyle w:val="Underskrifter"/>
            </w:pPr>
            <w:r>
              <w:t>Peter Johnsson (S)</w:t>
            </w:r>
          </w:p>
        </w:tc>
        <w:tc>
          <w:tcPr>
            <w:tcW w:w="50" w:type="pct"/>
            <w:vAlign w:val="bottom"/>
          </w:tcPr>
          <w:p>
            <w:pPr>
              <w:pStyle w:val="Underskrifter"/>
            </w:pPr>
            <w:r>
              <w:t>Petra Ekerum (S)</w:t>
            </w:r>
          </w:p>
        </w:tc>
      </w:tr>
    </w:tbl>
    <w:p w:rsidR="00D11991" w:rsidRDefault="00D11991" w14:paraId="676DE6FB" w14:textId="77777777"/>
    <w:sectPr w:rsidR="00D1199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DE6FD" w14:textId="77777777" w:rsidR="003A7674" w:rsidRDefault="003A7674" w:rsidP="000C1CAD">
      <w:pPr>
        <w:spacing w:line="240" w:lineRule="auto"/>
      </w:pPr>
      <w:r>
        <w:separator/>
      </w:r>
    </w:p>
  </w:endnote>
  <w:endnote w:type="continuationSeparator" w:id="0">
    <w:p w14:paraId="676DE6FE" w14:textId="77777777" w:rsidR="003A7674" w:rsidRDefault="003A7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E70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DE704" w14:textId="252C7D4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5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DE6FB" w14:textId="77777777" w:rsidR="003A7674" w:rsidRDefault="003A7674" w:rsidP="000C1CAD">
      <w:pPr>
        <w:spacing w:line="240" w:lineRule="auto"/>
      </w:pPr>
      <w:r>
        <w:separator/>
      </w:r>
    </w:p>
  </w:footnote>
  <w:footnote w:type="continuationSeparator" w:id="0">
    <w:p w14:paraId="676DE6FC" w14:textId="77777777" w:rsidR="003A7674" w:rsidRDefault="003A7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6DE6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6DE70E" wp14:anchorId="676DE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75D7" w14:paraId="676DE70F" w14:textId="77777777">
                          <w:pPr>
                            <w:jc w:val="right"/>
                          </w:pPr>
                          <w:sdt>
                            <w:sdtPr>
                              <w:alias w:val="CC_Noformat_Partikod"/>
                              <w:tag w:val="CC_Noformat_Partikod"/>
                              <w:id w:val="-53464382"/>
                              <w:placeholder>
                                <w:docPart w:val="5919E3705FD74BF58CB667F2E5516E2A"/>
                              </w:placeholder>
                              <w:text/>
                            </w:sdtPr>
                            <w:sdtEndPr/>
                            <w:sdtContent>
                              <w:r w:rsidR="00042301">
                                <w:t>S</w:t>
                              </w:r>
                            </w:sdtContent>
                          </w:sdt>
                          <w:sdt>
                            <w:sdtPr>
                              <w:alias w:val="CC_Noformat_Partinummer"/>
                              <w:tag w:val="CC_Noformat_Partinummer"/>
                              <w:id w:val="-1709555926"/>
                              <w:placeholder>
                                <w:docPart w:val="8632EE29CF8B479FA27AA821D2AEC5C7"/>
                              </w:placeholder>
                              <w:text/>
                            </w:sdtPr>
                            <w:sdtEndPr/>
                            <w:sdtContent>
                              <w:r w:rsidR="00042301">
                                <w:t>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6DE7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875D7" w14:paraId="676DE70F" w14:textId="77777777">
                    <w:pPr>
                      <w:jc w:val="right"/>
                    </w:pPr>
                    <w:sdt>
                      <w:sdtPr>
                        <w:alias w:val="CC_Noformat_Partikod"/>
                        <w:tag w:val="CC_Noformat_Partikod"/>
                        <w:id w:val="-53464382"/>
                        <w:placeholder>
                          <w:docPart w:val="5919E3705FD74BF58CB667F2E5516E2A"/>
                        </w:placeholder>
                        <w:text/>
                      </w:sdtPr>
                      <w:sdtEndPr/>
                      <w:sdtContent>
                        <w:r w:rsidR="00042301">
                          <w:t>S</w:t>
                        </w:r>
                      </w:sdtContent>
                    </w:sdt>
                    <w:sdt>
                      <w:sdtPr>
                        <w:alias w:val="CC_Noformat_Partinummer"/>
                        <w:tag w:val="CC_Noformat_Partinummer"/>
                        <w:id w:val="-1709555926"/>
                        <w:placeholder>
                          <w:docPart w:val="8632EE29CF8B479FA27AA821D2AEC5C7"/>
                        </w:placeholder>
                        <w:text/>
                      </w:sdtPr>
                      <w:sdtEndPr/>
                      <w:sdtContent>
                        <w:r w:rsidR="00042301">
                          <w:t>1027</w:t>
                        </w:r>
                      </w:sdtContent>
                    </w:sdt>
                  </w:p>
                </w:txbxContent>
              </v:textbox>
              <w10:wrap anchorx="page"/>
            </v:shape>
          </w:pict>
        </mc:Fallback>
      </mc:AlternateContent>
    </w:r>
  </w:p>
  <w:p w:rsidRPr="00293C4F" w:rsidR="004F35FE" w:rsidP="00776B74" w:rsidRDefault="004F35FE" w14:paraId="676DE7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75D7" w14:paraId="676DE701" w14:textId="77777777">
    <w:pPr>
      <w:jc w:val="right"/>
    </w:pPr>
    <w:sdt>
      <w:sdtPr>
        <w:alias w:val="CC_Noformat_Partikod"/>
        <w:tag w:val="CC_Noformat_Partikod"/>
        <w:id w:val="559911109"/>
        <w:placeholder>
          <w:docPart w:val="8632EE29CF8B479FA27AA821D2AEC5C7"/>
        </w:placeholder>
        <w:text/>
      </w:sdtPr>
      <w:sdtEndPr/>
      <w:sdtContent>
        <w:r w:rsidR="00042301">
          <w:t>S</w:t>
        </w:r>
      </w:sdtContent>
    </w:sdt>
    <w:sdt>
      <w:sdtPr>
        <w:alias w:val="CC_Noformat_Partinummer"/>
        <w:tag w:val="CC_Noformat_Partinummer"/>
        <w:id w:val="1197820850"/>
        <w:text/>
      </w:sdtPr>
      <w:sdtEndPr/>
      <w:sdtContent>
        <w:r w:rsidR="00042301">
          <w:t>1027</w:t>
        </w:r>
      </w:sdtContent>
    </w:sdt>
  </w:p>
  <w:p w:rsidR="004F35FE" w:rsidP="00776B74" w:rsidRDefault="004F35FE" w14:paraId="676DE7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75D7" w14:paraId="676DE705" w14:textId="77777777">
    <w:pPr>
      <w:jc w:val="right"/>
    </w:pPr>
    <w:sdt>
      <w:sdtPr>
        <w:alias w:val="CC_Noformat_Partikod"/>
        <w:tag w:val="CC_Noformat_Partikod"/>
        <w:id w:val="1471015553"/>
        <w:text/>
      </w:sdtPr>
      <w:sdtEndPr/>
      <w:sdtContent>
        <w:r w:rsidR="00042301">
          <w:t>S</w:t>
        </w:r>
      </w:sdtContent>
    </w:sdt>
    <w:sdt>
      <w:sdtPr>
        <w:alias w:val="CC_Noformat_Partinummer"/>
        <w:tag w:val="CC_Noformat_Partinummer"/>
        <w:id w:val="-2014525982"/>
        <w:text/>
      </w:sdtPr>
      <w:sdtEndPr/>
      <w:sdtContent>
        <w:r w:rsidR="00042301">
          <w:t>1027</w:t>
        </w:r>
      </w:sdtContent>
    </w:sdt>
  </w:p>
  <w:p w:rsidR="004F35FE" w:rsidP="00A314CF" w:rsidRDefault="007875D7" w14:paraId="676DE70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875D7" w14:paraId="676DE70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75D7" w14:paraId="676DE7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:755</w:t>
        </w:r>
      </w:sdtContent>
    </w:sdt>
  </w:p>
  <w:p w:rsidR="004F35FE" w:rsidP="00E03A3D" w:rsidRDefault="007875D7" w14:paraId="676DE709"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15:appearance w15:val="hidden"/>
      <w:text/>
    </w:sdtPr>
    <w:sdtEndPr/>
    <w:sdtContent>
      <w:p w:rsidR="004F35FE" w:rsidP="00283E0F" w:rsidRDefault="00042301" w14:paraId="676DE70A" w14:textId="77777777">
        <w:pPr>
          <w:pStyle w:val="FSHRub2"/>
        </w:pPr>
        <w:r>
          <w:t>Forskningsmedel till universitet och högskolor</w:t>
        </w:r>
      </w:p>
    </w:sdtContent>
  </w:sdt>
  <w:sdt>
    <w:sdtPr>
      <w:alias w:val="CC_Boilerplate_3"/>
      <w:tag w:val="CC_Boilerplate_3"/>
      <w:id w:val="1606463544"/>
      <w:lock w:val="sdtContentLocked"/>
      <w15:appearance w15:val="hidden"/>
      <w:text w:multiLine="1"/>
    </w:sdtPr>
    <w:sdtEndPr/>
    <w:sdtContent>
      <w:p w:rsidR="004F35FE" w:rsidP="00283E0F" w:rsidRDefault="004F35FE" w14:paraId="676DE7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301"/>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0D0"/>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67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74A"/>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C7D1F"/>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5D7"/>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FFB"/>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0E1A"/>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5FF0"/>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CF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A36"/>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991"/>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57DA"/>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1A84"/>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6DE6E7"/>
  <w15:chartTrackingRefBased/>
  <w15:docId w15:val="{1001BBCB-6C24-4F9B-B3C2-1C0BFAAD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024FBF8BBC40F8A8648293DCD1C1AE"/>
        <w:category>
          <w:name w:val="Allmänt"/>
          <w:gallery w:val="placeholder"/>
        </w:category>
        <w:types>
          <w:type w:val="bbPlcHdr"/>
        </w:types>
        <w:behaviors>
          <w:behavior w:val="content"/>
        </w:behaviors>
        <w:guid w:val="{EEB0CA1B-ED44-44BF-B4EB-54CE647D5070}"/>
      </w:docPartPr>
      <w:docPartBody>
        <w:p w:rsidR="004A23B5" w:rsidRDefault="0056239D">
          <w:pPr>
            <w:pStyle w:val="50024FBF8BBC40F8A8648293DCD1C1AE"/>
          </w:pPr>
          <w:r w:rsidRPr="005A0A93">
            <w:rPr>
              <w:rStyle w:val="Platshllartext"/>
            </w:rPr>
            <w:t>Förslag till riksdagsbeslut</w:t>
          </w:r>
        </w:p>
      </w:docPartBody>
    </w:docPart>
    <w:docPart>
      <w:docPartPr>
        <w:name w:val="00A9C4E866664A239E845156097B8A54"/>
        <w:category>
          <w:name w:val="Allmänt"/>
          <w:gallery w:val="placeholder"/>
        </w:category>
        <w:types>
          <w:type w:val="bbPlcHdr"/>
        </w:types>
        <w:behaviors>
          <w:behavior w:val="content"/>
        </w:behaviors>
        <w:guid w:val="{15DB16F7-202E-460A-8266-07D911D6B461}"/>
      </w:docPartPr>
      <w:docPartBody>
        <w:p w:rsidR="004A23B5" w:rsidRDefault="0056239D">
          <w:pPr>
            <w:pStyle w:val="00A9C4E866664A239E845156097B8A54"/>
          </w:pPr>
          <w:r w:rsidRPr="005A0A93">
            <w:rPr>
              <w:rStyle w:val="Platshllartext"/>
            </w:rPr>
            <w:t>Motivering</w:t>
          </w:r>
        </w:p>
      </w:docPartBody>
    </w:docPart>
    <w:docPart>
      <w:docPartPr>
        <w:name w:val="08E24A7B2F6D43C68497F586BE0C24E0"/>
        <w:category>
          <w:name w:val="Allmänt"/>
          <w:gallery w:val="placeholder"/>
        </w:category>
        <w:types>
          <w:type w:val="bbPlcHdr"/>
        </w:types>
        <w:behaviors>
          <w:behavior w:val="content"/>
        </w:behaviors>
        <w:guid w:val="{502990FE-575D-4EED-8241-CB2049647812}"/>
      </w:docPartPr>
      <w:docPartBody>
        <w:p w:rsidR="004A23B5" w:rsidRDefault="0056239D">
          <w:pPr>
            <w:pStyle w:val="08E24A7B2F6D43C68497F586BE0C24E0"/>
          </w:pPr>
          <w:r w:rsidRPr="00490DAC">
            <w:rPr>
              <w:rStyle w:val="Platshllartext"/>
            </w:rPr>
            <w:t>Skriv ej här, motionärer infogas via panel!</w:t>
          </w:r>
        </w:p>
      </w:docPartBody>
    </w:docPart>
    <w:docPart>
      <w:docPartPr>
        <w:name w:val="5919E3705FD74BF58CB667F2E5516E2A"/>
        <w:category>
          <w:name w:val="Allmänt"/>
          <w:gallery w:val="placeholder"/>
        </w:category>
        <w:types>
          <w:type w:val="bbPlcHdr"/>
        </w:types>
        <w:behaviors>
          <w:behavior w:val="content"/>
        </w:behaviors>
        <w:guid w:val="{39CFE549-13AC-4CC3-A387-72ACE3912CA6}"/>
      </w:docPartPr>
      <w:docPartBody>
        <w:p w:rsidR="004A23B5" w:rsidRDefault="0056239D">
          <w:pPr>
            <w:pStyle w:val="5919E3705FD74BF58CB667F2E5516E2A"/>
          </w:pPr>
          <w:r>
            <w:rPr>
              <w:rStyle w:val="Platshllartext"/>
            </w:rPr>
            <w:t xml:space="preserve"> </w:t>
          </w:r>
        </w:p>
      </w:docPartBody>
    </w:docPart>
    <w:docPart>
      <w:docPartPr>
        <w:name w:val="8632EE29CF8B479FA27AA821D2AEC5C7"/>
        <w:category>
          <w:name w:val="Allmänt"/>
          <w:gallery w:val="placeholder"/>
        </w:category>
        <w:types>
          <w:type w:val="bbPlcHdr"/>
        </w:types>
        <w:behaviors>
          <w:behavior w:val="content"/>
        </w:behaviors>
        <w:guid w:val="{388B429A-6BB5-44A1-A2E3-9FCB2248490B}"/>
      </w:docPartPr>
      <w:docPartBody>
        <w:p w:rsidR="004A23B5" w:rsidRDefault="0056239D">
          <w:pPr>
            <w:pStyle w:val="8632EE29CF8B479FA27AA821D2AEC5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9D"/>
    <w:rsid w:val="004A23B5"/>
    <w:rsid w:val="0056239D"/>
    <w:rsid w:val="00C91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024FBF8BBC40F8A8648293DCD1C1AE">
    <w:name w:val="50024FBF8BBC40F8A8648293DCD1C1AE"/>
  </w:style>
  <w:style w:type="paragraph" w:customStyle="1" w:styleId="81AD065B128C4B14A9A17ECB4278C5E2">
    <w:name w:val="81AD065B128C4B14A9A17ECB4278C5E2"/>
  </w:style>
  <w:style w:type="paragraph" w:customStyle="1" w:styleId="B2212082ED0B471291A55C47255F0F08">
    <w:name w:val="B2212082ED0B471291A55C47255F0F08"/>
  </w:style>
  <w:style w:type="paragraph" w:customStyle="1" w:styleId="00A9C4E866664A239E845156097B8A54">
    <w:name w:val="00A9C4E866664A239E845156097B8A54"/>
  </w:style>
  <w:style w:type="paragraph" w:customStyle="1" w:styleId="08E24A7B2F6D43C68497F586BE0C24E0">
    <w:name w:val="08E24A7B2F6D43C68497F586BE0C24E0"/>
  </w:style>
  <w:style w:type="paragraph" w:customStyle="1" w:styleId="5919E3705FD74BF58CB667F2E5516E2A">
    <w:name w:val="5919E3705FD74BF58CB667F2E5516E2A"/>
  </w:style>
  <w:style w:type="paragraph" w:customStyle="1" w:styleId="8632EE29CF8B479FA27AA821D2AEC5C7">
    <w:name w:val="8632EE29CF8B479FA27AA821D2AEC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F7A19-007A-4ED7-B6E0-0B5DD0545D0E}"/>
</file>

<file path=customXml/itemProps2.xml><?xml version="1.0" encoding="utf-8"?>
<ds:datastoreItem xmlns:ds="http://schemas.openxmlformats.org/officeDocument/2006/customXml" ds:itemID="{AC5F7C9A-925E-4D45-BCFB-17B49D123BA0}"/>
</file>

<file path=customXml/itemProps3.xml><?xml version="1.0" encoding="utf-8"?>
<ds:datastoreItem xmlns:ds="http://schemas.openxmlformats.org/officeDocument/2006/customXml" ds:itemID="{9E39CBE6-F3CD-454B-A1BE-65E9C3B89280}"/>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1741</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S1027</vt:lpstr>
      <vt:lpstr>
      </vt:lpstr>
    </vt:vector>
  </TitlesOfParts>
  <Company>Sveriges riksdag</Company>
  <LinksUpToDate>false</LinksUpToDate>
  <CharactersWithSpaces>2037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