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04C1" w:rsidRPr="00543DEC" w:rsidRDefault="00A104C1">
      <w:pPr>
        <w:pStyle w:val="Frslagsrubrik"/>
      </w:pPr>
      <w:r w:rsidRPr="00543DEC">
        <w:t>Förslag till riksdagsbeslut</w:t>
      </w:r>
    </w:p>
    <w:p w:rsidR="00A104C1" w:rsidRPr="00543DEC" w:rsidRDefault="00A104C1">
      <w:pPr>
        <w:pStyle w:val="Hemstlatt"/>
      </w:pPr>
      <w:r w:rsidRPr="00543DEC">
        <w:t>Riksdagen tillkännager för regeringen som sin mening vad som anförs i motionen om en översyn av dagens system för subvention av barns glasögon.</w:t>
      </w:r>
    </w:p>
    <w:p w:rsidR="00A104C1" w:rsidRPr="00543DEC" w:rsidRDefault="00A104C1">
      <w:pPr>
        <w:pStyle w:val="Rubrik1"/>
      </w:pPr>
      <w:r w:rsidRPr="00543DEC">
        <w:t>Motivering</w:t>
      </w:r>
    </w:p>
    <w:p w:rsidR="00A104C1" w:rsidRPr="00543DEC" w:rsidRDefault="00A104C1">
      <w:r w:rsidRPr="00543DEC">
        <w:t>Barn som ser dåligt och inte får glasögon får svårt att följa med i undervi</w:t>
      </w:r>
      <w:r w:rsidRPr="00543DEC">
        <w:t>s</w:t>
      </w:r>
      <w:r w:rsidRPr="00543DEC">
        <w:t>ningen i skolan, från att läsa vad som står på tavlan till att orientera sig o</w:t>
      </w:r>
      <w:r w:rsidRPr="00543DEC">
        <w:t>r</w:t>
      </w:r>
      <w:r w:rsidRPr="00543DEC">
        <w:t>dentligt i gymnastiksalen eller simhallen. Det är viktigt att barns synfel åtgä</w:t>
      </w:r>
      <w:r w:rsidRPr="00543DEC">
        <w:t>r</w:t>
      </w:r>
      <w:r w:rsidRPr="00543DEC">
        <w:t>das fortlöpande under uppväxten.</w:t>
      </w:r>
    </w:p>
    <w:p w:rsidR="00A104C1" w:rsidRPr="00543DEC" w:rsidRDefault="00A104C1">
      <w:pPr>
        <w:pStyle w:val="Normaltindrag"/>
      </w:pPr>
      <w:r w:rsidRPr="00543DEC">
        <w:t>Att köpa glasögon kan bli en stor utgift för familjen. Landstingen i Sverige beslutar själva om de vill ge bidrag till familjer med barn som är i behov av glasögon. Dessa bidrag skiljer sig åt mellan landstingen, och därför varierar beloppet beroende på i vilket landsting man är bosatt. Trots att synen inte är färdigu</w:t>
      </w:r>
      <w:r w:rsidRPr="00543DEC">
        <w:t>tvecklad förrän vid 8 till 10 års ålder, vilket medför flera glasögonb</w:t>
      </w:r>
      <w:r w:rsidRPr="00543DEC">
        <w:t>y</w:t>
      </w:r>
      <w:r w:rsidRPr="00543DEC">
        <w:t>ten, är det få landsting som ger stöd efter 7 års ålder.</w:t>
      </w:r>
    </w:p>
    <w:p w:rsidR="00A104C1" w:rsidRPr="00543DEC" w:rsidRDefault="00A104C1">
      <w:pPr>
        <w:pStyle w:val="Normaltindrag"/>
      </w:pPr>
      <w:r w:rsidRPr="00543DEC">
        <w:t>Det bör vara rimligt att jämställa barns synfel med andra behov av hjäl</w:t>
      </w:r>
      <w:r w:rsidRPr="00543DEC">
        <w:t>p</w:t>
      </w:r>
      <w:r w:rsidRPr="00543DEC">
        <w:t>medel som till exempel vid en hörselnedsättning. Glasögon till barn får inte vara en plånboksfråga som innebär att alla inte har samma rätt till glasögon efter behov. Det måste vara samhällets ansvar att se till att alla barn får så goda förutsättningar som möjligt under sin uppväxt och i detta bör man inkl</w:t>
      </w:r>
      <w:r w:rsidRPr="00543DEC">
        <w:t>u</w:t>
      </w:r>
      <w:r w:rsidRPr="00543DEC">
        <w:t>dera hjälpmedel som glasögon eller annan åtgärd som korrigerar synfel.</w:t>
      </w:r>
    </w:p>
    <w:p w:rsidR="00A104C1" w:rsidRPr="00543DEC" w:rsidRDefault="00A104C1">
      <w:pPr>
        <w:pStyle w:val="Normaltindrag"/>
      </w:pPr>
      <w:r w:rsidRPr="00543DEC">
        <w:t>Vi anser att det nuvarande systemet för subvention av barns glasögon bör ses över för att åstadkomma ett mer rättvist system.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43DEC">
        <w:trPr>
          <w:cantSplit/>
        </w:trPr>
        <w:tc>
          <w:tcPr>
            <w:tcW w:w="3046" w:type="dxa"/>
          </w:tcPr>
          <w:p w:rsidR="00A104C1" w:rsidRPr="00543DEC" w:rsidRDefault="00A104C1">
            <w:pPr>
              <w:pStyle w:val="UnderskriftDatum"/>
              <w:spacing w:before="240"/>
            </w:pPr>
            <w:r w:rsidRPr="00543DEC">
              <w:lastRenderedPageBreak/>
              <w:t>Stockholm den 22 september 2011</w:t>
            </w:r>
          </w:p>
        </w:tc>
        <w:tc>
          <w:tcPr>
            <w:tcW w:w="3047" w:type="dxa"/>
          </w:tcPr>
          <w:p w:rsidR="00A104C1" w:rsidRPr="00543DEC" w:rsidRDefault="00A104C1">
            <w:pPr>
              <w:pStyle w:val="Underskrifter"/>
              <w:spacing w:before="240"/>
            </w:pPr>
          </w:p>
        </w:tc>
      </w:tr>
      <w:tr w:rsidR="00000000" w:rsidRPr="00543DEC">
        <w:trPr>
          <w:cantSplit/>
        </w:trPr>
        <w:tc>
          <w:tcPr>
            <w:tcW w:w="3046" w:type="dxa"/>
          </w:tcPr>
          <w:p w:rsidR="00A104C1" w:rsidRPr="00543DEC" w:rsidRDefault="00A104C1">
            <w:pPr>
              <w:pStyle w:val="Underskrifter"/>
            </w:pPr>
            <w:r w:rsidRPr="00543DEC">
              <w:t>Jasenko Omanovic (S)</w:t>
            </w:r>
          </w:p>
        </w:tc>
        <w:tc>
          <w:tcPr>
            <w:tcW w:w="3046" w:type="dxa"/>
          </w:tcPr>
          <w:p w:rsidR="00A104C1" w:rsidRPr="00543DEC" w:rsidRDefault="00A104C1">
            <w:pPr>
              <w:pStyle w:val="Underskrifter"/>
            </w:pPr>
            <w:r w:rsidRPr="00543DEC">
              <w:t>Ingemar Nilsson (S)</w:t>
            </w:r>
          </w:p>
        </w:tc>
      </w:tr>
    </w:tbl>
    <w:p w:rsidR="00A104C1" w:rsidRPr="00543DEC" w:rsidRDefault="00A104C1">
      <w:pPr>
        <w:pStyle w:val="Normaltindrag"/>
      </w:pPr>
    </w:p>
    <w:sectPr w:rsidR="00A104C1" w:rsidRPr="00543DE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04C1" w:rsidRPr="00543DEC" w:rsidRDefault="00A104C1">
      <w:r w:rsidRPr="00543DEC">
        <w:separator/>
      </w:r>
    </w:p>
  </w:endnote>
  <w:endnote w:type="continuationSeparator" w:id="0">
    <w:p w:rsidR="00A104C1" w:rsidRPr="00543DEC" w:rsidRDefault="00A104C1">
      <w:r w:rsidRPr="00543D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04C1" w:rsidRPr="00543DEC" w:rsidRDefault="00543DEC">
    <w:pPr>
      <w:pStyle w:val="Sidfot"/>
    </w:pPr>
    <w:r w:rsidRPr="00543DE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83604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4C1" w:rsidRDefault="00A104C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104C1" w:rsidRDefault="00A104C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04C1" w:rsidRPr="00543DEC" w:rsidRDefault="00543DEC">
    <w:pPr>
      <w:pStyle w:val="Sidfot"/>
    </w:pPr>
    <w:r w:rsidRPr="00543DE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44890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4C1" w:rsidRDefault="00A104C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104C1" w:rsidRDefault="00A104C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04C1" w:rsidRPr="00543DEC" w:rsidRDefault="00543DEC">
    <w:pPr>
      <w:pStyle w:val="Sidfot"/>
    </w:pPr>
    <w:r w:rsidRPr="00543DE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79524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4C1" w:rsidRDefault="00A104C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104C1" w:rsidRDefault="00A104C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04C1" w:rsidRPr="00543DEC" w:rsidRDefault="00A104C1">
      <w:r w:rsidRPr="00543DEC">
        <w:separator/>
      </w:r>
    </w:p>
  </w:footnote>
  <w:footnote w:type="continuationSeparator" w:id="0">
    <w:p w:rsidR="00A104C1" w:rsidRPr="00543DEC" w:rsidRDefault="00A104C1">
      <w:r w:rsidRPr="00543D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04C1" w:rsidRPr="00543DEC" w:rsidRDefault="00543DEC">
    <w:pPr>
      <w:pStyle w:val="Sidhuvud"/>
    </w:pPr>
    <w:r w:rsidRPr="00543DE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991493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4C1" w:rsidRDefault="00A104C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104C1" w:rsidRDefault="00A104C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04C1" w:rsidRPr="00543DEC" w:rsidRDefault="00543DEC">
    <w:pPr>
      <w:pStyle w:val="Sidhuvud"/>
    </w:pPr>
    <w:r w:rsidRPr="00543DE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406314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4C1" w:rsidRDefault="00A104C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104C1" w:rsidRDefault="00A104C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04C1" w:rsidRPr="00543DEC" w:rsidRDefault="00A104C1">
    <w:pPr>
      <w:pStyle w:val="FSHNormal"/>
      <w:tabs>
        <w:tab w:val="right" w:pos="5840"/>
      </w:tabs>
    </w:pPr>
    <w:r w:rsidRPr="00543DEC">
      <w:br/>
    </w:r>
    <w:r w:rsidRPr="00543DEC">
      <w:fldChar w:fldCharType="begin" w:fldLock="1"/>
    </w:r>
    <w:r w:rsidRPr="00543DEC">
      <w:instrText xml:space="preserve"> DOCPROPERTY</w:instrText>
    </w:r>
    <w:r w:rsidRPr="00543DEC">
      <w:rPr>
        <w:sz w:val="18"/>
      </w:rPr>
      <w:instrText xml:space="preserve"> "YearUser" *\charformat </w:instrText>
    </w:r>
    <w:r w:rsidRPr="00543DEC">
      <w:fldChar w:fldCharType="separate"/>
    </w:r>
    <w:r w:rsidRPr="00543DEC">
      <w:t>2011/12</w:t>
    </w:r>
    <w:r w:rsidRPr="00543DEC">
      <w:fldChar w:fldCharType="end"/>
    </w:r>
    <w:r w:rsidRPr="00543DEC">
      <w:t xml:space="preserve"> </w:t>
    </w:r>
    <w:r w:rsidRPr="00543DEC">
      <w:tab/>
      <w:t xml:space="preserve">mnr: </w:t>
    </w:r>
    <w:r w:rsidRPr="00543DEC">
      <w:fldChar w:fldCharType="begin" w:fldLock="1"/>
    </w:r>
    <w:r w:rsidRPr="00543DEC">
      <w:instrText xml:space="preserve"> DOCPROPERTY</w:instrText>
    </w:r>
    <w:r w:rsidRPr="00543DEC">
      <w:rPr>
        <w:sz w:val="18"/>
      </w:rPr>
      <w:instrText xml:space="preserve"> "Motionsnummer" *\charformat </w:instrText>
    </w:r>
    <w:r w:rsidRPr="00543DEC">
      <w:fldChar w:fldCharType="separate"/>
    </w:r>
    <w:r w:rsidRPr="00543DEC">
      <w:t>So264</w:t>
    </w:r>
    <w:r w:rsidRPr="00543DEC">
      <w:fldChar w:fldCharType="end"/>
    </w:r>
    <w:r w:rsidRPr="00543DEC">
      <w:br/>
    </w:r>
    <w:r w:rsidRPr="00543DEC">
      <w:fldChar w:fldCharType="begin" w:fldLock="1"/>
    </w:r>
    <w:r w:rsidRPr="00543DEC">
      <w:instrText xml:space="preserve"> DOCPROPERTY</w:instrText>
    </w:r>
    <w:r w:rsidRPr="00543DEC">
      <w:rPr>
        <w:sz w:val="18"/>
      </w:rPr>
      <w:instrText xml:space="preserve"> "Samling" *\charformat </w:instrText>
    </w:r>
    <w:r w:rsidRPr="00543DEC">
      <w:fldChar w:fldCharType="end"/>
    </w:r>
    <w:r w:rsidRPr="00543DEC">
      <w:tab/>
      <w:t xml:space="preserve">pnr: </w:t>
    </w:r>
    <w:r w:rsidRPr="00543DEC">
      <w:fldChar w:fldCharType="begin" w:fldLock="1"/>
    </w:r>
    <w:r w:rsidRPr="00543DEC">
      <w:instrText xml:space="preserve"> DOCPROPERTY</w:instrText>
    </w:r>
    <w:r w:rsidRPr="00543DEC">
      <w:rPr>
        <w:sz w:val="18"/>
      </w:rPr>
      <w:instrText xml:space="preserve"> "Partinummer" *\charformat </w:instrText>
    </w:r>
    <w:r w:rsidRPr="00543DEC">
      <w:fldChar w:fldCharType="separate"/>
    </w:r>
    <w:r w:rsidRPr="00543DEC">
      <w:t>S2080</w:t>
    </w:r>
    <w:r w:rsidRPr="00543DEC">
      <w:fldChar w:fldCharType="end"/>
    </w:r>
  </w:p>
  <w:p w:rsidR="00A104C1" w:rsidRPr="00543DEC" w:rsidRDefault="00A104C1">
    <w:pPr>
      <w:pStyle w:val="FSHRub1"/>
    </w:pPr>
    <w:r w:rsidRPr="00543DEC">
      <w:t>Motion till riksdagen</w:t>
    </w:r>
    <w:r w:rsidRPr="00543DEC">
      <w:br/>
    </w:r>
    <w:r w:rsidRPr="00543DEC">
      <w:fldChar w:fldCharType="begin" w:fldLock="1"/>
    </w:r>
    <w:r w:rsidRPr="00543DEC">
      <w:instrText xml:space="preserve"> DOCPROPERTY "YearUser" *\charformat </w:instrText>
    </w:r>
    <w:r w:rsidRPr="00543DEC">
      <w:fldChar w:fldCharType="separate"/>
    </w:r>
    <w:r w:rsidRPr="00543DEC">
      <w:t>2011/12</w:t>
    </w:r>
    <w:r w:rsidRPr="00543DEC">
      <w:fldChar w:fldCharType="end"/>
    </w:r>
    <w:r w:rsidRPr="00543DEC">
      <w:t>:</w:t>
    </w:r>
    <w:r w:rsidRPr="00543DEC">
      <w:fldChar w:fldCharType="begin" w:fldLock="1"/>
    </w:r>
    <w:r w:rsidRPr="00543DEC">
      <w:instrText xml:space="preserve"> DOCPROPERTY "Motionsnummer" *\charformat </w:instrText>
    </w:r>
    <w:r w:rsidRPr="00543DEC">
      <w:fldChar w:fldCharType="separate"/>
    </w:r>
    <w:r w:rsidRPr="00543DEC">
      <w:t>So264</w:t>
    </w:r>
    <w:r w:rsidRPr="00543DEC">
      <w:fldChar w:fldCharType="end"/>
    </w:r>
  </w:p>
  <w:p w:rsidR="00A104C1" w:rsidRPr="00543DEC" w:rsidRDefault="00A104C1">
    <w:pPr>
      <w:pStyle w:val="FSHNormalS5"/>
    </w:pPr>
    <w:r w:rsidRPr="00543DEC">
      <w:fldChar w:fldCharType="begin" w:fldLock="1"/>
    </w:r>
    <w:r w:rsidRPr="00543DEC">
      <w:instrText xml:space="preserve"> DOCPROPERTY "MotionarText" *\charformat </w:instrText>
    </w:r>
    <w:r w:rsidRPr="00543DEC">
      <w:fldChar w:fldCharType="separate"/>
    </w:r>
    <w:r w:rsidRPr="00543DEC">
      <w:t>av Jasenko Omanovic och Ingemar Nilsson (S)</w:t>
    </w:r>
    <w:r w:rsidRPr="00543DEC">
      <w:fldChar w:fldCharType="end"/>
    </w:r>
    <w:r w:rsidRPr="00543DEC">
      <w:br/>
    </w:r>
    <w:r w:rsidRPr="00543DEC">
      <w:fldChar w:fldCharType="begin" w:fldLock="1"/>
    </w:r>
    <w:r w:rsidRPr="00543DEC">
      <w:instrText xml:space="preserve"> DOCPROPERTY "SvarFrasKort" *\charformat </w:instrText>
    </w:r>
    <w:r w:rsidRPr="00543DEC">
      <w:fldChar w:fldCharType="end"/>
    </w:r>
  </w:p>
  <w:p w:rsidR="00A104C1" w:rsidRPr="00543DEC" w:rsidRDefault="00A104C1">
    <w:pPr>
      <w:pStyle w:val="FSHTitel"/>
    </w:pPr>
    <w:r w:rsidRPr="00543DEC">
      <w:fldChar w:fldCharType="begin" w:fldLock="1"/>
    </w:r>
    <w:r w:rsidRPr="00543DEC">
      <w:instrText xml:space="preserve"> DOCPROPERTY</w:instrText>
    </w:r>
    <w:r w:rsidRPr="00543DEC">
      <w:rPr>
        <w:sz w:val="18"/>
      </w:rPr>
      <w:instrText xml:space="preserve"> "RubrikSvar" *\charformat </w:instrText>
    </w:r>
    <w:r w:rsidRPr="00543DEC">
      <w:fldChar w:fldCharType="separate"/>
    </w:r>
    <w:r w:rsidRPr="00543DEC">
      <w:t>Översyn av systemet för subvention av glasögon till barn</w:t>
    </w:r>
    <w:r w:rsidRPr="00543DEC">
      <w:fldChar w:fldCharType="end"/>
    </w:r>
  </w:p>
  <w:p w:rsidR="00A104C1" w:rsidRPr="00543DEC" w:rsidRDefault="00A104C1">
    <w:pPr>
      <w:pStyle w:val="Normal00"/>
    </w:pPr>
  </w:p>
  <w:p w:rsidR="00A104C1" w:rsidRPr="00543DEC" w:rsidRDefault="00A104C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42660448">
    <w:abstractNumId w:val="3"/>
  </w:num>
  <w:num w:numId="2" w16cid:durableId="91710444">
    <w:abstractNumId w:val="2"/>
  </w:num>
  <w:num w:numId="3" w16cid:durableId="414136472">
    <w:abstractNumId w:val="1"/>
  </w:num>
  <w:num w:numId="4" w16cid:durableId="1356421098">
    <w:abstractNumId w:val="0"/>
  </w:num>
  <w:num w:numId="5" w16cid:durableId="2114856398">
    <w:abstractNumId w:val="7"/>
  </w:num>
  <w:num w:numId="6" w16cid:durableId="279727806">
    <w:abstractNumId w:val="6"/>
  </w:num>
  <w:num w:numId="7" w16cid:durableId="273172597">
    <w:abstractNumId w:val="5"/>
  </w:num>
  <w:num w:numId="8" w16cid:durableId="1773741658">
    <w:abstractNumId w:val="4"/>
  </w:num>
  <w:num w:numId="9" w16cid:durableId="2010863827">
    <w:abstractNumId w:val="8"/>
  </w:num>
  <w:num w:numId="10" w16cid:durableId="1596010952">
    <w:abstractNumId w:val="9"/>
  </w:num>
  <w:num w:numId="11" w16cid:durableId="1941136506">
    <w:abstractNumId w:val="10"/>
  </w:num>
  <w:num w:numId="12" w16cid:durableId="1856338906">
    <w:abstractNumId w:val="13"/>
  </w:num>
  <w:num w:numId="13" w16cid:durableId="515122572">
    <w:abstractNumId w:val="15"/>
  </w:num>
  <w:num w:numId="14" w16cid:durableId="557086941">
    <w:abstractNumId w:val="16"/>
  </w:num>
  <w:num w:numId="15" w16cid:durableId="2057660649">
    <w:abstractNumId w:val="11"/>
  </w:num>
  <w:num w:numId="16" w16cid:durableId="2025281874">
    <w:abstractNumId w:val="18"/>
  </w:num>
  <w:num w:numId="17" w16cid:durableId="1695230083">
    <w:abstractNumId w:val="17"/>
  </w:num>
  <w:num w:numId="18" w16cid:durableId="1572545966">
    <w:abstractNumId w:val="14"/>
  </w:num>
  <w:num w:numId="19" w16cid:durableId="9164810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6"/>
    <w:docVar w:name="PersonGUIDs" w:val="{8A9B0722-5D95-4752-8653-C3D9C7EE09E0},{1D963EC1-580B-4CFE-8CAB-FB67D61C9B39}"/>
  </w:docVars>
  <w:rsids>
    <w:rsidRoot w:val="002127EE"/>
    <w:rsid w:val="002127EE"/>
    <w:rsid w:val="00543DEC"/>
    <w:rsid w:val="00A104C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F5A28EA-45C3-4BD8-BBE5-4BDE2C0D5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255</Words>
  <Characters>1298</Characters>
  <Application>Microsoft Office Word</Application>
  <DocSecurity>4</DocSecurity>
  <Lines>26</Lines>
  <Paragraphs>11</Paragraphs>
  <ScaleCrop>false</ScaleCrop>
  <HeadingPairs>
    <vt:vector size="2" baseType="variant">
      <vt:variant>
        <vt:lpstr>Rubrik</vt:lpstr>
      </vt:variant>
      <vt:variant>
        <vt:i4>1</vt:i4>
      </vt:variant>
    </vt:vector>
  </HeadingPairs>
  <TitlesOfParts>
    <vt:vector size="1" baseType="lpstr">
      <vt:lpstr>S2080</vt:lpstr>
    </vt:vector>
  </TitlesOfParts>
  <Company>Riksdagen</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S2080</dc:title>
  <dc:subject>S2080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2011-11-10T09:27:00Z</cp:lastPrinted>
  <dcterms:created xsi:type="dcterms:W3CDTF">2025-12-17T19:59:00Z</dcterms:created>
  <dcterms:modified xsi:type="dcterms:W3CDTF">2025-12-17T19:59:00Z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mot2000_533_2011-09-16</vt:lpwstr>
  </property>
  <property fmtid="{D5CDD505-2E9C-101B-9397-08002B2CF9AE}" pid="3" name="version">
    <vt:lpwstr>mot2000_533_2011-09-16</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Översyn av systemet för subvention av glasögon till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systemet för subvention av glasögon till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S2080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Jasenko Omanovic och Ingemar Nilsson (S)</vt:lpwstr>
  </property>
  <property fmtid="{D5CDD505-2E9C-101B-9397-08002B2CF9AE}" pid="26" name="MotionarLista">
    <vt:lpwstr>Omanovic, Jasenko (S)\Nilsson, Ingemar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Jasenko Omanovic (S), Ingemar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So264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2011</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20112012000000000083000020800069</vt:lpwstr>
  </property>
  <property fmtid="{D5CDD505-2E9C-101B-9397-08002B2CF9AE}" pid="47" name="datum">
    <vt:lpwstr>110922</vt:lpwstr>
  </property>
  <property fmtid="{D5CDD505-2E9C-101B-9397-08002B2CF9AE}" pid="48" name="avsändar-e-post">
    <vt:lpwstr>andreas.larses@riksdagen.se</vt:lpwstr>
  </property>
  <property fmtid="{D5CDD505-2E9C-101B-9397-08002B2CF9AE}" pid="49" name="id">
    <vt:lpwstr>20112012000000000083000020800069</vt:lpwstr>
  </property>
  <property fmtid="{D5CDD505-2E9C-101B-9397-08002B2CF9AE}" pid="50" name="nummer">
    <vt:lpwstr>264</vt:lpwstr>
  </property>
  <property fmtid="{D5CDD505-2E9C-101B-9397-08002B2CF9AE}" pid="51" name="utskottsbeteckning">
    <vt:lpwstr>So</vt:lpwstr>
  </property>
  <property fmtid="{D5CDD505-2E9C-101B-9397-08002B2CF9AE}" pid="52" name="GlobalUID">
    <vt:lpwstr>{98951560-60DE-4938-A9C0-8B8EA2C84B15}</vt:lpwstr>
  </property>
  <property fmtid="{D5CDD505-2E9C-101B-9397-08002B2CF9AE}" pid="53" name="Överföringar">
    <vt:i4>0</vt:i4>
  </property>
  <property fmtid="{D5CDD505-2E9C-101B-9397-08002B2CF9AE}" pid="54" name="Checksum">
    <vt:lpwstr>*1014775204388*</vt:lpwstr>
  </property>
  <property fmtid="{D5CDD505-2E9C-101B-9397-08002B2CF9AE}" pid="55" name="skuggnummer">
    <vt:lpwstr>423</vt:lpwstr>
  </property>
  <property fmtid="{D5CDD505-2E9C-101B-9397-08002B2CF9AE}" pid="56" name="urixVersion">
    <vt:lpwstr>4.5.0.25</vt:lpwstr>
  </property>
  <property fmtid="{D5CDD505-2E9C-101B-9397-08002B2CF9AE}" pid="57" name="urixOrigin">
    <vt:lpwstr>111110 10:28:23.431</vt:lpwstr>
  </property>
  <property fmtid="{D5CDD505-2E9C-101B-9397-08002B2CF9AE}" pid="58" name="urixGuid">
    <vt:lpwstr>{E103C0D6-B5C6-435E-B641-B2AB273F8AE6}</vt:lpwstr>
  </property>
</Properties>
</file>