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46CDD5B" w14:textId="77777777">
        <w:tc>
          <w:tcPr>
            <w:tcW w:w="2268" w:type="dxa"/>
          </w:tcPr>
          <w:p w14:paraId="7A02A3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2488D9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623FED1" w14:textId="77777777">
        <w:tc>
          <w:tcPr>
            <w:tcW w:w="2268" w:type="dxa"/>
          </w:tcPr>
          <w:p w14:paraId="1F74BD6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C9408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0FC8A82" w14:textId="77777777">
        <w:tc>
          <w:tcPr>
            <w:tcW w:w="3402" w:type="dxa"/>
            <w:gridSpan w:val="2"/>
          </w:tcPr>
          <w:p w14:paraId="1DF362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D0A58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369DAEC" w14:textId="77777777">
        <w:tc>
          <w:tcPr>
            <w:tcW w:w="2268" w:type="dxa"/>
          </w:tcPr>
          <w:p w14:paraId="635A6A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EAB0EF7" w14:textId="77777777" w:rsidR="006E4E11" w:rsidRPr="00ED583F" w:rsidRDefault="00417C9F" w:rsidP="00332D9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t>Ju2017/</w:t>
            </w:r>
            <w:r w:rsidR="00B60103">
              <w:t>08940</w:t>
            </w:r>
            <w:r w:rsidR="00695C0E">
              <w:t>/</w:t>
            </w:r>
            <w:r w:rsidR="007F4601">
              <w:t>POL</w:t>
            </w:r>
          </w:p>
        </w:tc>
      </w:tr>
      <w:tr w:rsidR="006E4E11" w14:paraId="29CBFABE" w14:textId="77777777">
        <w:tc>
          <w:tcPr>
            <w:tcW w:w="2268" w:type="dxa"/>
          </w:tcPr>
          <w:p w14:paraId="2F00444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8477E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19"/>
      </w:tblGrid>
      <w:tr w:rsidR="006E4E11" w14:paraId="1CD91097" w14:textId="77777777" w:rsidTr="00382D0E">
        <w:trPr>
          <w:trHeight w:val="224"/>
        </w:trPr>
        <w:tc>
          <w:tcPr>
            <w:tcW w:w="4519" w:type="dxa"/>
          </w:tcPr>
          <w:tbl>
            <w:tblPr>
              <w:tblW w:w="4744" w:type="dxa"/>
              <w:tblLayout w:type="fixed"/>
              <w:tblLook w:val="0000" w:firstRow="0" w:lastRow="0" w:firstColumn="0" w:lastColumn="0" w:noHBand="0" w:noVBand="0"/>
            </w:tblPr>
            <w:tblGrid>
              <w:gridCol w:w="4744"/>
            </w:tblGrid>
            <w:tr w:rsidR="004D3B41" w14:paraId="0921AEF4" w14:textId="77777777" w:rsidTr="004D3B41">
              <w:trPr>
                <w:trHeight w:val="119"/>
              </w:trPr>
              <w:tc>
                <w:tcPr>
                  <w:tcW w:w="4744" w:type="dxa"/>
                </w:tcPr>
                <w:p w14:paraId="115F1E7F" w14:textId="77777777" w:rsidR="004D3B41" w:rsidRDefault="004D3B41" w:rsidP="004D3B41">
                  <w:pPr>
                    <w:pStyle w:val="Avsndare"/>
                    <w:framePr w:h="2483" w:wrap="notBeside" w:x="1504"/>
                    <w:rPr>
                      <w:b/>
                      <w:i w:val="0"/>
                      <w:sz w:val="22"/>
                    </w:rPr>
                  </w:pPr>
                  <w:r>
                    <w:rPr>
                      <w:b/>
                      <w:i w:val="0"/>
                      <w:sz w:val="22"/>
                    </w:rPr>
                    <w:t>Justitiedepartementet</w:t>
                  </w:r>
                </w:p>
              </w:tc>
            </w:tr>
            <w:tr w:rsidR="004D3B41" w14:paraId="258ECFD6" w14:textId="77777777" w:rsidTr="004D3B41">
              <w:trPr>
                <w:trHeight w:val="119"/>
              </w:trPr>
              <w:tc>
                <w:tcPr>
                  <w:tcW w:w="4744" w:type="dxa"/>
                </w:tcPr>
                <w:p w14:paraId="6C417EAF" w14:textId="77777777" w:rsidR="004D3B41" w:rsidRDefault="00F1408E" w:rsidP="004D3B41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  <w:r>
                    <w:rPr>
                      <w:bCs/>
                      <w:iCs/>
                    </w:rPr>
                    <w:t>Migrationsministern och biträdande justitieministern</w:t>
                  </w:r>
                </w:p>
                <w:p w14:paraId="27A5FAAF" w14:textId="77777777" w:rsidR="00695C0E" w:rsidRDefault="00695C0E" w:rsidP="004D3B41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4D3B41" w14:paraId="0DB64C5A" w14:textId="77777777" w:rsidTr="004D3B41">
              <w:trPr>
                <w:trHeight w:val="119"/>
              </w:trPr>
              <w:tc>
                <w:tcPr>
                  <w:tcW w:w="4744" w:type="dxa"/>
                </w:tcPr>
                <w:p w14:paraId="72C80A6C" w14:textId="77777777" w:rsidR="004D3B41" w:rsidRDefault="004D3B41" w:rsidP="004D3B41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  <w:p w14:paraId="7F44CE96" w14:textId="77777777" w:rsidR="008A51AA" w:rsidRPr="008A51AA" w:rsidRDefault="008A51AA" w:rsidP="004D3B41">
                  <w:pPr>
                    <w:pStyle w:val="Avsndare"/>
                    <w:framePr w:h="2483" w:wrap="notBeside" w:x="1504"/>
                    <w:rPr>
                      <w:bCs/>
                      <w:iCs/>
                      <w:szCs w:val="18"/>
                    </w:rPr>
                  </w:pPr>
                </w:p>
              </w:tc>
            </w:tr>
            <w:tr w:rsidR="004D3B41" w14:paraId="137A1D36" w14:textId="77777777" w:rsidTr="004D3B41">
              <w:trPr>
                <w:trHeight w:val="119"/>
              </w:trPr>
              <w:tc>
                <w:tcPr>
                  <w:tcW w:w="4744" w:type="dxa"/>
                </w:tcPr>
                <w:p w14:paraId="259BD5EA" w14:textId="77777777" w:rsidR="004D3B41" w:rsidRDefault="004D3B41" w:rsidP="004D3B41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  <w:p w14:paraId="666A34D8" w14:textId="77777777" w:rsidR="00EE387C" w:rsidRDefault="00EE387C" w:rsidP="004D3B41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4EBF52D2" w14:textId="77777777" w:rsidR="006E4E11" w:rsidRDefault="006E4E1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</w:p>
        </w:tc>
      </w:tr>
      <w:tr w:rsidR="006E4E11" w14:paraId="11534CA0" w14:textId="77777777" w:rsidTr="00382D0E">
        <w:trPr>
          <w:trHeight w:val="224"/>
        </w:trPr>
        <w:tc>
          <w:tcPr>
            <w:tcW w:w="4519" w:type="dxa"/>
          </w:tcPr>
          <w:p w14:paraId="4E5E4393" w14:textId="77777777" w:rsidR="008A51AA" w:rsidRPr="00EE387C" w:rsidRDefault="008A51A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C3FDD1" w14:textId="77777777" w:rsidTr="00382D0E">
        <w:trPr>
          <w:trHeight w:val="224"/>
        </w:trPr>
        <w:tc>
          <w:tcPr>
            <w:tcW w:w="4519" w:type="dxa"/>
          </w:tcPr>
          <w:p w14:paraId="43AF5105" w14:textId="77777777" w:rsidR="00382D0E" w:rsidRDefault="00382D0E" w:rsidP="00377E0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C11F1" w14:paraId="0063ECA2" w14:textId="77777777" w:rsidTr="00382D0E">
        <w:trPr>
          <w:trHeight w:val="224"/>
        </w:trPr>
        <w:tc>
          <w:tcPr>
            <w:tcW w:w="4519" w:type="dxa"/>
          </w:tcPr>
          <w:tbl>
            <w:tblPr>
              <w:tblW w:w="5121" w:type="dxa"/>
              <w:tblLayout w:type="fixed"/>
              <w:tblLook w:val="0000" w:firstRow="0" w:lastRow="0" w:firstColumn="0" w:lastColumn="0" w:noHBand="0" w:noVBand="0"/>
            </w:tblPr>
            <w:tblGrid>
              <w:gridCol w:w="5121"/>
            </w:tblGrid>
            <w:tr w:rsidR="005C11F1" w:rsidRPr="004339FA" w14:paraId="428AFFAF" w14:textId="77777777" w:rsidTr="004D3B41">
              <w:trPr>
                <w:trHeight w:val="274"/>
              </w:trPr>
              <w:tc>
                <w:tcPr>
                  <w:tcW w:w="5121" w:type="dxa"/>
                </w:tcPr>
                <w:p w14:paraId="74ECFBF6" w14:textId="77777777" w:rsidR="005C11F1" w:rsidRPr="004339FA" w:rsidRDefault="005C11F1" w:rsidP="005C11F1">
                  <w:pPr>
                    <w:framePr w:w="4695" w:h="2483" w:hSpace="113" w:wrap="notBeside" w:vAnchor="page" w:hAnchor="page" w:x="1504" w:y="2496"/>
                    <w:tabs>
                      <w:tab w:val="left" w:pos="2288"/>
                    </w:tabs>
                    <w:overflowPunct/>
                    <w:spacing w:line="240" w:lineRule="auto"/>
                    <w:textAlignment w:val="auto"/>
                    <w:rPr>
                      <w:rFonts w:ascii="TradeGothic" w:hAnsi="TradeGothic" w:cs="TradeGothic"/>
                      <w:b/>
                      <w:bCs/>
                      <w:i/>
                      <w:iCs/>
                      <w:color w:val="000000"/>
                      <w:sz w:val="20"/>
                      <w:u w:val="single"/>
                      <w:lang w:eastAsia="sv-SE"/>
                    </w:rPr>
                  </w:pPr>
                </w:p>
              </w:tc>
            </w:tr>
            <w:tr w:rsidR="005C11F1" w:rsidRPr="00B87DB2" w14:paraId="60EAF02E" w14:textId="77777777" w:rsidTr="008A51AA">
              <w:trPr>
                <w:trHeight w:val="95"/>
              </w:trPr>
              <w:tc>
                <w:tcPr>
                  <w:tcW w:w="5121" w:type="dxa"/>
                </w:tcPr>
                <w:p w14:paraId="697FA507" w14:textId="77777777" w:rsidR="005C11F1" w:rsidRPr="00B87DB2" w:rsidRDefault="005C11F1" w:rsidP="004D7AA3">
                  <w:pPr>
                    <w:pStyle w:val="Avsndare"/>
                    <w:framePr w:h="2483" w:wrap="notBeside" w:x="1504"/>
                    <w:rPr>
                      <w:rFonts w:cs="TradeGothic"/>
                      <w:iCs/>
                      <w:color w:val="000000"/>
                      <w:szCs w:val="18"/>
                      <w:lang w:eastAsia="sv-SE"/>
                    </w:rPr>
                  </w:pPr>
                </w:p>
              </w:tc>
            </w:tr>
          </w:tbl>
          <w:p w14:paraId="300D1178" w14:textId="77777777" w:rsidR="005C11F1" w:rsidRDefault="005C11F1" w:rsidP="005C11F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479B3A2" w14:textId="77777777" w:rsidR="006E4E11" w:rsidRDefault="00170B2F">
      <w:pPr>
        <w:framePr w:w="4400" w:h="2523" w:wrap="notBeside" w:vAnchor="page" w:hAnchor="page" w:x="6453" w:y="2445"/>
        <w:ind w:left="142"/>
      </w:pPr>
      <w:r>
        <w:t>Till riksdagen</w:t>
      </w:r>
    </w:p>
    <w:p w14:paraId="1BED0AD9" w14:textId="77777777" w:rsidR="006E4E11" w:rsidRDefault="00CB5D56" w:rsidP="00170B2F">
      <w:pPr>
        <w:pStyle w:val="RKrubrik"/>
        <w:pBdr>
          <w:bottom w:val="single" w:sz="4" w:space="1" w:color="auto"/>
        </w:pBdr>
        <w:spacing w:before="0" w:after="0"/>
      </w:pPr>
      <w:r w:rsidRPr="00887E31">
        <w:rPr>
          <w:b w:val="0"/>
          <w:bCs/>
          <w:iCs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143F1A" wp14:editId="19C5BFBC">
                <wp:simplePos x="0" y="0"/>
                <wp:positionH relativeFrom="column">
                  <wp:posOffset>7924165</wp:posOffset>
                </wp:positionH>
                <wp:positionV relativeFrom="paragraph">
                  <wp:posOffset>144780</wp:posOffset>
                </wp:positionV>
                <wp:extent cx="3981450" cy="228600"/>
                <wp:effectExtent l="0" t="0" r="19050" b="1905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A02E3" w14:textId="77777777" w:rsidR="00887E31" w:rsidRPr="00887E31" w:rsidRDefault="00887E31">
                            <w:pPr>
                              <w:rPr>
                                <w:rFonts w:ascii="TradeGothic" w:hAnsi="Trade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2F2E4D5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623.95pt;margin-top:11.4pt;width:313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">
                <v:textbox>
                  <w:txbxContent>
                    <w:p w:rsidR="00887E31" w:rsidRPr="00887E31" w:rsidRDefault="00887E31">
                      <w:pPr>
                        <w:rPr>
                          <w:rFonts w:ascii="TradeGothic" w:hAnsi="Trade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5DE1">
        <w:t xml:space="preserve">Svar på fråga </w:t>
      </w:r>
      <w:r w:rsidR="00695C0E">
        <w:t xml:space="preserve">2017/18:298 av Christina Höj Larsen (V) EU:s avtal med Turkiet </w:t>
      </w:r>
    </w:p>
    <w:p w14:paraId="6FC5E321" w14:textId="77777777" w:rsidR="006E4E11" w:rsidRDefault="006E4E11">
      <w:pPr>
        <w:pStyle w:val="RKnormal"/>
      </w:pPr>
    </w:p>
    <w:p w14:paraId="15A7532A" w14:textId="77777777" w:rsidR="00612C40" w:rsidRDefault="00DC462E" w:rsidP="00DC462E">
      <w:pPr>
        <w:pStyle w:val="RKnormal"/>
      </w:pPr>
      <w:r>
        <w:t xml:space="preserve">Christina Höj Larsen </w:t>
      </w:r>
      <w:r w:rsidR="00F1408E">
        <w:t>h</w:t>
      </w:r>
      <w:r>
        <w:t>ar frågat mig på vilket</w:t>
      </w:r>
      <w:r w:rsidR="00A8008E">
        <w:t xml:space="preserve"> sätt</w:t>
      </w:r>
      <w:r>
        <w:t xml:space="preserve"> jag avser att säkerställa att det följs upp hur asylrätten värnas och att EU-rätten och internationell rätt efterlevs genom avtalet. </w:t>
      </w:r>
    </w:p>
    <w:p w14:paraId="4F2E3492" w14:textId="77777777" w:rsidR="00B750EB" w:rsidRDefault="00B750EB" w:rsidP="00DC462E">
      <w:pPr>
        <w:pStyle w:val="RKnormal"/>
      </w:pPr>
    </w:p>
    <w:p w14:paraId="3AA3955D" w14:textId="77777777" w:rsidR="0015447D" w:rsidRDefault="00F84C79" w:rsidP="00F84C79">
      <w:r>
        <w:t xml:space="preserve">I </w:t>
      </w:r>
      <w:r w:rsidR="005E1A8E">
        <w:t>uttalandet från E</w:t>
      </w:r>
      <w:r>
        <w:t xml:space="preserve">U och Turkiet </w:t>
      </w:r>
      <w:r w:rsidR="005E1A8E">
        <w:t>av den 18 mars 2016</w:t>
      </w:r>
      <w:r>
        <w:t xml:space="preserve"> framhölls </w:t>
      </w:r>
      <w:r w:rsidR="005E1A8E">
        <w:t>att återsändandet av irregu</w:t>
      </w:r>
      <w:r>
        <w:t>ljära migra</w:t>
      </w:r>
      <w:r w:rsidR="00A6129C">
        <w:t xml:space="preserve">nter </w:t>
      </w:r>
      <w:r>
        <w:t xml:space="preserve">från </w:t>
      </w:r>
      <w:r w:rsidR="00551E3D">
        <w:t>de grekiska öarna</w:t>
      </w:r>
      <w:r>
        <w:t xml:space="preserve"> till Turkiet</w:t>
      </w:r>
      <w:r w:rsidR="005F4A2A">
        <w:t xml:space="preserve"> ska ske</w:t>
      </w:r>
      <w:r>
        <w:t xml:space="preserve"> i full överensstämmelse med EU-rätt</w:t>
      </w:r>
      <w:r w:rsidR="005E1A8E">
        <w:t>en</w:t>
      </w:r>
      <w:r w:rsidR="006E7116">
        <w:t xml:space="preserve"> och internationell rätt, </w:t>
      </w:r>
      <w:r>
        <w:t>innebära</w:t>
      </w:r>
      <w:r w:rsidR="005E1A8E">
        <w:t>nde</w:t>
      </w:r>
      <w:r>
        <w:t xml:space="preserve"> att ingen form av kollektiva utvisningar genomförs. Alla migranter sk</w:t>
      </w:r>
      <w:r w:rsidR="005E1A8E">
        <w:t>a</w:t>
      </w:r>
      <w:r>
        <w:t xml:space="preserve"> enligt uttalandet skyddas i enlighet med tillämpliga internationella standarder och med respekt för principen om ”non-</w:t>
      </w:r>
      <w:proofErr w:type="spellStart"/>
      <w:r>
        <w:t>refoul</w:t>
      </w:r>
      <w:r w:rsidR="003F755B">
        <w:t>e</w:t>
      </w:r>
      <w:r>
        <w:t>ment</w:t>
      </w:r>
      <w:proofErr w:type="spellEnd"/>
      <w:r>
        <w:t xml:space="preserve">”. </w:t>
      </w:r>
    </w:p>
    <w:p w14:paraId="30A5DFD6" w14:textId="77777777" w:rsidR="0015447D" w:rsidRDefault="0015447D" w:rsidP="0065606D"/>
    <w:p w14:paraId="6688E06B" w14:textId="77777777" w:rsidR="00AB41F5" w:rsidRDefault="005E1A8E" w:rsidP="0065606D">
      <w:r>
        <w:t xml:space="preserve">Av uttalandet framgår också att genomförandet ska övervakas gemensamt på månatlig basis. </w:t>
      </w:r>
      <w:r w:rsidR="00073620">
        <w:t>Kommissionen presenterar därför regelbundet rapporter som redovisar hur</w:t>
      </w:r>
      <w:r w:rsidR="00F60BED">
        <w:t xml:space="preserve"> genomförandet av de olika delar</w:t>
      </w:r>
      <w:r w:rsidR="00073620">
        <w:t>na</w:t>
      </w:r>
      <w:r w:rsidR="00F60BED">
        <w:t xml:space="preserve"> av uttalandet framskrider. </w:t>
      </w:r>
      <w:r w:rsidR="00AB41F5">
        <w:t>I rapporterna redovisa</w:t>
      </w:r>
      <w:r w:rsidR="00073620">
        <w:t>s</w:t>
      </w:r>
      <w:r w:rsidR="00AB41F5">
        <w:t xml:space="preserve"> </w:t>
      </w:r>
      <w:r w:rsidR="00F2717A">
        <w:t xml:space="preserve">också </w:t>
      </w:r>
      <w:r w:rsidR="00DD08C7">
        <w:t xml:space="preserve">på ett </w:t>
      </w:r>
      <w:r w:rsidR="00AB41F5">
        <w:t xml:space="preserve">detaljerat sätt olika åtgärder som vidtagits och </w:t>
      </w:r>
      <w:r w:rsidR="00073620">
        <w:t xml:space="preserve">vilka åtgärder som </w:t>
      </w:r>
      <w:r w:rsidR="00AB41F5">
        <w:t xml:space="preserve">behöver vidtas. </w:t>
      </w:r>
      <w:r w:rsidR="00073620">
        <w:t>Regeringen följer noggrant den rapporteringen.</w:t>
      </w:r>
    </w:p>
    <w:p w14:paraId="2C16543F" w14:textId="77777777" w:rsidR="00A6129C" w:rsidRDefault="00A6129C" w:rsidP="0065606D"/>
    <w:p w14:paraId="6FAAB386" w14:textId="77777777" w:rsidR="00073620" w:rsidRDefault="00F2717A" w:rsidP="0065606D">
      <w:r>
        <w:t xml:space="preserve">På ministerrådets dagordning (rättsliga- och inrikes frågor) finns också löpande en punkt där jag och mina kollegor följer upp och diskuterar </w:t>
      </w:r>
      <w:r w:rsidR="0027713D">
        <w:t>genomförandet av beslut och åtgärder</w:t>
      </w:r>
      <w:r>
        <w:t xml:space="preserve"> som vidtagits</w:t>
      </w:r>
      <w:r w:rsidR="0027713D">
        <w:t xml:space="preserve"> på migrationsområdet, vilket också omfattar uttalandet från EU och Turkiet</w:t>
      </w:r>
      <w:r>
        <w:t xml:space="preserve">. Där betonar jag alltid vikten av att EU-rätten och internationell rätt efterlevs. </w:t>
      </w:r>
    </w:p>
    <w:p w14:paraId="02B61631" w14:textId="77777777" w:rsidR="00DD08C7" w:rsidRDefault="00DD08C7" w:rsidP="0065606D"/>
    <w:p w14:paraId="1E7E08AE" w14:textId="77777777" w:rsidR="004B0FF5" w:rsidRPr="00FF597B" w:rsidRDefault="004B0FF5" w:rsidP="004B0FF5">
      <w:pPr>
        <w:spacing w:line="240" w:lineRule="auto"/>
        <w:rPr>
          <w:rFonts w:cs="FrankRuehl"/>
          <w:szCs w:val="24"/>
        </w:rPr>
      </w:pPr>
      <w:r>
        <w:rPr>
          <w:rFonts w:cs="FrankRuehl"/>
          <w:szCs w:val="24"/>
        </w:rPr>
        <w:t xml:space="preserve">Uttalandet </w:t>
      </w:r>
      <w:r w:rsidRPr="00FF597B">
        <w:rPr>
          <w:rFonts w:cs="FrankRuehl"/>
          <w:szCs w:val="24"/>
        </w:rPr>
        <w:t xml:space="preserve">har avsevärt bidragit till att </w:t>
      </w:r>
      <w:r>
        <w:rPr>
          <w:rFonts w:cs="FrankRuehl"/>
          <w:szCs w:val="24"/>
        </w:rPr>
        <w:t>minska</w:t>
      </w:r>
      <w:r w:rsidRPr="00FF597B">
        <w:rPr>
          <w:rFonts w:cs="FrankRuehl"/>
          <w:szCs w:val="24"/>
        </w:rPr>
        <w:t xml:space="preserve"> både antalet </w:t>
      </w:r>
      <w:r w:rsidR="005C3BB2">
        <w:rPr>
          <w:rFonts w:cs="FrankRuehl"/>
          <w:szCs w:val="24"/>
        </w:rPr>
        <w:t>dödsfall och smugglingsaktiviteter</w:t>
      </w:r>
      <w:r w:rsidRPr="00FF597B">
        <w:rPr>
          <w:rFonts w:cs="FrankRuehl"/>
          <w:szCs w:val="24"/>
        </w:rPr>
        <w:t xml:space="preserve"> på Egeiska havet. </w:t>
      </w:r>
    </w:p>
    <w:p w14:paraId="641FBB80" w14:textId="77777777" w:rsidR="004B0FF5" w:rsidRDefault="004B0FF5" w:rsidP="0065606D"/>
    <w:p w14:paraId="30690880" w14:textId="77777777" w:rsidR="00F2717A" w:rsidRDefault="00DD08C7" w:rsidP="00DD08C7">
      <w:r>
        <w:lastRenderedPageBreak/>
        <w:t xml:space="preserve">Regeringen kommer </w:t>
      </w:r>
      <w:r w:rsidR="00073620">
        <w:t xml:space="preserve">även </w:t>
      </w:r>
      <w:r>
        <w:t>fortsätt</w:t>
      </w:r>
      <w:r w:rsidR="00073620">
        <w:t>ningsvis att</w:t>
      </w:r>
      <w:r>
        <w:t xml:space="preserve"> </w:t>
      </w:r>
      <w:r w:rsidR="0027713D">
        <w:t xml:space="preserve">noggrant </w:t>
      </w:r>
      <w:r>
        <w:t xml:space="preserve">följa </w:t>
      </w:r>
      <w:r w:rsidR="00F2717A">
        <w:t>rapporteringen</w:t>
      </w:r>
      <w:r w:rsidR="0027713D">
        <w:t xml:space="preserve"> och </w:t>
      </w:r>
      <w:r w:rsidR="00F2717A">
        <w:t>påtala vikten av att asylrätten värnas och att EU-rätten och internationell rätt efterlevs.</w:t>
      </w:r>
    </w:p>
    <w:p w14:paraId="4877D8A9" w14:textId="77777777" w:rsidR="00EE387C" w:rsidRDefault="00EE387C" w:rsidP="0065606D"/>
    <w:p w14:paraId="38BFB425" w14:textId="77777777" w:rsidR="00186F72" w:rsidRDefault="0065606D" w:rsidP="0065606D">
      <w:r>
        <w:t xml:space="preserve">Stockholm den </w:t>
      </w:r>
      <w:r w:rsidR="00695C0E">
        <w:t>29 november</w:t>
      </w:r>
      <w:r w:rsidR="007F4601">
        <w:t xml:space="preserve"> </w:t>
      </w:r>
      <w:r w:rsidR="00332D91">
        <w:t xml:space="preserve">2017 </w:t>
      </w:r>
    </w:p>
    <w:p w14:paraId="2D6EC6BC" w14:textId="77777777" w:rsidR="00EE387C" w:rsidRDefault="00EE387C" w:rsidP="0065606D"/>
    <w:p w14:paraId="0DCAE53B" w14:textId="77777777" w:rsidR="00EE387C" w:rsidRDefault="00EE387C" w:rsidP="0065606D"/>
    <w:p w14:paraId="3BC8AE20" w14:textId="77777777" w:rsidR="00EE387C" w:rsidRDefault="00EE387C" w:rsidP="0065606D"/>
    <w:p w14:paraId="1CCCC31D" w14:textId="77777777" w:rsidR="00186F72" w:rsidRDefault="00F1408E" w:rsidP="00186F72">
      <w:pPr>
        <w:pStyle w:val="RKnormal"/>
      </w:pPr>
      <w:r>
        <w:t>Heléne Fritzon</w:t>
      </w:r>
    </w:p>
    <w:p w14:paraId="7665FFEE" w14:textId="77777777" w:rsidR="00EE387C" w:rsidRDefault="00EE387C" w:rsidP="00186F72">
      <w:pPr>
        <w:pStyle w:val="RKnormal"/>
      </w:pPr>
    </w:p>
    <w:p w14:paraId="421849D8" w14:textId="77777777" w:rsidR="00EE387C" w:rsidRDefault="00EE387C" w:rsidP="00186F72">
      <w:pPr>
        <w:pStyle w:val="RKnormal"/>
      </w:pPr>
    </w:p>
    <w:p w14:paraId="38D5AB07" w14:textId="77777777" w:rsidR="00EE387C" w:rsidRDefault="00EE387C" w:rsidP="00186F72">
      <w:pPr>
        <w:pStyle w:val="RKnormal"/>
      </w:pPr>
    </w:p>
    <w:p w14:paraId="780EF0EC" w14:textId="77777777" w:rsidR="00EE387C" w:rsidRDefault="00EE387C" w:rsidP="00186F72">
      <w:pPr>
        <w:pStyle w:val="RKnormal"/>
      </w:pPr>
    </w:p>
    <w:p w14:paraId="703D9594" w14:textId="77777777" w:rsidR="00EE387C" w:rsidRDefault="00EE387C" w:rsidP="00186F72">
      <w:pPr>
        <w:pStyle w:val="RKnormal"/>
      </w:pPr>
    </w:p>
    <w:p w14:paraId="05A034BF" w14:textId="77777777" w:rsidR="00EE387C" w:rsidRDefault="00EE387C" w:rsidP="00186F72">
      <w:pPr>
        <w:pStyle w:val="RKnormal"/>
      </w:pPr>
    </w:p>
    <w:sectPr w:rsidR="00EE387C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B84D1" w14:textId="77777777" w:rsidR="009C3455" w:rsidRDefault="009C3455">
      <w:r>
        <w:separator/>
      </w:r>
    </w:p>
  </w:endnote>
  <w:endnote w:type="continuationSeparator" w:id="0">
    <w:p w14:paraId="04CB7B2D" w14:textId="77777777" w:rsidR="009C3455" w:rsidRDefault="009C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59495E" w14:textId="77777777" w:rsidR="009C3455" w:rsidRDefault="009C3455">
      <w:r>
        <w:separator/>
      </w:r>
    </w:p>
  </w:footnote>
  <w:footnote w:type="continuationSeparator" w:id="0">
    <w:p w14:paraId="7C248EB6" w14:textId="77777777" w:rsidR="009C3455" w:rsidRDefault="009C3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9D12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6084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7148CD" w14:textId="77777777">
      <w:trPr>
        <w:cantSplit/>
      </w:trPr>
      <w:tc>
        <w:tcPr>
          <w:tcW w:w="3119" w:type="dxa"/>
        </w:tcPr>
        <w:p w14:paraId="3FE9C93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D8389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FFBFE4" w14:textId="77777777" w:rsidR="00E80146" w:rsidRDefault="00E80146">
          <w:pPr>
            <w:pStyle w:val="Sidhuvud"/>
            <w:ind w:right="360"/>
          </w:pPr>
        </w:p>
      </w:tc>
    </w:tr>
  </w:tbl>
  <w:p w14:paraId="7202921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1D1D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E22D3">
      <w:rPr>
        <w:rStyle w:val="Sidnummer"/>
        <w:noProof/>
      </w:rPr>
      <w:t>7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8A1DE92" w14:textId="77777777">
      <w:trPr>
        <w:cantSplit/>
      </w:trPr>
      <w:tc>
        <w:tcPr>
          <w:tcW w:w="3119" w:type="dxa"/>
        </w:tcPr>
        <w:p w14:paraId="185CEE7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361E2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2EC754" w14:textId="77777777" w:rsidR="00E80146" w:rsidRDefault="00E80146">
          <w:pPr>
            <w:pStyle w:val="Sidhuvud"/>
            <w:ind w:right="360"/>
          </w:pPr>
        </w:p>
      </w:tc>
    </w:tr>
  </w:tbl>
  <w:p w14:paraId="54E4670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7A592" w14:textId="77777777" w:rsidR="00170B2F" w:rsidRDefault="004E1EE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2F9B986" wp14:editId="614F1CA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37989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E6E9A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69E4FA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61DAE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41A"/>
    <w:multiLevelType w:val="hybridMultilevel"/>
    <w:tmpl w:val="05CCE660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36A3743"/>
    <w:multiLevelType w:val="multilevel"/>
    <w:tmpl w:val="97D8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2F"/>
    <w:rsid w:val="000136D5"/>
    <w:rsid w:val="00037BB0"/>
    <w:rsid w:val="00040535"/>
    <w:rsid w:val="00042926"/>
    <w:rsid w:val="00056A84"/>
    <w:rsid w:val="00073620"/>
    <w:rsid w:val="00092CDF"/>
    <w:rsid w:val="000931E1"/>
    <w:rsid w:val="000A134F"/>
    <w:rsid w:val="000C1D4A"/>
    <w:rsid w:val="000D067F"/>
    <w:rsid w:val="000D4277"/>
    <w:rsid w:val="000D5CEE"/>
    <w:rsid w:val="000E2A86"/>
    <w:rsid w:val="00101601"/>
    <w:rsid w:val="00112FAB"/>
    <w:rsid w:val="001164DE"/>
    <w:rsid w:val="00120851"/>
    <w:rsid w:val="00121823"/>
    <w:rsid w:val="00125AF0"/>
    <w:rsid w:val="00150384"/>
    <w:rsid w:val="001526F2"/>
    <w:rsid w:val="0015447D"/>
    <w:rsid w:val="0015546E"/>
    <w:rsid w:val="0015762C"/>
    <w:rsid w:val="00160901"/>
    <w:rsid w:val="00170B2F"/>
    <w:rsid w:val="001805B7"/>
    <w:rsid w:val="00184D1E"/>
    <w:rsid w:val="00186F72"/>
    <w:rsid w:val="00192ADE"/>
    <w:rsid w:val="001966AF"/>
    <w:rsid w:val="001A2BB1"/>
    <w:rsid w:val="001A5630"/>
    <w:rsid w:val="001B3AF0"/>
    <w:rsid w:val="001C122A"/>
    <w:rsid w:val="001D056D"/>
    <w:rsid w:val="001F0F75"/>
    <w:rsid w:val="001F63FC"/>
    <w:rsid w:val="00214325"/>
    <w:rsid w:val="00216BC0"/>
    <w:rsid w:val="002172F0"/>
    <w:rsid w:val="00224677"/>
    <w:rsid w:val="00234B62"/>
    <w:rsid w:val="0024281F"/>
    <w:rsid w:val="00252F99"/>
    <w:rsid w:val="00255B26"/>
    <w:rsid w:val="00261B15"/>
    <w:rsid w:val="00262B1B"/>
    <w:rsid w:val="0027014A"/>
    <w:rsid w:val="002701EF"/>
    <w:rsid w:val="00270B55"/>
    <w:rsid w:val="002729D9"/>
    <w:rsid w:val="00273E7A"/>
    <w:rsid w:val="0027713D"/>
    <w:rsid w:val="00277AFF"/>
    <w:rsid w:val="002826F4"/>
    <w:rsid w:val="0028624E"/>
    <w:rsid w:val="0028671D"/>
    <w:rsid w:val="00290EEA"/>
    <w:rsid w:val="00294B4A"/>
    <w:rsid w:val="002967BA"/>
    <w:rsid w:val="002A7128"/>
    <w:rsid w:val="002B4858"/>
    <w:rsid w:val="002B6F95"/>
    <w:rsid w:val="002C755F"/>
    <w:rsid w:val="002E60B9"/>
    <w:rsid w:val="002E6372"/>
    <w:rsid w:val="002F7536"/>
    <w:rsid w:val="003015EF"/>
    <w:rsid w:val="0030244D"/>
    <w:rsid w:val="00314299"/>
    <w:rsid w:val="00327D1C"/>
    <w:rsid w:val="00332D91"/>
    <w:rsid w:val="00346446"/>
    <w:rsid w:val="00346803"/>
    <w:rsid w:val="00347D6C"/>
    <w:rsid w:val="00356692"/>
    <w:rsid w:val="00367B1C"/>
    <w:rsid w:val="00374B08"/>
    <w:rsid w:val="00377E00"/>
    <w:rsid w:val="00382D0E"/>
    <w:rsid w:val="003851F6"/>
    <w:rsid w:val="00386973"/>
    <w:rsid w:val="00397E49"/>
    <w:rsid w:val="003C411A"/>
    <w:rsid w:val="003C7655"/>
    <w:rsid w:val="003C7F5B"/>
    <w:rsid w:val="003D0747"/>
    <w:rsid w:val="003E2652"/>
    <w:rsid w:val="003E2C24"/>
    <w:rsid w:val="003F2B77"/>
    <w:rsid w:val="003F755B"/>
    <w:rsid w:val="00417C9F"/>
    <w:rsid w:val="004473B0"/>
    <w:rsid w:val="00456C7B"/>
    <w:rsid w:val="00460B54"/>
    <w:rsid w:val="004768F8"/>
    <w:rsid w:val="00477A92"/>
    <w:rsid w:val="00496D05"/>
    <w:rsid w:val="004A12B8"/>
    <w:rsid w:val="004A328D"/>
    <w:rsid w:val="004B0FF5"/>
    <w:rsid w:val="004B213D"/>
    <w:rsid w:val="004B32DF"/>
    <w:rsid w:val="004B334E"/>
    <w:rsid w:val="004C3C0B"/>
    <w:rsid w:val="004D30CA"/>
    <w:rsid w:val="004D3B41"/>
    <w:rsid w:val="004D7AA3"/>
    <w:rsid w:val="004E1EE2"/>
    <w:rsid w:val="004F1FEF"/>
    <w:rsid w:val="00511FF8"/>
    <w:rsid w:val="00547162"/>
    <w:rsid w:val="00551E3D"/>
    <w:rsid w:val="00554672"/>
    <w:rsid w:val="005657A0"/>
    <w:rsid w:val="0056763C"/>
    <w:rsid w:val="00570EC3"/>
    <w:rsid w:val="005759E2"/>
    <w:rsid w:val="00577023"/>
    <w:rsid w:val="00582A68"/>
    <w:rsid w:val="0058762B"/>
    <w:rsid w:val="00593215"/>
    <w:rsid w:val="005A291B"/>
    <w:rsid w:val="005B6C34"/>
    <w:rsid w:val="005C11F1"/>
    <w:rsid w:val="005C3BB2"/>
    <w:rsid w:val="005D3C17"/>
    <w:rsid w:val="005E1A8E"/>
    <w:rsid w:val="005F2554"/>
    <w:rsid w:val="005F35BC"/>
    <w:rsid w:val="005F4A2A"/>
    <w:rsid w:val="00612C40"/>
    <w:rsid w:val="00613C48"/>
    <w:rsid w:val="006318E7"/>
    <w:rsid w:val="006401A0"/>
    <w:rsid w:val="00654BA6"/>
    <w:rsid w:val="006559FF"/>
    <w:rsid w:val="0065606D"/>
    <w:rsid w:val="006659C2"/>
    <w:rsid w:val="0067596E"/>
    <w:rsid w:val="00685FEB"/>
    <w:rsid w:val="00690418"/>
    <w:rsid w:val="00695C0E"/>
    <w:rsid w:val="006A2F38"/>
    <w:rsid w:val="006A4D95"/>
    <w:rsid w:val="006B4C20"/>
    <w:rsid w:val="006B65B8"/>
    <w:rsid w:val="006C21D5"/>
    <w:rsid w:val="006C75DD"/>
    <w:rsid w:val="006D2B25"/>
    <w:rsid w:val="006E4E11"/>
    <w:rsid w:val="006E695C"/>
    <w:rsid w:val="006E7116"/>
    <w:rsid w:val="006F2585"/>
    <w:rsid w:val="006F6B08"/>
    <w:rsid w:val="0070041E"/>
    <w:rsid w:val="007031E3"/>
    <w:rsid w:val="00710B01"/>
    <w:rsid w:val="007242A3"/>
    <w:rsid w:val="00725AFA"/>
    <w:rsid w:val="0073556B"/>
    <w:rsid w:val="00736E7C"/>
    <w:rsid w:val="00750223"/>
    <w:rsid w:val="00751E9D"/>
    <w:rsid w:val="00752EF5"/>
    <w:rsid w:val="00755FCF"/>
    <w:rsid w:val="00760849"/>
    <w:rsid w:val="0077078F"/>
    <w:rsid w:val="00771DFC"/>
    <w:rsid w:val="007816CE"/>
    <w:rsid w:val="00793586"/>
    <w:rsid w:val="007A074E"/>
    <w:rsid w:val="007A6855"/>
    <w:rsid w:val="007B3631"/>
    <w:rsid w:val="007C35D4"/>
    <w:rsid w:val="007D00D1"/>
    <w:rsid w:val="007D388C"/>
    <w:rsid w:val="007D7843"/>
    <w:rsid w:val="007D7921"/>
    <w:rsid w:val="007F06A0"/>
    <w:rsid w:val="007F2958"/>
    <w:rsid w:val="007F4601"/>
    <w:rsid w:val="00806284"/>
    <w:rsid w:val="00811689"/>
    <w:rsid w:val="00815F64"/>
    <w:rsid w:val="0082211C"/>
    <w:rsid w:val="00830F20"/>
    <w:rsid w:val="0084018F"/>
    <w:rsid w:val="008529F8"/>
    <w:rsid w:val="00854E8A"/>
    <w:rsid w:val="0086312B"/>
    <w:rsid w:val="00874A74"/>
    <w:rsid w:val="00887E31"/>
    <w:rsid w:val="008A07D5"/>
    <w:rsid w:val="008A51AA"/>
    <w:rsid w:val="008C6249"/>
    <w:rsid w:val="009001EA"/>
    <w:rsid w:val="0092027A"/>
    <w:rsid w:val="009215CE"/>
    <w:rsid w:val="00937D13"/>
    <w:rsid w:val="00955E31"/>
    <w:rsid w:val="009663FC"/>
    <w:rsid w:val="00971EC7"/>
    <w:rsid w:val="00975587"/>
    <w:rsid w:val="00977CEC"/>
    <w:rsid w:val="009820F1"/>
    <w:rsid w:val="00992E72"/>
    <w:rsid w:val="009A1A69"/>
    <w:rsid w:val="009B19FE"/>
    <w:rsid w:val="009C3455"/>
    <w:rsid w:val="009C5A2F"/>
    <w:rsid w:val="009D5F7E"/>
    <w:rsid w:val="009D7D87"/>
    <w:rsid w:val="009F542C"/>
    <w:rsid w:val="00A00E30"/>
    <w:rsid w:val="00A02056"/>
    <w:rsid w:val="00A2498E"/>
    <w:rsid w:val="00A27E4D"/>
    <w:rsid w:val="00A31A7C"/>
    <w:rsid w:val="00A417AF"/>
    <w:rsid w:val="00A4429A"/>
    <w:rsid w:val="00A6129C"/>
    <w:rsid w:val="00A71EC4"/>
    <w:rsid w:val="00A75333"/>
    <w:rsid w:val="00A7730C"/>
    <w:rsid w:val="00A8008E"/>
    <w:rsid w:val="00A910EC"/>
    <w:rsid w:val="00A95BEA"/>
    <w:rsid w:val="00AA151D"/>
    <w:rsid w:val="00AA3843"/>
    <w:rsid w:val="00AA3F06"/>
    <w:rsid w:val="00AA6CC3"/>
    <w:rsid w:val="00AB381A"/>
    <w:rsid w:val="00AB41F5"/>
    <w:rsid w:val="00AB5BAD"/>
    <w:rsid w:val="00AD458A"/>
    <w:rsid w:val="00AE22D3"/>
    <w:rsid w:val="00AE56A1"/>
    <w:rsid w:val="00AF26D1"/>
    <w:rsid w:val="00AF7827"/>
    <w:rsid w:val="00B16FA9"/>
    <w:rsid w:val="00B21FD9"/>
    <w:rsid w:val="00B245BB"/>
    <w:rsid w:val="00B35BA2"/>
    <w:rsid w:val="00B3732D"/>
    <w:rsid w:val="00B37A68"/>
    <w:rsid w:val="00B5158E"/>
    <w:rsid w:val="00B60103"/>
    <w:rsid w:val="00B62A6B"/>
    <w:rsid w:val="00B6399F"/>
    <w:rsid w:val="00B750EB"/>
    <w:rsid w:val="00B764EA"/>
    <w:rsid w:val="00B769AD"/>
    <w:rsid w:val="00B772FE"/>
    <w:rsid w:val="00B81A14"/>
    <w:rsid w:val="00B83A80"/>
    <w:rsid w:val="00BB061E"/>
    <w:rsid w:val="00BB5DE1"/>
    <w:rsid w:val="00BC0E60"/>
    <w:rsid w:val="00BD4216"/>
    <w:rsid w:val="00C0053D"/>
    <w:rsid w:val="00C07DB1"/>
    <w:rsid w:val="00C1122F"/>
    <w:rsid w:val="00C1249C"/>
    <w:rsid w:val="00C25938"/>
    <w:rsid w:val="00C35B49"/>
    <w:rsid w:val="00C642AE"/>
    <w:rsid w:val="00C74787"/>
    <w:rsid w:val="00C91D15"/>
    <w:rsid w:val="00CA6593"/>
    <w:rsid w:val="00CB0FBA"/>
    <w:rsid w:val="00CB5245"/>
    <w:rsid w:val="00CB5D56"/>
    <w:rsid w:val="00CC5477"/>
    <w:rsid w:val="00CD2128"/>
    <w:rsid w:val="00CE0543"/>
    <w:rsid w:val="00D0741C"/>
    <w:rsid w:val="00D127F5"/>
    <w:rsid w:val="00D133D7"/>
    <w:rsid w:val="00D15075"/>
    <w:rsid w:val="00D1684F"/>
    <w:rsid w:val="00D27EB4"/>
    <w:rsid w:val="00D27FA5"/>
    <w:rsid w:val="00D3384E"/>
    <w:rsid w:val="00D33AF8"/>
    <w:rsid w:val="00D46B81"/>
    <w:rsid w:val="00D901CD"/>
    <w:rsid w:val="00D925D5"/>
    <w:rsid w:val="00D948E8"/>
    <w:rsid w:val="00DC462E"/>
    <w:rsid w:val="00DC5352"/>
    <w:rsid w:val="00DD08C7"/>
    <w:rsid w:val="00DE0CA7"/>
    <w:rsid w:val="00DE70B0"/>
    <w:rsid w:val="00DF201A"/>
    <w:rsid w:val="00E00522"/>
    <w:rsid w:val="00E176EB"/>
    <w:rsid w:val="00E275E8"/>
    <w:rsid w:val="00E3103D"/>
    <w:rsid w:val="00E42C6E"/>
    <w:rsid w:val="00E44508"/>
    <w:rsid w:val="00E452B8"/>
    <w:rsid w:val="00E47EBF"/>
    <w:rsid w:val="00E667D6"/>
    <w:rsid w:val="00E668F9"/>
    <w:rsid w:val="00E80146"/>
    <w:rsid w:val="00E83087"/>
    <w:rsid w:val="00E904D0"/>
    <w:rsid w:val="00E93AE4"/>
    <w:rsid w:val="00EA4B1A"/>
    <w:rsid w:val="00EC25F9"/>
    <w:rsid w:val="00ED5492"/>
    <w:rsid w:val="00ED583F"/>
    <w:rsid w:val="00ED78D6"/>
    <w:rsid w:val="00EE387C"/>
    <w:rsid w:val="00EE4840"/>
    <w:rsid w:val="00EF0D14"/>
    <w:rsid w:val="00EF1680"/>
    <w:rsid w:val="00EF260D"/>
    <w:rsid w:val="00F00B20"/>
    <w:rsid w:val="00F1408E"/>
    <w:rsid w:val="00F2051D"/>
    <w:rsid w:val="00F2717A"/>
    <w:rsid w:val="00F4248F"/>
    <w:rsid w:val="00F42BA4"/>
    <w:rsid w:val="00F460F7"/>
    <w:rsid w:val="00F50FBC"/>
    <w:rsid w:val="00F60BED"/>
    <w:rsid w:val="00F63267"/>
    <w:rsid w:val="00F75D67"/>
    <w:rsid w:val="00F84C79"/>
    <w:rsid w:val="00FC1BA5"/>
    <w:rsid w:val="00FD2722"/>
    <w:rsid w:val="00FD5C3F"/>
    <w:rsid w:val="00FD6AA8"/>
    <w:rsid w:val="00FE474B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B7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iPriority="1" w:unhideWhenUsed="0" w:qFormat="1"/>
    <w:lsdException w:name="Body Text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E1E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E1EE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87E31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rsid w:val="002701EF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2701EF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2701EF"/>
    <w:rPr>
      <w:vertAlign w:val="superscript"/>
    </w:rPr>
  </w:style>
  <w:style w:type="character" w:styleId="Kommentarsreferens">
    <w:name w:val="annotation reference"/>
    <w:basedOn w:val="Standardstycketeckensnitt"/>
    <w:rsid w:val="004B334E"/>
    <w:rPr>
      <w:sz w:val="16"/>
      <w:szCs w:val="16"/>
    </w:rPr>
  </w:style>
  <w:style w:type="paragraph" w:styleId="Kommentarer">
    <w:name w:val="annotation text"/>
    <w:basedOn w:val="Normal"/>
    <w:link w:val="KommentarerChar"/>
    <w:rsid w:val="004B334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B334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B334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B334E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E44508"/>
    <w:rPr>
      <w:rFonts w:ascii="OrigGarmnd BT" w:hAnsi="OrigGarmnd BT"/>
      <w:sz w:val="24"/>
      <w:lang w:eastAsia="en-US"/>
    </w:rPr>
  </w:style>
  <w:style w:type="paragraph" w:styleId="Brdtext">
    <w:name w:val="Body Text"/>
    <w:basedOn w:val="Normal"/>
    <w:link w:val="BrdtextChar"/>
    <w:unhideWhenUsed/>
    <w:qFormat/>
    <w:rsid w:val="002172F0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2172F0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CM1">
    <w:name w:val="CM1"/>
    <w:basedOn w:val="Normal"/>
    <w:next w:val="Normal"/>
    <w:uiPriority w:val="99"/>
    <w:rsid w:val="004F1FEF"/>
    <w:pPr>
      <w:overflowPunct/>
      <w:spacing w:line="240" w:lineRule="auto"/>
      <w:textAlignment w:val="auto"/>
    </w:pPr>
    <w:rPr>
      <w:rFonts w:ascii="EUAlbertina" w:hAnsi="EUAlbertina"/>
      <w:szCs w:val="24"/>
      <w:lang w:eastAsia="sv-SE"/>
    </w:rPr>
  </w:style>
  <w:style w:type="paragraph" w:customStyle="1" w:styleId="CM3">
    <w:name w:val="CM3"/>
    <w:basedOn w:val="Normal"/>
    <w:next w:val="Normal"/>
    <w:uiPriority w:val="99"/>
    <w:rsid w:val="004F1FEF"/>
    <w:pPr>
      <w:overflowPunct/>
      <w:spacing w:line="240" w:lineRule="auto"/>
      <w:textAlignment w:val="auto"/>
    </w:pPr>
    <w:rPr>
      <w:rFonts w:ascii="EUAlbertina" w:hAnsi="EUAlbertina"/>
      <w:szCs w:val="24"/>
      <w:lang w:eastAsia="sv-SE"/>
    </w:rPr>
  </w:style>
  <w:style w:type="paragraph" w:customStyle="1" w:styleId="Brdtextutanavstnd">
    <w:name w:val="Brödtext utan avstånd"/>
    <w:basedOn w:val="Normal"/>
    <w:qFormat/>
    <w:rsid w:val="00E3103D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line="276" w:lineRule="auto"/>
      <w:textAlignment w:val="auto"/>
    </w:pPr>
    <w:rPr>
      <w:rFonts w:asciiTheme="minorHAnsi" w:eastAsiaTheme="minorHAnsi" w:hAnsiTheme="minorHAnsi" w:cstheme="minorBidi"/>
      <w:noProof/>
      <w:sz w:val="25"/>
      <w:szCs w:val="25"/>
    </w:rPr>
  </w:style>
  <w:style w:type="paragraph" w:styleId="Rubrik">
    <w:name w:val="Title"/>
    <w:basedOn w:val="Normal"/>
    <w:next w:val="Brdtext"/>
    <w:link w:val="RubrikChar"/>
    <w:uiPriority w:val="1"/>
    <w:qFormat/>
    <w:rsid w:val="00332D91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32D91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612C40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12C4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mn1">
    <w:name w:val="Nämn1"/>
    <w:basedOn w:val="Standardstycketeckensnitt"/>
    <w:uiPriority w:val="99"/>
    <w:semiHidden/>
    <w:unhideWhenUsed/>
    <w:rsid w:val="00EE387C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iPriority="1" w:unhideWhenUsed="0" w:qFormat="1"/>
    <w:lsdException w:name="Body Text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E1E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E1EE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87E31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rsid w:val="002701EF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2701EF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2701EF"/>
    <w:rPr>
      <w:vertAlign w:val="superscript"/>
    </w:rPr>
  </w:style>
  <w:style w:type="character" w:styleId="Kommentarsreferens">
    <w:name w:val="annotation reference"/>
    <w:basedOn w:val="Standardstycketeckensnitt"/>
    <w:rsid w:val="004B334E"/>
    <w:rPr>
      <w:sz w:val="16"/>
      <w:szCs w:val="16"/>
    </w:rPr>
  </w:style>
  <w:style w:type="paragraph" w:styleId="Kommentarer">
    <w:name w:val="annotation text"/>
    <w:basedOn w:val="Normal"/>
    <w:link w:val="KommentarerChar"/>
    <w:rsid w:val="004B334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B334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B334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B334E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E44508"/>
    <w:rPr>
      <w:rFonts w:ascii="OrigGarmnd BT" w:hAnsi="OrigGarmnd BT"/>
      <w:sz w:val="24"/>
      <w:lang w:eastAsia="en-US"/>
    </w:rPr>
  </w:style>
  <w:style w:type="paragraph" w:styleId="Brdtext">
    <w:name w:val="Body Text"/>
    <w:basedOn w:val="Normal"/>
    <w:link w:val="BrdtextChar"/>
    <w:unhideWhenUsed/>
    <w:qFormat/>
    <w:rsid w:val="002172F0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2172F0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CM1">
    <w:name w:val="CM1"/>
    <w:basedOn w:val="Normal"/>
    <w:next w:val="Normal"/>
    <w:uiPriority w:val="99"/>
    <w:rsid w:val="004F1FEF"/>
    <w:pPr>
      <w:overflowPunct/>
      <w:spacing w:line="240" w:lineRule="auto"/>
      <w:textAlignment w:val="auto"/>
    </w:pPr>
    <w:rPr>
      <w:rFonts w:ascii="EUAlbertina" w:hAnsi="EUAlbertina"/>
      <w:szCs w:val="24"/>
      <w:lang w:eastAsia="sv-SE"/>
    </w:rPr>
  </w:style>
  <w:style w:type="paragraph" w:customStyle="1" w:styleId="CM3">
    <w:name w:val="CM3"/>
    <w:basedOn w:val="Normal"/>
    <w:next w:val="Normal"/>
    <w:uiPriority w:val="99"/>
    <w:rsid w:val="004F1FEF"/>
    <w:pPr>
      <w:overflowPunct/>
      <w:spacing w:line="240" w:lineRule="auto"/>
      <w:textAlignment w:val="auto"/>
    </w:pPr>
    <w:rPr>
      <w:rFonts w:ascii="EUAlbertina" w:hAnsi="EUAlbertina"/>
      <w:szCs w:val="24"/>
      <w:lang w:eastAsia="sv-SE"/>
    </w:rPr>
  </w:style>
  <w:style w:type="paragraph" w:customStyle="1" w:styleId="Brdtextutanavstnd">
    <w:name w:val="Brödtext utan avstånd"/>
    <w:basedOn w:val="Normal"/>
    <w:qFormat/>
    <w:rsid w:val="00E3103D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line="276" w:lineRule="auto"/>
      <w:textAlignment w:val="auto"/>
    </w:pPr>
    <w:rPr>
      <w:rFonts w:asciiTheme="minorHAnsi" w:eastAsiaTheme="minorHAnsi" w:hAnsiTheme="minorHAnsi" w:cstheme="minorBidi"/>
      <w:noProof/>
      <w:sz w:val="25"/>
      <w:szCs w:val="25"/>
    </w:rPr>
  </w:style>
  <w:style w:type="paragraph" w:styleId="Rubrik">
    <w:name w:val="Title"/>
    <w:basedOn w:val="Normal"/>
    <w:next w:val="Brdtext"/>
    <w:link w:val="RubrikChar"/>
    <w:uiPriority w:val="1"/>
    <w:qFormat/>
    <w:rsid w:val="00332D91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32D91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612C40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12C4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mn1">
    <w:name w:val="Nämn1"/>
    <w:basedOn w:val="Standardstycketeckensnitt"/>
    <w:uiPriority w:val="99"/>
    <w:semiHidden/>
    <w:unhideWhenUsed/>
    <w:rsid w:val="00EE387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94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24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1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8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8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f9978314-48b6-4ba1-94db-2c261b5ef45a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7A4754018C4804CA797AA07BE4BBF08" ma:contentTypeVersion="8" ma:contentTypeDescription="Skapa ett nytt dokument." ma:contentTypeScope="" ma:versionID="2987647db27a65eb5fac827c49d222f8">
  <xsd:schema xmlns:xsd="http://www.w3.org/2001/XMLSchema" xmlns:xs="http://www.w3.org/2001/XMLSchema" xmlns:p="http://schemas.microsoft.com/office/2006/metadata/properties" xmlns:ns2="8ddc1324-d73c-4d64-bfb4-e2b615ff09b4" targetNamespace="http://schemas.microsoft.com/office/2006/metadata/properties" ma:root="true" ma:fieldsID="bdc2271026d6c7bc9a97acac460d7996" ns2:_="">
    <xsd:import namespace="8ddc1324-d73c-4d64-bfb4-e2b615ff09b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1324-d73c-4d64-bfb4-e2b615ff09b4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f58df22b-8991-47d2-960a-f19a3d8025df}" ma:internalName="TaxCatchAll" ma:showField="CatchAllData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f58df22b-8991-47d2-960a-f19a3d8025df}" ma:internalName="TaxCatchAllLabel" ma:readOnly="true" ma:showField="CatchAllDataLabel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069FC-0F3F-43E0-8368-5D61D49720F5}"/>
</file>

<file path=customXml/itemProps2.xml><?xml version="1.0" encoding="utf-8"?>
<ds:datastoreItem xmlns:ds="http://schemas.openxmlformats.org/officeDocument/2006/customXml" ds:itemID="{3AAB4FEC-01BE-465A-9B4C-7DEED1BFE236}"/>
</file>

<file path=customXml/itemProps3.xml><?xml version="1.0" encoding="utf-8"?>
<ds:datastoreItem xmlns:ds="http://schemas.openxmlformats.org/officeDocument/2006/customXml" ds:itemID="{21C5A79E-1B3E-4F48-A6FC-F658DE0BE4FF}"/>
</file>

<file path=customXml/itemProps4.xml><?xml version="1.0" encoding="utf-8"?>
<ds:datastoreItem xmlns:ds="http://schemas.openxmlformats.org/officeDocument/2006/customXml" ds:itemID="{4ACC8EE1-FF3E-4629-8869-4298F5DCAC68}"/>
</file>

<file path=customXml/itemProps5.xml><?xml version="1.0" encoding="utf-8"?>
<ds:datastoreItem xmlns:ds="http://schemas.openxmlformats.org/officeDocument/2006/customXml" ds:itemID="{BBDB5EA0-BA17-4347-B5A6-66BC2E489BB2}"/>
</file>

<file path=customXml/itemProps6.xml><?xml version="1.0" encoding="utf-8"?>
<ds:datastoreItem xmlns:ds="http://schemas.openxmlformats.org/officeDocument/2006/customXml" ds:itemID="{32AEA199-C4DD-46FD-9CC4-4F228528499D}"/>
</file>

<file path=customXml/itemProps7.xml><?xml version="1.0" encoding="utf-8"?>
<ds:datastoreItem xmlns:ds="http://schemas.openxmlformats.org/officeDocument/2006/customXml" ds:itemID="{E0B1E13F-E63F-45F4-9821-FD2B57BF59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riksdagsfråga</vt:lpstr>
    </vt:vector>
  </TitlesOfParts>
  <Company>Regeringskansliet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riksdagsfråga</dc:title>
  <dc:creator>Departementsrådet John Ahlberk</dc:creator>
  <cp:lastModifiedBy>Gunilla Hansson-Böe</cp:lastModifiedBy>
  <cp:revision>2</cp:revision>
  <cp:lastPrinted>2017-11-23T13:49:00Z</cp:lastPrinted>
  <dcterms:created xsi:type="dcterms:W3CDTF">2017-11-28T13:19:00Z</dcterms:created>
  <dcterms:modified xsi:type="dcterms:W3CDTF">2017-11-28T13:19:00Z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055b0b7e-71b6-4c42-9a2e-4883f3820c55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