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A4E" w:rsidRPr="00EF71FB" w:rsidRDefault="005F6A4E">
      <w:pPr>
        <w:pStyle w:val="Frslagsrubrik"/>
        <w:shd w:val="clear" w:color="000000" w:fill="auto"/>
      </w:pPr>
      <w:r w:rsidRPr="00EF71FB">
        <w:t>Förslag till riksdagsbeslut</w:t>
      </w:r>
    </w:p>
    <w:p w:rsidR="005F6A4E" w:rsidRPr="00EF71FB" w:rsidRDefault="005F6A4E">
      <w:pPr>
        <w:pStyle w:val="Hemstlatt"/>
        <w:numPr>
          <w:ilvl w:val="0"/>
          <w:numId w:val="1"/>
        </w:numPr>
        <w:shd w:val="clear" w:color="000000" w:fill="auto"/>
      </w:pPr>
      <w:r w:rsidRPr="00EF71FB">
        <w:t>Riksdagen tillkännager för regeringen som sin mening vad som anförs i motionen om att se över möjligheterna till offentliga medel för kapitalförsörjning till idéburet företaga</w:t>
      </w:r>
      <w:r w:rsidRPr="00EF71FB">
        <w:t>n</w:t>
      </w:r>
      <w:r w:rsidRPr="00EF71FB">
        <w:t>de.</w:t>
      </w:r>
    </w:p>
    <w:p w:rsidR="005F6A4E" w:rsidRPr="00EF71FB" w:rsidRDefault="005F6A4E">
      <w:pPr>
        <w:pStyle w:val="Hemstlatt"/>
        <w:numPr>
          <w:ilvl w:val="0"/>
          <w:numId w:val="1"/>
        </w:numPr>
        <w:shd w:val="clear" w:color="000000" w:fill="auto"/>
      </w:pPr>
      <w:r w:rsidRPr="00EF71FB">
        <w:t>Riksdagen tillkännager för regeringen som sin mening vad som anförs i motionen om att se över möjligheterna till medel till forskning om idéburet företagande.</w:t>
      </w:r>
      <w:r w:rsidRPr="00EF71FB">
        <w:rPr>
          <w:rStyle w:val="Fotnotsreferens"/>
        </w:rPr>
        <w:t>1</w:t>
      </w:r>
    </w:p>
    <w:p w:rsidR="005F6A4E" w:rsidRPr="00EF71FB" w:rsidRDefault="005F6A4E">
      <w:pPr>
        <w:pStyle w:val="Hemstlatt"/>
        <w:numPr>
          <w:ilvl w:val="0"/>
          <w:numId w:val="1"/>
        </w:numPr>
        <w:shd w:val="clear" w:color="000000" w:fill="auto"/>
      </w:pPr>
      <w:r w:rsidRPr="00EF71FB">
        <w:t>Riksdagen tillkännager för regeringen som sin mening vad som anförs i motionen om att se över möjligheterna till statligt stöd till arbetsintegrerande sociala företag.</w:t>
      </w:r>
    </w:p>
    <w:p w:rsidR="005F6A4E" w:rsidRPr="00EF71FB" w:rsidRDefault="005F6A4E">
      <w:pPr>
        <w:pStyle w:val="Hemstlatt"/>
        <w:numPr>
          <w:ilvl w:val="0"/>
          <w:numId w:val="1"/>
        </w:numPr>
        <w:shd w:val="clear" w:color="000000" w:fill="auto"/>
      </w:pPr>
      <w:r w:rsidRPr="00EF71FB">
        <w:t>Riksdagen tillkännager för regeringen som sin mening vad som anförs i motionen om ökad kunskap om och förståelse för de idéburna företagen.</w:t>
      </w:r>
      <w:r w:rsidRPr="00EF71FB">
        <w:rPr>
          <w:rStyle w:val="Fotnotsreferens"/>
        </w:rPr>
        <w:t>1</w:t>
      </w:r>
    </w:p>
    <w:p w:rsidR="005F6A4E" w:rsidRPr="00EF71FB" w:rsidRDefault="005F6A4E">
      <w:pPr>
        <w:shd w:val="clear" w:color="000000" w:fill="auto"/>
      </w:pPr>
    </w:p>
    <w:p w:rsidR="005F6A4E" w:rsidRPr="00EF71FB" w:rsidRDefault="005F6A4E">
      <w:pPr>
        <w:shd w:val="clear" w:color="000000" w:fill="auto"/>
      </w:pPr>
    </w:p>
    <w:p w:rsidR="005F6A4E" w:rsidRPr="00EF71FB" w:rsidRDefault="005F6A4E">
      <w:pPr>
        <w:shd w:val="clear" w:color="000000" w:fill="auto"/>
      </w:pPr>
    </w:p>
    <w:p w:rsidR="005F6A4E" w:rsidRPr="00EF71FB" w:rsidRDefault="005F6A4E">
      <w:pPr>
        <w:shd w:val="clear" w:color="000000" w:fill="auto"/>
      </w:pPr>
    </w:p>
    <w:p w:rsidR="005F6A4E" w:rsidRPr="00EF71FB" w:rsidRDefault="005F6A4E">
      <w:pPr>
        <w:shd w:val="clear" w:color="000000" w:fill="auto"/>
      </w:pPr>
    </w:p>
    <w:p w:rsidR="005F6A4E" w:rsidRPr="00EF71FB" w:rsidRDefault="005F6A4E">
      <w:pPr>
        <w:shd w:val="clear" w:color="000000" w:fill="auto"/>
      </w:pPr>
    </w:p>
    <w:p w:rsidR="005F6A4E" w:rsidRPr="00EF71FB" w:rsidRDefault="005F6A4E">
      <w:pPr>
        <w:shd w:val="clear" w:color="000000" w:fill="auto"/>
      </w:pPr>
    </w:p>
    <w:p w:rsidR="005F6A4E" w:rsidRPr="00EF71FB" w:rsidRDefault="005F6A4E">
      <w:pPr>
        <w:pStyle w:val="Normaltindrag"/>
        <w:shd w:val="clear" w:color="000000" w:fill="auto"/>
      </w:pPr>
    </w:p>
    <w:p w:rsidR="005F6A4E" w:rsidRPr="00EF71FB" w:rsidRDefault="005F6A4E">
      <w:pPr>
        <w:shd w:val="clear" w:color="000000" w:fill="auto"/>
      </w:pPr>
    </w:p>
    <w:p w:rsidR="005F6A4E" w:rsidRPr="00EF71FB" w:rsidRDefault="005F6A4E">
      <w:pPr>
        <w:shd w:val="clear" w:color="000000" w:fill="auto"/>
      </w:pPr>
    </w:p>
    <w:p w:rsidR="005F6A4E" w:rsidRPr="00EF71FB" w:rsidRDefault="005F6A4E">
      <w:pPr>
        <w:shd w:val="clear" w:color="000000" w:fill="auto"/>
      </w:pPr>
    </w:p>
    <w:p w:rsidR="005F6A4E" w:rsidRPr="00EF71FB" w:rsidRDefault="005F6A4E">
      <w:pPr>
        <w:shd w:val="clear" w:color="000000" w:fill="auto"/>
      </w:pPr>
    </w:p>
    <w:p w:rsidR="005F6A4E" w:rsidRPr="00EF71FB" w:rsidRDefault="005F6A4E">
      <w:pPr>
        <w:shd w:val="clear" w:color="000000" w:fill="auto"/>
      </w:pPr>
      <w:r w:rsidRPr="00EF71FB">
        <w:rPr>
          <w:rStyle w:val="Fotnotsreferens"/>
        </w:rPr>
        <w:lastRenderedPageBreak/>
        <w:t>1</w:t>
      </w:r>
      <w:r w:rsidRPr="00EF71FB">
        <w:t xml:space="preserve"> Yrkandena 2 och 4 hänvisade till KrU.</w:t>
      </w:r>
    </w:p>
    <w:p w:rsidR="005F6A4E" w:rsidRPr="00EF71FB" w:rsidRDefault="005F6A4E">
      <w:pPr>
        <w:pStyle w:val="Rubrik1"/>
        <w:pageBreakBefore/>
        <w:shd w:val="clear" w:color="000000" w:fill="auto"/>
        <w:spacing w:before="0"/>
      </w:pPr>
      <w:r w:rsidRPr="00EF71FB">
        <w:t>Motivering</w:t>
      </w:r>
    </w:p>
    <w:p w:rsidR="005F6A4E" w:rsidRPr="00EF71FB" w:rsidRDefault="005F6A4E">
      <w:pPr>
        <w:shd w:val="clear" w:color="000000" w:fill="auto"/>
      </w:pPr>
      <w:r w:rsidRPr="00EF71FB">
        <w:t>Företagande skapar värde för enskilda individer och för hela vårt samhälle. Företagande är också ett uttryck för människans skaparkraft, entreprenörskap och strävan efter utveckling.</w:t>
      </w:r>
    </w:p>
    <w:p w:rsidR="005F6A4E" w:rsidRPr="00EF71FB" w:rsidRDefault="005F6A4E">
      <w:pPr>
        <w:pStyle w:val="Normaltindrag"/>
        <w:shd w:val="clear" w:color="000000" w:fill="auto"/>
      </w:pPr>
      <w:r w:rsidRPr="00EF71FB">
        <w:t>Privata företag är en dominerande del av det svenska näringslivet. Men ver</w:t>
      </w:r>
      <w:r w:rsidRPr="00EF71FB">
        <w:t>k</w:t>
      </w:r>
      <w:r w:rsidRPr="00EF71FB">
        <w:t>ligheten är komplex. Det idéburna företagandet utgör i sina olika delar en växande del av företagar-Sverige. Allt fler vill starta företag tillsammans med andra och de idéburna företagen vinner mark.</w:t>
      </w:r>
    </w:p>
    <w:p w:rsidR="005F6A4E" w:rsidRPr="00EF71FB" w:rsidRDefault="005F6A4E">
      <w:pPr>
        <w:pStyle w:val="Normaltindrag"/>
        <w:shd w:val="clear" w:color="000000" w:fill="auto"/>
      </w:pPr>
      <w:r w:rsidRPr="00EF71FB">
        <w:t>På tio år har antalet idéburna företag i Sverige fördubblats, mätt i omsät</w:t>
      </w:r>
      <w:r w:rsidRPr="00EF71FB">
        <w:t>t</w:t>
      </w:r>
      <w:r w:rsidRPr="00EF71FB">
        <w:t>ning och antal sysselsatta. Nyligen gjorda undersökningar visar att 48 procent av dem som kan tänka sig att starta och driva företag helst vill göra det til</w:t>
      </w:r>
      <w:r w:rsidRPr="00EF71FB">
        <w:t>l</w:t>
      </w:r>
      <w:r w:rsidRPr="00EF71FB">
        <w:t>sammans med andra, att jämföra med 44 procent som helst skulle starta för</w:t>
      </w:r>
      <w:r w:rsidRPr="00EF71FB">
        <w:t>e</w:t>
      </w:r>
      <w:r w:rsidRPr="00EF71FB">
        <w:t>tag själva.</w:t>
      </w:r>
    </w:p>
    <w:p w:rsidR="005F6A4E" w:rsidRPr="00EF71FB" w:rsidRDefault="005F6A4E">
      <w:pPr>
        <w:pStyle w:val="Normaltindrag"/>
        <w:shd w:val="clear" w:color="000000" w:fill="auto"/>
      </w:pPr>
      <w:r w:rsidRPr="00EF71FB">
        <w:t>Det handlar bland annat om företag inom välfärdssektorn som återinvest</w:t>
      </w:r>
      <w:r w:rsidRPr="00EF71FB">
        <w:t>e</w:t>
      </w:r>
      <w:r w:rsidRPr="00EF71FB">
        <w:t>rar vinsten i verksamheten och om företag som byggs av människor med särskilda behov på arbetsmarknaden. Men okunskap och ojämlika konku</w:t>
      </w:r>
      <w:r w:rsidRPr="00EF71FB">
        <w:t>r</w:t>
      </w:r>
      <w:r w:rsidRPr="00EF71FB">
        <w:t>rensföru</w:t>
      </w:r>
      <w:r w:rsidRPr="00EF71FB">
        <w:t>t</w:t>
      </w:r>
      <w:r w:rsidRPr="00EF71FB">
        <w:t>sättningar håller fortfarande tillbaka tusentals jobb i den idéburna sektorn.</w:t>
      </w:r>
    </w:p>
    <w:p w:rsidR="005F6A4E" w:rsidRPr="00EF71FB" w:rsidRDefault="005F6A4E">
      <w:pPr>
        <w:pStyle w:val="Normaltindrag"/>
        <w:shd w:val="clear" w:color="000000" w:fill="auto"/>
      </w:pPr>
      <w:r w:rsidRPr="00EF71FB">
        <w:t>Med idéburet företagande menas förenings- och stiftelseanknuten affär</w:t>
      </w:r>
      <w:r w:rsidRPr="00EF71FB">
        <w:t>s</w:t>
      </w:r>
      <w:r w:rsidRPr="00EF71FB">
        <w:t>verksamhet, enskilda icke vinstdrivande företag och kooperativa företag.</w:t>
      </w:r>
    </w:p>
    <w:p w:rsidR="005F6A4E" w:rsidRPr="00EF71FB" w:rsidRDefault="005F6A4E">
      <w:pPr>
        <w:pStyle w:val="Normaltindrag"/>
        <w:shd w:val="clear" w:color="000000" w:fill="auto"/>
      </w:pPr>
      <w:r w:rsidRPr="00EF71FB">
        <w:t>Om vi menar allvar med att vi vill ha ett ökat företagande och om vi vill stå upp för överenskommelsen med det civila samhället måste lagstiftningen utformas så att alla former av företagande får lika förutsättningar att växa. Om det idéburna företagandet får bättre möjligheter kan tusentals nya jobb skapas. Regeringen måste visa att den menar allvar med talet om att just för</w:t>
      </w:r>
      <w:r w:rsidRPr="00EF71FB">
        <w:t>e</w:t>
      </w:r>
      <w:r w:rsidRPr="00EF71FB">
        <w:t>tagandet är en viktig del i ökad sysselsättning.</w:t>
      </w:r>
    </w:p>
    <w:p w:rsidR="005F6A4E" w:rsidRPr="00EF71FB" w:rsidRDefault="005F6A4E">
      <w:pPr>
        <w:pStyle w:val="Normaltindrag"/>
        <w:shd w:val="clear" w:color="000000" w:fill="auto"/>
      </w:pPr>
      <w:r w:rsidRPr="00EF71FB">
        <w:t>För den som vill starta företag och behöver kapital ställer sig finansinstit</w:t>
      </w:r>
      <w:r w:rsidRPr="00EF71FB">
        <w:t>u</w:t>
      </w:r>
      <w:r w:rsidRPr="00EF71FB">
        <w:t>ten ofta frågande till andra företagsformer än aktiebolag. Det behövs en ökad förståelse och kunskap om de idéburna företagen. För att underlätta för nya företagare bör regeringen se över möjligheter till offentliga medel för kapita</w:t>
      </w:r>
      <w:r w:rsidRPr="00EF71FB">
        <w:t>l</w:t>
      </w:r>
      <w:r w:rsidRPr="00EF71FB">
        <w:t>försörjning till idéburet företagande.</w:t>
      </w:r>
    </w:p>
    <w:p w:rsidR="005F6A4E" w:rsidRPr="00EF71FB" w:rsidRDefault="005F6A4E">
      <w:pPr>
        <w:pStyle w:val="Normaltindrag"/>
        <w:shd w:val="clear" w:color="000000" w:fill="auto"/>
      </w:pPr>
      <w:r w:rsidRPr="00EF71FB">
        <w:t>Som ett led i ökad kunskap om olika företagsformer bör forskningen kring idéburet företagande främjas. Det finns 22 miljoner i forskningsmedel till det civila samhället, varav en del skulle kunna avsättas för forskning om idéburet företaga</w:t>
      </w:r>
      <w:r w:rsidRPr="00EF71FB">
        <w:t>nde.</w:t>
      </w:r>
    </w:p>
    <w:p w:rsidR="005F6A4E" w:rsidRPr="00EF71FB" w:rsidRDefault="005F6A4E">
      <w:pPr>
        <w:pStyle w:val="Normaltindrag"/>
        <w:shd w:val="clear" w:color="000000" w:fill="auto"/>
      </w:pPr>
      <w:r w:rsidRPr="00EF71FB">
        <w:t>Det sociala företagandet skapar möjligheter för många människor som av olika skäl inte har fått möjligheter på den reguljära arbetsmarknaden. Arbet</w:t>
      </w:r>
      <w:r w:rsidRPr="00EF71FB">
        <w:t>s</w:t>
      </w:r>
      <w:r w:rsidRPr="00EF71FB">
        <w:t>integrerande sociala företag kan ge många människor möjlighet att arbeta utifrån sin egen förmåga i stället för att tvingas försörja sig genom olika soc</w:t>
      </w:r>
      <w:r w:rsidRPr="00EF71FB">
        <w:t>i</w:t>
      </w:r>
      <w:r w:rsidRPr="00EF71FB">
        <w:t>alförsäkringar.</w:t>
      </w:r>
    </w:p>
    <w:p w:rsidR="005F6A4E" w:rsidRPr="00EF71FB" w:rsidRDefault="005F6A4E">
      <w:pPr>
        <w:pStyle w:val="Normaltindrag"/>
        <w:shd w:val="clear" w:color="000000" w:fill="auto"/>
      </w:pPr>
      <w:r w:rsidRPr="00EF71FB">
        <w:t>Det idéburna företagandet är en mycket viktig del av ett livskraftigt nä</w:t>
      </w:r>
      <w:r w:rsidRPr="00EF71FB">
        <w:t>r</w:t>
      </w:r>
      <w:r w:rsidRPr="00EF71FB">
        <w:t>ingsliv och en del av förutsättningarna för ökad sysselsättning och minskad arbet</w:t>
      </w:r>
      <w:r w:rsidRPr="00EF71FB">
        <w:t>s</w:t>
      </w:r>
      <w:r w:rsidRPr="00EF71FB">
        <w:t>löshet.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71FB">
        <w:trPr>
          <w:cantSplit/>
        </w:trPr>
        <w:tc>
          <w:tcPr>
            <w:tcW w:w="3046" w:type="dxa"/>
          </w:tcPr>
          <w:p w:rsidR="005F6A4E" w:rsidRPr="00EF71FB" w:rsidRDefault="005F6A4E">
            <w:pPr>
              <w:pStyle w:val="UnderskriftDatum"/>
              <w:shd w:val="clear" w:color="000000" w:fill="auto"/>
              <w:spacing w:before="240"/>
            </w:pPr>
            <w:r w:rsidRPr="00EF71FB">
              <w:t>Stockholm den 3 oktober 2011</w:t>
            </w:r>
          </w:p>
        </w:tc>
        <w:tc>
          <w:tcPr>
            <w:tcW w:w="3047" w:type="dxa"/>
          </w:tcPr>
          <w:p w:rsidR="005F6A4E" w:rsidRPr="00EF71FB" w:rsidRDefault="005F6A4E">
            <w:pPr>
              <w:pStyle w:val="Underskrifter"/>
              <w:shd w:val="clear" w:color="000000" w:fill="auto"/>
              <w:spacing w:before="240"/>
            </w:pPr>
          </w:p>
        </w:tc>
      </w:tr>
      <w:tr w:rsidR="00000000" w:rsidRPr="00EF71FB">
        <w:trPr>
          <w:cantSplit/>
        </w:trPr>
        <w:tc>
          <w:tcPr>
            <w:tcW w:w="3046" w:type="dxa"/>
          </w:tcPr>
          <w:p w:rsidR="005F6A4E" w:rsidRPr="00EF71FB" w:rsidRDefault="005F6A4E">
            <w:pPr>
              <w:pStyle w:val="Underskrifter"/>
              <w:shd w:val="clear" w:color="000000" w:fill="auto"/>
            </w:pPr>
            <w:r w:rsidRPr="00EF71FB">
              <w:t>Kerstin Engle (S)</w:t>
            </w:r>
          </w:p>
        </w:tc>
        <w:tc>
          <w:tcPr>
            <w:tcW w:w="3046" w:type="dxa"/>
          </w:tcPr>
          <w:p w:rsidR="005F6A4E" w:rsidRPr="00EF71FB" w:rsidRDefault="005F6A4E">
            <w:pPr>
              <w:pStyle w:val="Underskrifter"/>
              <w:shd w:val="clear" w:color="000000" w:fill="auto"/>
            </w:pPr>
          </w:p>
        </w:tc>
      </w:tr>
      <w:tr w:rsidR="00000000" w:rsidRPr="00EF71FB">
        <w:trPr>
          <w:cantSplit/>
        </w:trPr>
        <w:tc>
          <w:tcPr>
            <w:tcW w:w="3046" w:type="dxa"/>
          </w:tcPr>
          <w:p w:rsidR="005F6A4E" w:rsidRPr="00EF71FB" w:rsidRDefault="005F6A4E">
            <w:pPr>
              <w:pStyle w:val="Underskrifter"/>
              <w:shd w:val="clear" w:color="000000" w:fill="auto"/>
            </w:pPr>
            <w:r w:rsidRPr="00EF71FB">
              <w:t>Agneta Gille (S)</w:t>
            </w:r>
          </w:p>
        </w:tc>
        <w:tc>
          <w:tcPr>
            <w:tcW w:w="3046" w:type="dxa"/>
          </w:tcPr>
          <w:p w:rsidR="005F6A4E" w:rsidRPr="00EF71FB" w:rsidRDefault="005F6A4E">
            <w:pPr>
              <w:pStyle w:val="Underskrifter"/>
              <w:shd w:val="clear" w:color="000000" w:fill="auto"/>
            </w:pPr>
            <w:r w:rsidRPr="00EF71FB">
              <w:t>Annelie Karlsson (S)</w:t>
            </w:r>
          </w:p>
        </w:tc>
      </w:tr>
      <w:tr w:rsidR="00000000" w:rsidRPr="00EF71FB">
        <w:trPr>
          <w:cantSplit/>
        </w:trPr>
        <w:tc>
          <w:tcPr>
            <w:tcW w:w="3046" w:type="dxa"/>
          </w:tcPr>
          <w:p w:rsidR="005F6A4E" w:rsidRPr="00EF71FB" w:rsidRDefault="005F6A4E">
            <w:pPr>
              <w:pStyle w:val="Underskrifter"/>
              <w:shd w:val="clear" w:color="000000" w:fill="auto"/>
            </w:pPr>
            <w:r w:rsidRPr="00EF71FB">
              <w:t>Berit Högman (S)</w:t>
            </w:r>
          </w:p>
        </w:tc>
        <w:tc>
          <w:tcPr>
            <w:tcW w:w="3046" w:type="dxa"/>
          </w:tcPr>
          <w:p w:rsidR="005F6A4E" w:rsidRPr="00EF71FB" w:rsidRDefault="005F6A4E">
            <w:pPr>
              <w:pStyle w:val="Underskrifter"/>
              <w:shd w:val="clear" w:color="000000" w:fill="auto"/>
            </w:pPr>
            <w:r w:rsidRPr="00EF71FB">
              <w:t>Billy Gustafsson (S)</w:t>
            </w:r>
          </w:p>
        </w:tc>
      </w:tr>
      <w:tr w:rsidR="00000000" w:rsidRPr="00EF71FB">
        <w:trPr>
          <w:cantSplit/>
        </w:trPr>
        <w:tc>
          <w:tcPr>
            <w:tcW w:w="3046" w:type="dxa"/>
          </w:tcPr>
          <w:p w:rsidR="005F6A4E" w:rsidRPr="00EF71FB" w:rsidRDefault="005F6A4E">
            <w:pPr>
              <w:pStyle w:val="Underskrifter"/>
              <w:shd w:val="clear" w:color="000000" w:fill="auto"/>
            </w:pPr>
            <w:r w:rsidRPr="00EF71FB">
              <w:t>Carin Runeson (S)</w:t>
            </w:r>
          </w:p>
        </w:tc>
        <w:tc>
          <w:tcPr>
            <w:tcW w:w="3046" w:type="dxa"/>
          </w:tcPr>
          <w:p w:rsidR="005F6A4E" w:rsidRPr="00EF71FB" w:rsidRDefault="005F6A4E">
            <w:pPr>
              <w:pStyle w:val="Underskrifter"/>
              <w:shd w:val="clear" w:color="000000" w:fill="auto"/>
            </w:pPr>
            <w:r w:rsidRPr="00EF71FB">
              <w:t>Christer Adelsbo (S)</w:t>
            </w:r>
          </w:p>
        </w:tc>
      </w:tr>
      <w:tr w:rsidR="00000000" w:rsidRPr="00EF71FB">
        <w:trPr>
          <w:cantSplit/>
        </w:trPr>
        <w:tc>
          <w:tcPr>
            <w:tcW w:w="3046" w:type="dxa"/>
          </w:tcPr>
          <w:p w:rsidR="005F6A4E" w:rsidRPr="00EF71FB" w:rsidRDefault="005F6A4E">
            <w:pPr>
              <w:pStyle w:val="Underskrifter"/>
              <w:shd w:val="clear" w:color="000000" w:fill="auto"/>
            </w:pPr>
            <w:r w:rsidRPr="00EF71FB">
              <w:t>Christer Engelhardt (S)</w:t>
            </w:r>
          </w:p>
        </w:tc>
        <w:tc>
          <w:tcPr>
            <w:tcW w:w="3046" w:type="dxa"/>
          </w:tcPr>
          <w:p w:rsidR="005F6A4E" w:rsidRPr="00EF71FB" w:rsidRDefault="005F6A4E">
            <w:pPr>
              <w:pStyle w:val="Underskrifter"/>
              <w:shd w:val="clear" w:color="000000" w:fill="auto"/>
            </w:pPr>
            <w:r w:rsidRPr="00EF71FB">
              <w:t>Christina Karlsson (S)</w:t>
            </w:r>
          </w:p>
        </w:tc>
      </w:tr>
      <w:tr w:rsidR="00000000" w:rsidRPr="00EF71FB">
        <w:trPr>
          <w:cantSplit/>
        </w:trPr>
        <w:tc>
          <w:tcPr>
            <w:tcW w:w="3046" w:type="dxa"/>
          </w:tcPr>
          <w:p w:rsidR="005F6A4E" w:rsidRPr="00EF71FB" w:rsidRDefault="005F6A4E">
            <w:pPr>
              <w:pStyle w:val="Underskrifter"/>
              <w:shd w:val="clear" w:color="000000" w:fill="auto"/>
            </w:pPr>
            <w:r w:rsidRPr="00EF71FB">
              <w:t>Eva Sonidsson (S)</w:t>
            </w:r>
          </w:p>
        </w:tc>
        <w:tc>
          <w:tcPr>
            <w:tcW w:w="3046" w:type="dxa"/>
          </w:tcPr>
          <w:p w:rsidR="005F6A4E" w:rsidRPr="00EF71FB" w:rsidRDefault="005F6A4E">
            <w:pPr>
              <w:pStyle w:val="Underskrifter"/>
              <w:shd w:val="clear" w:color="000000" w:fill="auto"/>
            </w:pPr>
            <w:r w:rsidRPr="00EF71FB">
              <w:t>Fredrik Lundh Sammeli (S)</w:t>
            </w:r>
          </w:p>
        </w:tc>
      </w:tr>
      <w:tr w:rsidR="00000000" w:rsidRPr="00EF71FB">
        <w:trPr>
          <w:cantSplit/>
        </w:trPr>
        <w:tc>
          <w:tcPr>
            <w:tcW w:w="3046" w:type="dxa"/>
          </w:tcPr>
          <w:p w:rsidR="005F6A4E" w:rsidRPr="00EF71FB" w:rsidRDefault="005F6A4E">
            <w:pPr>
              <w:pStyle w:val="Underskrifter"/>
              <w:shd w:val="clear" w:color="000000" w:fill="auto"/>
            </w:pPr>
            <w:r w:rsidRPr="00EF71FB">
              <w:t>Hans Ekström (S)</w:t>
            </w:r>
          </w:p>
        </w:tc>
        <w:tc>
          <w:tcPr>
            <w:tcW w:w="3046" w:type="dxa"/>
          </w:tcPr>
          <w:p w:rsidR="005F6A4E" w:rsidRPr="00EF71FB" w:rsidRDefault="005F6A4E">
            <w:pPr>
              <w:pStyle w:val="Underskrifter"/>
              <w:shd w:val="clear" w:color="000000" w:fill="auto"/>
            </w:pPr>
            <w:r w:rsidRPr="00EF71FB">
              <w:t>Helene Petersson i Stockaryd (S)</w:t>
            </w:r>
          </w:p>
        </w:tc>
      </w:tr>
      <w:tr w:rsidR="00000000" w:rsidRPr="00EF71FB">
        <w:trPr>
          <w:cantSplit/>
        </w:trPr>
        <w:tc>
          <w:tcPr>
            <w:tcW w:w="3046" w:type="dxa"/>
          </w:tcPr>
          <w:p w:rsidR="005F6A4E" w:rsidRPr="00EF71FB" w:rsidRDefault="005F6A4E">
            <w:pPr>
              <w:pStyle w:val="Underskrifter"/>
              <w:shd w:val="clear" w:color="000000" w:fill="auto"/>
            </w:pPr>
            <w:r w:rsidRPr="00EF71FB">
              <w:t>Isak From (S)</w:t>
            </w:r>
          </w:p>
        </w:tc>
        <w:tc>
          <w:tcPr>
            <w:tcW w:w="3046" w:type="dxa"/>
          </w:tcPr>
          <w:p w:rsidR="005F6A4E" w:rsidRPr="00EF71FB" w:rsidRDefault="005F6A4E">
            <w:pPr>
              <w:pStyle w:val="Underskrifter"/>
              <w:shd w:val="clear" w:color="000000" w:fill="auto"/>
            </w:pPr>
            <w:r w:rsidRPr="00EF71FB">
              <w:t>Jan-Olof Larsson (S)</w:t>
            </w:r>
          </w:p>
        </w:tc>
      </w:tr>
      <w:tr w:rsidR="00000000" w:rsidRPr="00EF71FB">
        <w:trPr>
          <w:cantSplit/>
        </w:trPr>
        <w:tc>
          <w:tcPr>
            <w:tcW w:w="3046" w:type="dxa"/>
          </w:tcPr>
          <w:p w:rsidR="005F6A4E" w:rsidRPr="00EF71FB" w:rsidRDefault="005F6A4E">
            <w:pPr>
              <w:pStyle w:val="Underskrifter"/>
              <w:shd w:val="clear" w:color="000000" w:fill="auto"/>
            </w:pPr>
            <w:r w:rsidRPr="00EF71FB">
              <w:t>Johan Andersson (S)</w:t>
            </w:r>
          </w:p>
        </w:tc>
        <w:tc>
          <w:tcPr>
            <w:tcW w:w="3046" w:type="dxa"/>
          </w:tcPr>
          <w:p w:rsidR="005F6A4E" w:rsidRPr="00EF71FB" w:rsidRDefault="005F6A4E">
            <w:pPr>
              <w:pStyle w:val="Underskrifter"/>
              <w:shd w:val="clear" w:color="000000" w:fill="auto"/>
            </w:pPr>
            <w:r w:rsidRPr="00EF71FB">
              <w:t>Kerstin Haglö (S)</w:t>
            </w:r>
          </w:p>
        </w:tc>
      </w:tr>
      <w:tr w:rsidR="00000000" w:rsidRPr="00EF71FB">
        <w:trPr>
          <w:cantSplit/>
        </w:trPr>
        <w:tc>
          <w:tcPr>
            <w:tcW w:w="3046" w:type="dxa"/>
          </w:tcPr>
          <w:p w:rsidR="005F6A4E" w:rsidRPr="00EF71FB" w:rsidRDefault="005F6A4E">
            <w:pPr>
              <w:pStyle w:val="Underskrifter"/>
              <w:shd w:val="clear" w:color="000000" w:fill="auto"/>
            </w:pPr>
            <w:r w:rsidRPr="00EF71FB">
              <w:t>Leif Pettersson (S)</w:t>
            </w:r>
          </w:p>
        </w:tc>
        <w:tc>
          <w:tcPr>
            <w:tcW w:w="3046" w:type="dxa"/>
          </w:tcPr>
          <w:p w:rsidR="005F6A4E" w:rsidRPr="00EF71FB" w:rsidRDefault="005F6A4E">
            <w:pPr>
              <w:pStyle w:val="Underskrifter"/>
              <w:shd w:val="clear" w:color="000000" w:fill="auto"/>
            </w:pPr>
            <w:r w:rsidRPr="00EF71FB">
              <w:t>Lennart Axelsson (S)</w:t>
            </w:r>
          </w:p>
        </w:tc>
      </w:tr>
      <w:tr w:rsidR="00000000" w:rsidRPr="00EF71FB">
        <w:trPr>
          <w:cantSplit/>
        </w:trPr>
        <w:tc>
          <w:tcPr>
            <w:tcW w:w="3046" w:type="dxa"/>
          </w:tcPr>
          <w:p w:rsidR="005F6A4E" w:rsidRPr="00EF71FB" w:rsidRDefault="005F6A4E">
            <w:pPr>
              <w:pStyle w:val="Underskrifter"/>
              <w:shd w:val="clear" w:color="000000" w:fill="auto"/>
            </w:pPr>
            <w:r w:rsidRPr="00EF71FB">
              <w:t>Marie Nordén (S)</w:t>
            </w:r>
          </w:p>
        </w:tc>
        <w:tc>
          <w:tcPr>
            <w:tcW w:w="3046" w:type="dxa"/>
          </w:tcPr>
          <w:p w:rsidR="005F6A4E" w:rsidRPr="00EF71FB" w:rsidRDefault="005F6A4E">
            <w:pPr>
              <w:pStyle w:val="Underskrifter"/>
              <w:shd w:val="clear" w:color="000000" w:fill="auto"/>
            </w:pPr>
            <w:r w:rsidRPr="00EF71FB">
              <w:t>Peter Jeppsson (S)</w:t>
            </w:r>
          </w:p>
        </w:tc>
      </w:tr>
      <w:tr w:rsidR="00000000" w:rsidRPr="00EF71FB">
        <w:trPr>
          <w:cantSplit/>
        </w:trPr>
        <w:tc>
          <w:tcPr>
            <w:tcW w:w="3046" w:type="dxa"/>
          </w:tcPr>
          <w:p w:rsidR="005F6A4E" w:rsidRPr="00EF71FB" w:rsidRDefault="005F6A4E">
            <w:pPr>
              <w:pStyle w:val="Underskrifter"/>
              <w:shd w:val="clear" w:color="000000" w:fill="auto"/>
            </w:pPr>
            <w:r w:rsidRPr="00EF71FB">
              <w:t>Peter Persson (S)</w:t>
            </w:r>
          </w:p>
        </w:tc>
        <w:tc>
          <w:tcPr>
            <w:tcW w:w="3046" w:type="dxa"/>
          </w:tcPr>
          <w:p w:rsidR="005F6A4E" w:rsidRPr="00EF71FB" w:rsidRDefault="005F6A4E">
            <w:pPr>
              <w:pStyle w:val="Underskrifter"/>
              <w:shd w:val="clear" w:color="000000" w:fill="auto"/>
            </w:pPr>
            <w:r w:rsidRPr="00EF71FB">
              <w:t>Thomas Strand (S)</w:t>
            </w:r>
          </w:p>
        </w:tc>
      </w:tr>
    </w:tbl>
    <w:p w:rsidR="005F6A4E" w:rsidRPr="00EF71FB" w:rsidRDefault="005F6A4E">
      <w:pPr>
        <w:pStyle w:val="Normaltindrag"/>
        <w:shd w:val="clear" w:color="000000" w:fill="auto"/>
      </w:pPr>
    </w:p>
    <w:sectPr w:rsidR="005F6A4E" w:rsidRPr="00EF71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A4E" w:rsidRPr="00EF71FB" w:rsidRDefault="005F6A4E">
      <w:r w:rsidRPr="00EF71FB">
        <w:separator/>
      </w:r>
    </w:p>
  </w:endnote>
  <w:endnote w:type="continuationSeparator" w:id="0">
    <w:p w:rsidR="005F6A4E" w:rsidRPr="00EF71FB" w:rsidRDefault="005F6A4E">
      <w:r w:rsidRPr="00EF71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A4E" w:rsidRPr="00EF71FB" w:rsidRDefault="00EF71FB">
    <w:pPr>
      <w:pStyle w:val="Sidfot"/>
    </w:pPr>
    <w:r w:rsidRPr="00EF71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317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A4E" w:rsidRDefault="005F6A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6A4E" w:rsidRDefault="005F6A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A4E" w:rsidRPr="00EF71FB" w:rsidRDefault="00EF71FB">
    <w:pPr>
      <w:pStyle w:val="Sidfot"/>
    </w:pPr>
    <w:r w:rsidRPr="00EF71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06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A4E" w:rsidRDefault="005F6A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6A4E" w:rsidRDefault="005F6A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A4E" w:rsidRPr="00EF71FB" w:rsidRDefault="00EF71FB">
    <w:pPr>
      <w:pStyle w:val="Sidfot"/>
    </w:pPr>
    <w:r w:rsidRPr="00EF71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258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A4E" w:rsidRDefault="005F6A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6A4E" w:rsidRDefault="005F6A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A4E" w:rsidRPr="00EF71FB" w:rsidRDefault="005F6A4E">
      <w:r w:rsidRPr="00EF71FB">
        <w:separator/>
      </w:r>
    </w:p>
  </w:footnote>
  <w:footnote w:type="continuationSeparator" w:id="0">
    <w:p w:rsidR="005F6A4E" w:rsidRPr="00EF71FB" w:rsidRDefault="005F6A4E">
      <w:r w:rsidRPr="00EF71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A4E" w:rsidRPr="00EF71FB" w:rsidRDefault="00EF71FB">
    <w:pPr>
      <w:pStyle w:val="Sidhuvud"/>
    </w:pPr>
    <w:r w:rsidRPr="00EF71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240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A4E" w:rsidRDefault="005F6A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6A4E" w:rsidRDefault="005F6A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A4E" w:rsidRPr="00EF71FB" w:rsidRDefault="00EF71FB">
    <w:pPr>
      <w:pStyle w:val="Sidhuvud"/>
    </w:pPr>
    <w:r w:rsidRPr="00EF71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1405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A4E" w:rsidRDefault="005F6A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6A4E" w:rsidRDefault="005F6A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A4E" w:rsidRPr="00EF71FB" w:rsidRDefault="005F6A4E">
    <w:pPr>
      <w:pStyle w:val="FSHNormal"/>
      <w:tabs>
        <w:tab w:val="right" w:pos="5840"/>
      </w:tabs>
    </w:pPr>
    <w:r w:rsidRPr="00EF71FB">
      <w:br/>
    </w:r>
    <w:r w:rsidRPr="00EF71FB">
      <w:fldChar w:fldCharType="begin" w:fldLock="1"/>
    </w:r>
    <w:r w:rsidRPr="00EF71FB">
      <w:instrText xml:space="preserve"> DOCPROPERTY</w:instrText>
    </w:r>
    <w:r w:rsidRPr="00EF71FB">
      <w:rPr>
        <w:sz w:val="18"/>
      </w:rPr>
      <w:instrText xml:space="preserve"> "YearUser" *\charformat </w:instrText>
    </w:r>
    <w:r w:rsidRPr="00EF71FB">
      <w:fldChar w:fldCharType="separate"/>
    </w:r>
    <w:r w:rsidRPr="00EF71FB">
      <w:t>2011/12</w:t>
    </w:r>
    <w:r w:rsidRPr="00EF71FB">
      <w:fldChar w:fldCharType="end"/>
    </w:r>
    <w:r w:rsidRPr="00EF71FB">
      <w:t xml:space="preserve"> </w:t>
    </w:r>
    <w:r w:rsidRPr="00EF71FB">
      <w:tab/>
      <w:t xml:space="preserve">mnr: </w:t>
    </w:r>
    <w:r w:rsidRPr="00EF71FB">
      <w:fldChar w:fldCharType="begin" w:fldLock="1"/>
    </w:r>
    <w:r w:rsidRPr="00EF71FB">
      <w:instrText xml:space="preserve"> DOCPROPERTY</w:instrText>
    </w:r>
    <w:r w:rsidRPr="00EF71FB">
      <w:rPr>
        <w:sz w:val="18"/>
      </w:rPr>
      <w:instrText xml:space="preserve"> "Motionsnummer" *\charformat </w:instrText>
    </w:r>
    <w:r w:rsidRPr="00EF71FB">
      <w:fldChar w:fldCharType="separate"/>
    </w:r>
    <w:r w:rsidRPr="00EF71FB">
      <w:t>N402</w:t>
    </w:r>
    <w:r w:rsidRPr="00EF71FB">
      <w:fldChar w:fldCharType="end"/>
    </w:r>
    <w:r w:rsidRPr="00EF71FB">
      <w:br/>
    </w:r>
    <w:r w:rsidRPr="00EF71FB">
      <w:fldChar w:fldCharType="begin" w:fldLock="1"/>
    </w:r>
    <w:r w:rsidRPr="00EF71FB">
      <w:instrText xml:space="preserve"> DOCPROPERTY</w:instrText>
    </w:r>
    <w:r w:rsidRPr="00EF71FB">
      <w:rPr>
        <w:sz w:val="18"/>
      </w:rPr>
      <w:instrText xml:space="preserve"> "Samling" *\charformat </w:instrText>
    </w:r>
    <w:r w:rsidRPr="00EF71FB">
      <w:fldChar w:fldCharType="end"/>
    </w:r>
    <w:r w:rsidRPr="00EF71FB">
      <w:tab/>
      <w:t xml:space="preserve">pnr: </w:t>
    </w:r>
    <w:r w:rsidRPr="00EF71FB">
      <w:fldChar w:fldCharType="begin" w:fldLock="1"/>
    </w:r>
    <w:r w:rsidRPr="00EF71FB">
      <w:instrText xml:space="preserve"> DOCPROPERTY</w:instrText>
    </w:r>
    <w:r w:rsidRPr="00EF71FB">
      <w:rPr>
        <w:sz w:val="18"/>
      </w:rPr>
      <w:instrText xml:space="preserve"> "Partinummer" *\charformat </w:instrText>
    </w:r>
    <w:r w:rsidRPr="00EF71FB">
      <w:fldChar w:fldCharType="separate"/>
    </w:r>
    <w:r w:rsidRPr="00EF71FB">
      <w:t>S18042</w:t>
    </w:r>
    <w:r w:rsidRPr="00EF71FB">
      <w:fldChar w:fldCharType="end"/>
    </w:r>
  </w:p>
  <w:p w:rsidR="005F6A4E" w:rsidRPr="00EF71FB" w:rsidRDefault="005F6A4E">
    <w:pPr>
      <w:pStyle w:val="FSHRub1"/>
    </w:pPr>
    <w:r w:rsidRPr="00EF71FB">
      <w:t>Motion till riksdagen</w:t>
    </w:r>
    <w:r w:rsidRPr="00EF71FB">
      <w:br/>
    </w:r>
    <w:r w:rsidRPr="00EF71FB">
      <w:fldChar w:fldCharType="begin" w:fldLock="1"/>
    </w:r>
    <w:r w:rsidRPr="00EF71FB">
      <w:instrText xml:space="preserve"> DOCPROPERTY "YearUser" *\charformat </w:instrText>
    </w:r>
    <w:r w:rsidRPr="00EF71FB">
      <w:fldChar w:fldCharType="separate"/>
    </w:r>
    <w:r w:rsidRPr="00EF71FB">
      <w:t>2011/12</w:t>
    </w:r>
    <w:r w:rsidRPr="00EF71FB">
      <w:fldChar w:fldCharType="end"/>
    </w:r>
    <w:r w:rsidRPr="00EF71FB">
      <w:t>:</w:t>
    </w:r>
    <w:r w:rsidRPr="00EF71FB">
      <w:fldChar w:fldCharType="begin" w:fldLock="1"/>
    </w:r>
    <w:r w:rsidRPr="00EF71FB">
      <w:instrText xml:space="preserve"> DOCPROPERTY "Motionsnummer" *\charformat </w:instrText>
    </w:r>
    <w:r w:rsidRPr="00EF71FB">
      <w:fldChar w:fldCharType="separate"/>
    </w:r>
    <w:r w:rsidRPr="00EF71FB">
      <w:t>N402</w:t>
    </w:r>
    <w:r w:rsidRPr="00EF71FB">
      <w:fldChar w:fldCharType="end"/>
    </w:r>
  </w:p>
  <w:p w:rsidR="005F6A4E" w:rsidRPr="00EF71FB" w:rsidRDefault="005F6A4E">
    <w:pPr>
      <w:pStyle w:val="FSHNormalS5"/>
    </w:pPr>
    <w:r w:rsidRPr="00EF71FB">
      <w:fldChar w:fldCharType="begin" w:fldLock="1"/>
    </w:r>
    <w:r w:rsidRPr="00EF71FB">
      <w:instrText xml:space="preserve"> DOCPROPERTY "MotionarText" *\charformat </w:instrText>
    </w:r>
    <w:r w:rsidRPr="00EF71FB">
      <w:fldChar w:fldCharType="separate"/>
    </w:r>
    <w:r w:rsidRPr="00EF71FB">
      <w:t>av Kerstin Engle m.fl. (S)</w:t>
    </w:r>
    <w:r w:rsidRPr="00EF71FB">
      <w:fldChar w:fldCharType="end"/>
    </w:r>
    <w:r w:rsidRPr="00EF71FB">
      <w:br/>
    </w:r>
    <w:r w:rsidRPr="00EF71FB">
      <w:fldChar w:fldCharType="begin" w:fldLock="1"/>
    </w:r>
    <w:r w:rsidRPr="00EF71FB">
      <w:instrText xml:space="preserve"> DOCPROPERTY "SvarFrasKort" *\charformat </w:instrText>
    </w:r>
    <w:r w:rsidRPr="00EF71FB">
      <w:fldChar w:fldCharType="end"/>
    </w:r>
  </w:p>
  <w:p w:rsidR="005F6A4E" w:rsidRPr="00EF71FB" w:rsidRDefault="005F6A4E">
    <w:pPr>
      <w:pStyle w:val="FSHTitel"/>
    </w:pPr>
    <w:r w:rsidRPr="00EF71FB">
      <w:fldChar w:fldCharType="begin" w:fldLock="1"/>
    </w:r>
    <w:r w:rsidRPr="00EF71FB">
      <w:instrText xml:space="preserve"> DOCPROPERTY</w:instrText>
    </w:r>
    <w:r w:rsidRPr="00EF71FB">
      <w:rPr>
        <w:sz w:val="18"/>
      </w:rPr>
      <w:instrText xml:space="preserve"> "RubrikSvar" *\charformat </w:instrText>
    </w:r>
    <w:r w:rsidRPr="00EF71FB">
      <w:fldChar w:fldCharType="separate"/>
    </w:r>
    <w:r w:rsidRPr="00EF71FB">
      <w:t>Bättre villkor för idéburna företag</w:t>
    </w:r>
    <w:r w:rsidRPr="00EF71FB">
      <w:fldChar w:fldCharType="end"/>
    </w:r>
  </w:p>
  <w:p w:rsidR="005F6A4E" w:rsidRPr="00EF71FB" w:rsidRDefault="005F6A4E">
    <w:pPr>
      <w:pStyle w:val="Normal00"/>
    </w:pPr>
  </w:p>
  <w:p w:rsidR="005F6A4E" w:rsidRPr="00EF71FB" w:rsidRDefault="005F6A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78C4F95"/>
    <w:multiLevelType w:val="hybridMultilevel"/>
    <w:tmpl w:val="F1BE9B38"/>
    <w:lvl w:ilvl="0" w:tplc="5AA4B2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6208792">
    <w:abstractNumId w:val="3"/>
  </w:num>
  <w:num w:numId="2" w16cid:durableId="2036805310">
    <w:abstractNumId w:val="2"/>
  </w:num>
  <w:num w:numId="3" w16cid:durableId="1868909755">
    <w:abstractNumId w:val="1"/>
  </w:num>
  <w:num w:numId="4" w16cid:durableId="1830516732">
    <w:abstractNumId w:val="0"/>
  </w:num>
  <w:num w:numId="5" w16cid:durableId="1427773829">
    <w:abstractNumId w:val="7"/>
  </w:num>
  <w:num w:numId="6" w16cid:durableId="835069883">
    <w:abstractNumId w:val="6"/>
  </w:num>
  <w:num w:numId="7" w16cid:durableId="1663779941">
    <w:abstractNumId w:val="5"/>
  </w:num>
  <w:num w:numId="8" w16cid:durableId="593322745">
    <w:abstractNumId w:val="4"/>
  </w:num>
  <w:num w:numId="9" w16cid:durableId="689913330">
    <w:abstractNumId w:val="8"/>
  </w:num>
  <w:num w:numId="10" w16cid:durableId="1086224337">
    <w:abstractNumId w:val="9"/>
  </w:num>
  <w:num w:numId="11" w16cid:durableId="1499422153">
    <w:abstractNumId w:val="10"/>
  </w:num>
  <w:num w:numId="12" w16cid:durableId="1056975397">
    <w:abstractNumId w:val="13"/>
  </w:num>
  <w:num w:numId="13" w16cid:durableId="2096591849">
    <w:abstractNumId w:val="16"/>
  </w:num>
  <w:num w:numId="14" w16cid:durableId="2095122556">
    <w:abstractNumId w:val="17"/>
  </w:num>
  <w:num w:numId="15" w16cid:durableId="458963674">
    <w:abstractNumId w:val="11"/>
  </w:num>
  <w:num w:numId="16" w16cid:durableId="1850366814">
    <w:abstractNumId w:val="19"/>
  </w:num>
  <w:num w:numId="17" w16cid:durableId="1564366070">
    <w:abstractNumId w:val="18"/>
  </w:num>
  <w:num w:numId="18" w16cid:durableId="654574728">
    <w:abstractNumId w:val="15"/>
  </w:num>
  <w:num w:numId="19" w16cid:durableId="201291916">
    <w:abstractNumId w:val="12"/>
  </w:num>
  <w:num w:numId="20" w16cid:durableId="14475766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A79731D-6EA4-4282-8936-A0551B20D296},{9A5F98B8-5D82-4A37-A12A-4600630C44F0},{AB018B20-C6C8-4979-AF3D-07EC2470ED82},{40A96CCA-2200-4F16-8C69-143CE5A64D71},{30553800-CAF2-4E27-B003-6DFB110AE547},{56D55535-ACDA-45DF-AC61-E5947427103D},{8351E338-B04D-4763-BFBF-CF9D87347437},{FF12F82A-E462-4A80-AF8A-996136FB2BDD},{9248F608-36F5-4DF6-92E4-5771EA8B40DF},{44E03F08-DA57-47DF-9088-8808DAA25060},{C824F418-ED83-4AB6-ACA0-13223F9A9CAC},{EDE1BADE-7B65-43E8-9872-0CC9F219445C},{0EBFA9C6-5AB8-458A-BBFF-FDAE43FEABD3},{2CF5D5F7-6B57-4062-8484-52B3CFF28847},{2AC722A4-569A-40E7-A1B1-2972E2A861EA},{05DD8C55-D9A4-4282-8C04-58C9A347A29D},{5E56340E-4E39-4478-9659-576FED770144},{86BFD15A-0750-4100-8B4B-48488A33B7B9},{19096B9C-3FC1-41EE-9C04-83C2889F8AD3},{0350534B-85B5-40E1-BE33-EF8FC312F402},{D137DACD-DE01-4FB3-9471-9FB0F32457F0},{12B68AB1-7D66-4434-8C42-A97EED536B7A},{B95FC32C-C965-4CD0-8439-57561DC117E3}"/>
  </w:docVars>
  <w:rsids>
    <w:rsidRoot w:val="00175C41"/>
    <w:rsid w:val="00175C41"/>
    <w:rsid w:val="005F6A4E"/>
    <w:rsid w:val="00EF71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85B672-F492-4D7A-A173-CA9ED932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3376</Characters>
  <Application>Microsoft Office Word</Application>
  <DocSecurity>4</DocSecurity>
  <Lines>96</Lines>
  <Paragraphs>47</Paragraphs>
  <ScaleCrop>false</ScaleCrop>
  <HeadingPairs>
    <vt:vector size="2" baseType="variant">
      <vt:variant>
        <vt:lpstr>Rubrik</vt:lpstr>
      </vt:variant>
      <vt:variant>
        <vt:i4>1</vt:i4>
      </vt:variant>
    </vt:vector>
  </HeadingPairs>
  <TitlesOfParts>
    <vt:vector size="1" baseType="lpstr">
      <vt:lpstr>S18042</vt:lpstr>
    </vt:vector>
  </TitlesOfParts>
  <Company>Riksdagen</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S18042</dc:title>
  <dc:subject>S18042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2012-02-28T12:17:00Z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Bättre villkor för idéburna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villkor för idéburna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23</vt:lpwstr>
  </property>
  <property fmtid="{D5CDD505-2E9C-101B-9397-08002B2CF9AE}" pid="25" name="MotionarText">
    <vt:lpwstr>av Kerstin Engle m.fl. (S)</vt:lpwstr>
  </property>
  <property fmtid="{D5CDD505-2E9C-101B-9397-08002B2CF9AE}" pid="26" name="MotionarLista">
    <vt:lpwstr>Engle, Kerstin (S)\Gille, Agneta (S)\Karlsson, Annelie (S)\Högman, Berit (S)\Gustafsson, Billy (S)\Runeson, Carin (S)\Adelsbo, Christer (S)\Engelhardt, Christer (S)\Karlsson, Christina (S)\Sonidsson, Eva (S)\Lundh Sammeli, Fredrik (S)\Ekström, Hans (S)\</vt:lpwstr>
  </property>
  <property fmtid="{D5CDD505-2E9C-101B-9397-08002B2CF9AE}" pid="27" name="MotionarLista1">
    <vt:lpwstr>Petersson i Stockaryd, Helene (S)\From, Isak (S)\Larsson, Jan-Olof (S)\Andersson, Johan (S)\Haglö, Kerstin (S)\Pettersson, Leif (S)\Axelsson, Lennart (S)\Nordén, Marie (S)\Jeppsson, Peter (S)\Persson, Peter (S)\Strand, Thomas (S)\</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Agneta Gille (S), Annelie Karlsson (S), Berit Högman (S), Billy Gustafsson (S), Carin Runeson (S), Christer Adelsbo (S), Christer Engelhardt (S), Christina Karlsson (S), Eva Sonidsson (S), Fredrik Lundh Sammeli (S), Hans Ekström (S), He</vt:lpwstr>
  </property>
  <property fmtid="{D5CDD505-2E9C-101B-9397-08002B2CF9AE}" pid="31" name="MotionarLotus1">
    <vt:lpwstr>lene Petersson i Stockaryd (S), Isak From (S), Jan-Olof Larsson (S), Johan Andersson (S), Kerstin Haglö (S), Leif Pettersson (S), Lennart Axelsson (S), Marie Nordén (S), Peter Jeppsson (S), Peter Persson (S), Thomas Strand (S)</vt:lpwstr>
  </property>
  <property fmtid="{D5CDD505-2E9C-101B-9397-08002B2CF9AE}" pid="32" name="MotionarLotus2">
    <vt:lpwstr/>
  </property>
  <property fmtid="{D5CDD505-2E9C-101B-9397-08002B2CF9AE}" pid="33" name="MotionarLotus3">
    <vt:lpwstr/>
  </property>
  <property fmtid="{D5CDD505-2E9C-101B-9397-08002B2CF9AE}" pid="34" name="AntalLed">
    <vt:lpwstr>89</vt:lpwstr>
  </property>
  <property fmtid="{D5CDD505-2E9C-101B-9397-08002B2CF9AE}" pid="35" name="Samling">
    <vt:lpwstr/>
  </property>
  <property fmtid="{D5CDD505-2E9C-101B-9397-08002B2CF9AE}" pid="36" name="SamlingPrint">
    <vt:lpwstr/>
  </property>
  <property fmtid="{D5CDD505-2E9C-101B-9397-08002B2CF9AE}" pid="37" name="Motionsnummer">
    <vt:lpwstr>N402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20112012000000000083000180420069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20112012000000000083000180420069</vt:lpwstr>
  </property>
  <property fmtid="{D5CDD505-2E9C-101B-9397-08002B2CF9AE}" pid="50" name="nummer">
    <vt:lpwstr>402</vt:lpwstr>
  </property>
  <property fmtid="{D5CDD505-2E9C-101B-9397-08002B2CF9AE}" pid="51" name="utskottsbeteckning">
    <vt:lpwstr>N</vt:lpwstr>
  </property>
  <property fmtid="{D5CDD505-2E9C-101B-9397-08002B2CF9AE}" pid="52" name="GlobalUID">
    <vt:lpwstr>{B06700DE-7098-42EE-93B3-7E05677A24BF}</vt:lpwstr>
  </property>
  <property fmtid="{D5CDD505-2E9C-101B-9397-08002B2CF9AE}" pid="53" name="Överföringar">
    <vt:i4>0</vt:i4>
  </property>
  <property fmtid="{D5CDD505-2E9C-101B-9397-08002B2CF9AE}" pid="54" name="Checksum">
    <vt:lpwstr>*1004828690299*</vt:lpwstr>
  </property>
  <property fmtid="{D5CDD505-2E9C-101B-9397-08002B2CF9AE}" pid="55" name="skuggnummer">
    <vt:lpwstr>2805</vt:lpwstr>
  </property>
  <property fmtid="{D5CDD505-2E9C-101B-9397-08002B2CF9AE}" pid="56" name="urixVersion">
    <vt:lpwstr>4.5.0.25</vt:lpwstr>
  </property>
  <property fmtid="{D5CDD505-2E9C-101B-9397-08002B2CF9AE}" pid="57" name="urixOrigin">
    <vt:lpwstr>120228 13:18:43.293</vt:lpwstr>
  </property>
  <property fmtid="{D5CDD505-2E9C-101B-9397-08002B2CF9AE}" pid="58" name="urixGuid">
    <vt:lpwstr>{1B54176C-8D61-4C64-9152-17E1841005C8}</vt:lpwstr>
  </property>
</Properties>
</file>