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A584465" w14:textId="77777777">
        <w:tc>
          <w:tcPr>
            <w:tcW w:w="2268" w:type="dxa"/>
          </w:tcPr>
          <w:p w14:paraId="1B476634"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D289E94" w14:textId="77777777" w:rsidR="006E4E11" w:rsidRDefault="006E4E11" w:rsidP="007242A3">
            <w:pPr>
              <w:framePr w:w="5035" w:h="1644" w:wrap="notBeside" w:vAnchor="page" w:hAnchor="page" w:x="6573" w:y="721"/>
              <w:rPr>
                <w:rFonts w:ascii="TradeGothic" w:hAnsi="TradeGothic"/>
                <w:i/>
                <w:sz w:val="18"/>
              </w:rPr>
            </w:pPr>
          </w:p>
        </w:tc>
      </w:tr>
      <w:tr w:rsidR="006E4E11" w14:paraId="1455281C" w14:textId="77777777">
        <w:tc>
          <w:tcPr>
            <w:tcW w:w="2268" w:type="dxa"/>
          </w:tcPr>
          <w:p w14:paraId="6744AC1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08B8AB5" w14:textId="77777777" w:rsidR="006E4E11" w:rsidRDefault="006E4E11" w:rsidP="007242A3">
            <w:pPr>
              <w:framePr w:w="5035" w:h="1644" w:wrap="notBeside" w:vAnchor="page" w:hAnchor="page" w:x="6573" w:y="721"/>
              <w:rPr>
                <w:rFonts w:ascii="TradeGothic" w:hAnsi="TradeGothic"/>
                <w:b/>
                <w:sz w:val="22"/>
              </w:rPr>
            </w:pPr>
          </w:p>
        </w:tc>
      </w:tr>
      <w:tr w:rsidR="006E4E11" w14:paraId="3E75D76E" w14:textId="77777777">
        <w:tc>
          <w:tcPr>
            <w:tcW w:w="3402" w:type="dxa"/>
            <w:gridSpan w:val="2"/>
          </w:tcPr>
          <w:p w14:paraId="21F0724C" w14:textId="77777777" w:rsidR="006E4E11" w:rsidRDefault="006E4E11" w:rsidP="007242A3">
            <w:pPr>
              <w:framePr w:w="5035" w:h="1644" w:wrap="notBeside" w:vAnchor="page" w:hAnchor="page" w:x="6573" w:y="721"/>
            </w:pPr>
          </w:p>
        </w:tc>
        <w:tc>
          <w:tcPr>
            <w:tcW w:w="1865" w:type="dxa"/>
          </w:tcPr>
          <w:p w14:paraId="205D82F6" w14:textId="77777777" w:rsidR="006E4E11" w:rsidRDefault="006E4E11" w:rsidP="007242A3">
            <w:pPr>
              <w:framePr w:w="5035" w:h="1644" w:wrap="notBeside" w:vAnchor="page" w:hAnchor="page" w:x="6573" w:y="721"/>
            </w:pPr>
          </w:p>
        </w:tc>
      </w:tr>
      <w:tr w:rsidR="006E4E11" w14:paraId="0F0F93E3" w14:textId="77777777">
        <w:tc>
          <w:tcPr>
            <w:tcW w:w="2268" w:type="dxa"/>
          </w:tcPr>
          <w:p w14:paraId="49D67C6A" w14:textId="77777777" w:rsidR="006E4E11" w:rsidRDefault="006E4E11" w:rsidP="007242A3">
            <w:pPr>
              <w:framePr w:w="5035" w:h="1644" w:wrap="notBeside" w:vAnchor="page" w:hAnchor="page" w:x="6573" w:y="721"/>
            </w:pPr>
          </w:p>
        </w:tc>
        <w:tc>
          <w:tcPr>
            <w:tcW w:w="2999" w:type="dxa"/>
            <w:gridSpan w:val="2"/>
          </w:tcPr>
          <w:p w14:paraId="446FC619" w14:textId="3BD560F0" w:rsidR="006E4E11" w:rsidRPr="00ED583F" w:rsidRDefault="00291BEB" w:rsidP="007242A3">
            <w:pPr>
              <w:framePr w:w="5035" w:h="1644" w:wrap="notBeside" w:vAnchor="page" w:hAnchor="page" w:x="6573" w:y="721"/>
              <w:rPr>
                <w:sz w:val="20"/>
              </w:rPr>
            </w:pPr>
            <w:r>
              <w:rPr>
                <w:sz w:val="20"/>
              </w:rPr>
              <w:t>Dnr</w:t>
            </w:r>
            <w:r w:rsidR="003A72CF">
              <w:rPr>
                <w:sz w:val="20"/>
              </w:rPr>
              <w:t xml:space="preserve"> </w:t>
            </w:r>
            <w:r w:rsidR="003A72CF">
              <w:t>S2016/04824/FS</w:t>
            </w:r>
          </w:p>
        </w:tc>
      </w:tr>
      <w:tr w:rsidR="006E4E11" w14:paraId="41F9714A" w14:textId="77777777">
        <w:tc>
          <w:tcPr>
            <w:tcW w:w="2268" w:type="dxa"/>
          </w:tcPr>
          <w:p w14:paraId="63A92708" w14:textId="77777777" w:rsidR="006E4E11" w:rsidRDefault="006E4E11" w:rsidP="007242A3">
            <w:pPr>
              <w:framePr w:w="5035" w:h="1644" w:wrap="notBeside" w:vAnchor="page" w:hAnchor="page" w:x="6573" w:y="721"/>
            </w:pPr>
          </w:p>
        </w:tc>
        <w:tc>
          <w:tcPr>
            <w:tcW w:w="2999" w:type="dxa"/>
            <w:gridSpan w:val="2"/>
          </w:tcPr>
          <w:p w14:paraId="6B4B474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357442D" w14:textId="77777777">
        <w:trPr>
          <w:trHeight w:val="284"/>
        </w:trPr>
        <w:tc>
          <w:tcPr>
            <w:tcW w:w="4911" w:type="dxa"/>
          </w:tcPr>
          <w:p w14:paraId="197BF449" w14:textId="77777777" w:rsidR="006E4E11" w:rsidRDefault="00291BEB">
            <w:pPr>
              <w:pStyle w:val="Avsndare"/>
              <w:framePr w:h="2483" w:wrap="notBeside" w:x="1504"/>
              <w:rPr>
                <w:b/>
                <w:i w:val="0"/>
                <w:sz w:val="22"/>
              </w:rPr>
            </w:pPr>
            <w:r>
              <w:rPr>
                <w:b/>
                <w:i w:val="0"/>
                <w:sz w:val="22"/>
              </w:rPr>
              <w:t>Socialdepartementet</w:t>
            </w:r>
          </w:p>
        </w:tc>
      </w:tr>
      <w:tr w:rsidR="006E4E11" w14:paraId="5FBD3EAA" w14:textId="77777777">
        <w:trPr>
          <w:trHeight w:val="284"/>
        </w:trPr>
        <w:tc>
          <w:tcPr>
            <w:tcW w:w="4911" w:type="dxa"/>
          </w:tcPr>
          <w:p w14:paraId="05DF39E8" w14:textId="77777777" w:rsidR="006E4E11" w:rsidRDefault="00291BEB">
            <w:pPr>
              <w:pStyle w:val="Avsndare"/>
              <w:framePr w:h="2483" w:wrap="notBeside" w:x="1504"/>
              <w:rPr>
                <w:bCs/>
                <w:iCs/>
              </w:rPr>
            </w:pPr>
            <w:r>
              <w:rPr>
                <w:bCs/>
                <w:iCs/>
              </w:rPr>
              <w:t>Folkhälso-, sjukvårds- och idrottsministern</w:t>
            </w:r>
          </w:p>
        </w:tc>
      </w:tr>
      <w:tr w:rsidR="006E4E11" w14:paraId="4DE2C710" w14:textId="77777777">
        <w:trPr>
          <w:trHeight w:val="284"/>
        </w:trPr>
        <w:tc>
          <w:tcPr>
            <w:tcW w:w="4911" w:type="dxa"/>
          </w:tcPr>
          <w:p w14:paraId="7A19E13C" w14:textId="296B9318" w:rsidR="006E4E11" w:rsidRDefault="006E4E11" w:rsidP="00D77D79">
            <w:pPr>
              <w:pStyle w:val="Avsndare"/>
              <w:framePr w:h="2483" w:wrap="notBeside" w:x="1504"/>
              <w:rPr>
                <w:bCs/>
                <w:iCs/>
              </w:rPr>
            </w:pPr>
          </w:p>
        </w:tc>
      </w:tr>
      <w:tr w:rsidR="006E4E11" w14:paraId="4030F845" w14:textId="77777777">
        <w:trPr>
          <w:trHeight w:val="284"/>
        </w:trPr>
        <w:tc>
          <w:tcPr>
            <w:tcW w:w="4911" w:type="dxa"/>
          </w:tcPr>
          <w:p w14:paraId="0FFB8BDB" w14:textId="77777777" w:rsidR="006E4E11" w:rsidRDefault="006E4E11">
            <w:pPr>
              <w:pStyle w:val="Avsndare"/>
              <w:framePr w:h="2483" w:wrap="notBeside" w:x="1504"/>
              <w:rPr>
                <w:bCs/>
                <w:iCs/>
              </w:rPr>
            </w:pPr>
          </w:p>
        </w:tc>
      </w:tr>
      <w:tr w:rsidR="006E4E11" w14:paraId="7AD36C1A" w14:textId="77777777">
        <w:trPr>
          <w:trHeight w:val="284"/>
        </w:trPr>
        <w:tc>
          <w:tcPr>
            <w:tcW w:w="4911" w:type="dxa"/>
          </w:tcPr>
          <w:p w14:paraId="31B1533F" w14:textId="77777777" w:rsidR="006E4E11" w:rsidRDefault="006E4E11">
            <w:pPr>
              <w:pStyle w:val="Avsndare"/>
              <w:framePr w:h="2483" w:wrap="notBeside" w:x="1504"/>
              <w:rPr>
                <w:bCs/>
                <w:iCs/>
              </w:rPr>
            </w:pPr>
          </w:p>
        </w:tc>
      </w:tr>
      <w:tr w:rsidR="006E4E11" w14:paraId="0DF42431" w14:textId="77777777">
        <w:trPr>
          <w:trHeight w:val="284"/>
        </w:trPr>
        <w:tc>
          <w:tcPr>
            <w:tcW w:w="4911" w:type="dxa"/>
          </w:tcPr>
          <w:p w14:paraId="1BE727F2" w14:textId="77777777" w:rsidR="006E4E11" w:rsidRDefault="006E4E11">
            <w:pPr>
              <w:pStyle w:val="Avsndare"/>
              <w:framePr w:h="2483" w:wrap="notBeside" w:x="1504"/>
              <w:rPr>
                <w:bCs/>
                <w:iCs/>
              </w:rPr>
            </w:pPr>
          </w:p>
        </w:tc>
      </w:tr>
      <w:tr w:rsidR="006E4E11" w14:paraId="7B1D4EC3" w14:textId="77777777">
        <w:trPr>
          <w:trHeight w:val="284"/>
        </w:trPr>
        <w:tc>
          <w:tcPr>
            <w:tcW w:w="4911" w:type="dxa"/>
          </w:tcPr>
          <w:p w14:paraId="6A1D24E5" w14:textId="77777777" w:rsidR="006E4E11" w:rsidRDefault="006E4E11">
            <w:pPr>
              <w:pStyle w:val="Avsndare"/>
              <w:framePr w:h="2483" w:wrap="notBeside" w:x="1504"/>
              <w:rPr>
                <w:bCs/>
                <w:iCs/>
              </w:rPr>
            </w:pPr>
          </w:p>
        </w:tc>
      </w:tr>
      <w:tr w:rsidR="006E4E11" w14:paraId="3C0ECF32" w14:textId="77777777">
        <w:trPr>
          <w:trHeight w:val="284"/>
        </w:trPr>
        <w:tc>
          <w:tcPr>
            <w:tcW w:w="4911" w:type="dxa"/>
          </w:tcPr>
          <w:p w14:paraId="2E638C6C" w14:textId="77777777" w:rsidR="006E4E11" w:rsidRDefault="006E4E11">
            <w:pPr>
              <w:pStyle w:val="Avsndare"/>
              <w:framePr w:h="2483" w:wrap="notBeside" w:x="1504"/>
              <w:rPr>
                <w:bCs/>
                <w:iCs/>
              </w:rPr>
            </w:pPr>
          </w:p>
        </w:tc>
      </w:tr>
      <w:tr w:rsidR="006E4E11" w14:paraId="7C81A7B7" w14:textId="77777777">
        <w:trPr>
          <w:trHeight w:val="284"/>
        </w:trPr>
        <w:tc>
          <w:tcPr>
            <w:tcW w:w="4911" w:type="dxa"/>
          </w:tcPr>
          <w:p w14:paraId="1F2F8157" w14:textId="77777777" w:rsidR="006E4E11" w:rsidRDefault="006E4E11">
            <w:pPr>
              <w:pStyle w:val="Avsndare"/>
              <w:framePr w:h="2483" w:wrap="notBeside" w:x="1504"/>
              <w:rPr>
                <w:bCs/>
                <w:iCs/>
              </w:rPr>
            </w:pPr>
          </w:p>
        </w:tc>
      </w:tr>
    </w:tbl>
    <w:p w14:paraId="150C11C4" w14:textId="77777777" w:rsidR="006E4E11" w:rsidRDefault="00291BEB">
      <w:pPr>
        <w:framePr w:w="4400" w:h="2523" w:wrap="notBeside" w:vAnchor="page" w:hAnchor="page" w:x="6453" w:y="2445"/>
        <w:ind w:left="142"/>
      </w:pPr>
      <w:r>
        <w:t>Till riksdagen</w:t>
      </w:r>
    </w:p>
    <w:p w14:paraId="0B125077" w14:textId="77777777" w:rsidR="006E4E11" w:rsidRDefault="003A72CF" w:rsidP="00291BEB">
      <w:pPr>
        <w:pStyle w:val="RKrubrik"/>
        <w:pBdr>
          <w:bottom w:val="single" w:sz="4" w:space="1" w:color="auto"/>
        </w:pBdr>
        <w:spacing w:before="0" w:after="0"/>
      </w:pPr>
      <w:r>
        <w:t>Svar på fråga 2015/16:1453</w:t>
      </w:r>
      <w:r w:rsidR="00291BEB">
        <w:t xml:space="preserve"> av Jenny Petersson (M) Strategi mot Hepatit C</w:t>
      </w:r>
    </w:p>
    <w:p w14:paraId="58A5AAEA" w14:textId="77777777" w:rsidR="006E4E11" w:rsidRDefault="006E4E11">
      <w:pPr>
        <w:pStyle w:val="RKnormal"/>
      </w:pPr>
    </w:p>
    <w:p w14:paraId="669AA9FF" w14:textId="77777777" w:rsidR="006E4E11" w:rsidRDefault="00291BEB">
      <w:pPr>
        <w:pStyle w:val="RKnormal"/>
      </w:pPr>
      <w:r>
        <w:t>Jenny Petersson har frågat mig vad jag och regeringen avser att göra för att minska smittspridning och dödligheten av Hepatit C samt öka behandlingen av smittade.</w:t>
      </w:r>
    </w:p>
    <w:p w14:paraId="5678976B" w14:textId="77777777" w:rsidR="00291BEB" w:rsidRDefault="00291BEB">
      <w:pPr>
        <w:pStyle w:val="RKnormal"/>
      </w:pPr>
    </w:p>
    <w:p w14:paraId="6B55C068" w14:textId="3BB65B8D" w:rsidR="0031494A" w:rsidRDefault="0031494A" w:rsidP="00E16A7B">
      <w:pPr>
        <w:pStyle w:val="RKnormal"/>
      </w:pPr>
      <w:r w:rsidRPr="0031494A">
        <w:t>Idag finns läkemedelsbehandling som i de allra flesta fallen botar hepatit C. Behandlingen är ny och innebär ett paradigmskifte i behand</w:t>
      </w:r>
      <w:r w:rsidRPr="0031494A">
        <w:softHyphen/>
        <w:t xml:space="preserve">ling av sjukdomen. </w:t>
      </w:r>
      <w:r w:rsidR="00E16A7B" w:rsidRPr="00E16A7B">
        <w:t>Som frågeställaren n</w:t>
      </w:r>
      <w:r w:rsidR="00E16A7B">
        <w:t>oterat så finansierar staten 70 procent</w:t>
      </w:r>
      <w:r w:rsidR="00E16A7B" w:rsidRPr="00E16A7B">
        <w:t xml:space="preserve"> av </w:t>
      </w:r>
      <w:bookmarkStart w:id="0" w:name="_GoBack"/>
      <w:r w:rsidR="00E16A7B" w:rsidRPr="00E16A7B">
        <w:t>dessa läkemedel i årets läkemedelsöverenskommelse.</w:t>
      </w:r>
      <w:r w:rsidR="00E16A7B">
        <w:t xml:space="preserve"> </w:t>
      </w:r>
      <w:r w:rsidRPr="0031494A">
        <w:t xml:space="preserve">Behandlingen är </w:t>
      </w:r>
      <w:bookmarkEnd w:id="0"/>
      <w:r w:rsidRPr="0031494A">
        <w:t>dock inte ett vaccin och en person som varit drabbad av hepatit C kan således smittas igen varför det även efter behandling kan finnas skäl att arbeta med att minska riskbeteenden.</w:t>
      </w:r>
    </w:p>
    <w:p w14:paraId="53C33C22" w14:textId="77777777" w:rsidR="0031494A" w:rsidRDefault="0031494A">
      <w:pPr>
        <w:pStyle w:val="RKnormal"/>
      </w:pPr>
    </w:p>
    <w:p w14:paraId="03E6C2D7" w14:textId="77777777" w:rsidR="00291BEB" w:rsidRDefault="0031494A">
      <w:pPr>
        <w:pStyle w:val="RKnormal"/>
      </w:pPr>
      <w:r w:rsidRPr="0031494A">
        <w:t>I Folkhälsomyndighetens vägledning för hälsofrämjande och före</w:t>
      </w:r>
      <w:r w:rsidRPr="0031494A">
        <w:softHyphen/>
      </w:r>
      <w:r w:rsidRPr="0031494A">
        <w:softHyphen/>
        <w:t xml:space="preserve">byggande arbete med hepatit och hiv för personer som injicerar droger, rekommenderas lågtröskelverksamheter som innefattar sprututbyten för att förhindra förekomst och spridning av smittsamma sjukdomar. Aktuell forskning visar att sprututbyte kombinerat med andra insatser effektivt även minskar smittspridningen av hepatit C bland personer som injicerar droger. </w:t>
      </w:r>
    </w:p>
    <w:p w14:paraId="46CD6774" w14:textId="77777777" w:rsidR="004E7E13" w:rsidRDefault="004E7E13">
      <w:pPr>
        <w:pStyle w:val="RKnormal"/>
      </w:pPr>
    </w:p>
    <w:p w14:paraId="5106B391" w14:textId="77777777" w:rsidR="004E7E13" w:rsidRPr="004E7E13" w:rsidRDefault="004E7E13" w:rsidP="004E7E13">
      <w:pPr>
        <w:pStyle w:val="RKnormal"/>
      </w:pPr>
      <w:r w:rsidRPr="004E7E13">
        <w:t xml:space="preserve">Trots att möjligheten att inrätta sprututbytesverksamheter över hela Sverige funnits under en längre tid har </w:t>
      </w:r>
      <w:r w:rsidR="002B79F2">
        <w:t xml:space="preserve">hittills </w:t>
      </w:r>
      <w:r w:rsidRPr="004E7E13">
        <w:t xml:space="preserve">endast sju mottagningar i fyra landsting inrättats. </w:t>
      </w:r>
    </w:p>
    <w:p w14:paraId="0923A722" w14:textId="77777777" w:rsidR="004E7E13" w:rsidRDefault="004E7E13" w:rsidP="004E7E13">
      <w:pPr>
        <w:pStyle w:val="RKnormal"/>
      </w:pPr>
    </w:p>
    <w:p w14:paraId="37CF7495" w14:textId="0F79F4E5" w:rsidR="004E7E13" w:rsidRDefault="004E7E13" w:rsidP="004E7E13">
      <w:pPr>
        <w:pStyle w:val="RKnormal"/>
      </w:pPr>
      <w:r>
        <w:t xml:space="preserve">Regeringen har därför </w:t>
      </w:r>
      <w:r w:rsidR="00626DCE">
        <w:t xml:space="preserve">skickat ut </w:t>
      </w:r>
      <w:r w:rsidR="00EC0CEE">
        <w:t xml:space="preserve">Departementspromemoria </w:t>
      </w:r>
      <w:r w:rsidR="00001CD2">
        <w:t>D</w:t>
      </w:r>
      <w:r w:rsidR="00626DCE">
        <w:t>s</w:t>
      </w:r>
      <w:r w:rsidR="00EC0CEE">
        <w:t xml:space="preserve"> 2015:56</w:t>
      </w:r>
      <w:r w:rsidR="00626DCE">
        <w:t xml:space="preserve"> </w:t>
      </w:r>
      <w:r w:rsidR="00EC0CEE">
        <w:t xml:space="preserve">Ökad tillgänglighet till sprututbytesverksamheter i Sverige </w:t>
      </w:r>
      <w:r w:rsidR="00626DCE">
        <w:t>på remiss</w:t>
      </w:r>
      <w:r w:rsidR="00EC0CEE">
        <w:t>.</w:t>
      </w:r>
      <w:r w:rsidR="00626DCE">
        <w:t xml:space="preserve"> </w:t>
      </w:r>
      <w:r w:rsidR="00EC0CEE">
        <w:t>F</w:t>
      </w:r>
      <w:r w:rsidRPr="004E7E13">
        <w:t>örslag</w:t>
      </w:r>
      <w:r>
        <w:t xml:space="preserve"> </w:t>
      </w:r>
      <w:r w:rsidR="00EC0CEE">
        <w:t>i promemorian</w:t>
      </w:r>
      <w:r w:rsidRPr="004E7E13">
        <w:t xml:space="preserve"> syftar till att för</w:t>
      </w:r>
      <w:r>
        <w:t xml:space="preserve">bättra tillgången </w:t>
      </w:r>
      <w:r w:rsidRPr="004E7E13">
        <w:t xml:space="preserve">till sprututbyten </w:t>
      </w:r>
      <w:r>
        <w:t xml:space="preserve">i hela landet </w:t>
      </w:r>
      <w:r w:rsidRPr="004E7E13">
        <w:t>för personer som injicerar droger. Förslagen innebär att ansvaret för sprututbytesverksamheterna renodlas till lands</w:t>
      </w:r>
      <w:r w:rsidRPr="004E7E13">
        <w:softHyphen/>
        <w:t>tinget som blir ensam huvudman för att ansöka om och att driva verk</w:t>
      </w:r>
      <w:r w:rsidRPr="004E7E13">
        <w:softHyphen/>
        <w:t xml:space="preserve">samheten. </w:t>
      </w:r>
      <w:r>
        <w:t xml:space="preserve">Regeringen </w:t>
      </w:r>
      <w:r w:rsidR="00626DCE">
        <w:t>har aviserat</w:t>
      </w:r>
      <w:r>
        <w:t xml:space="preserve"> </w:t>
      </w:r>
      <w:r w:rsidRPr="004E7E13">
        <w:t>att alla som injicerar droger och som har fyllt 18 år ska kunna delta i verksamhe</w:t>
      </w:r>
      <w:r w:rsidR="00E16A7B">
        <w:t>ten och därmed kommer</w:t>
      </w:r>
      <w:r w:rsidRPr="004E7E13">
        <w:t xml:space="preserve"> den tidigare åldersgränsen</w:t>
      </w:r>
      <w:r w:rsidR="00E16A7B">
        <w:t xml:space="preserve"> att sänkas</w:t>
      </w:r>
      <w:r w:rsidRPr="004E7E13">
        <w:t xml:space="preserve"> från 20 till 18 år. </w:t>
      </w:r>
    </w:p>
    <w:p w14:paraId="2CB83892" w14:textId="77777777" w:rsidR="004E7E13" w:rsidRDefault="004E7E13" w:rsidP="004E7E13">
      <w:pPr>
        <w:pStyle w:val="RKnormal"/>
      </w:pPr>
    </w:p>
    <w:p w14:paraId="7FCCD026" w14:textId="77777777" w:rsidR="00291BEB" w:rsidRDefault="00291BEB">
      <w:pPr>
        <w:pStyle w:val="RKnormal"/>
      </w:pPr>
      <w:r>
        <w:lastRenderedPageBreak/>
        <w:t xml:space="preserve">Stockholm den </w:t>
      </w:r>
      <w:r w:rsidR="002B79F2">
        <w:t>27 juli 2016</w:t>
      </w:r>
    </w:p>
    <w:p w14:paraId="6F5A3E2F" w14:textId="77777777" w:rsidR="00291BEB" w:rsidRDefault="00291BEB">
      <w:pPr>
        <w:pStyle w:val="RKnormal"/>
      </w:pPr>
    </w:p>
    <w:p w14:paraId="74107EFE" w14:textId="77777777" w:rsidR="00291BEB" w:rsidRDefault="00291BEB">
      <w:pPr>
        <w:pStyle w:val="RKnormal"/>
      </w:pPr>
    </w:p>
    <w:p w14:paraId="37E4C219" w14:textId="77777777" w:rsidR="00291BEB" w:rsidRDefault="00291BEB">
      <w:pPr>
        <w:pStyle w:val="RKnormal"/>
      </w:pPr>
      <w:r>
        <w:t>Gabriel Wikström</w:t>
      </w:r>
    </w:p>
    <w:sectPr w:rsidR="00291BEB">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9DDCC5" w14:textId="77777777" w:rsidR="00291BEB" w:rsidRDefault="00291BEB">
      <w:r>
        <w:separator/>
      </w:r>
    </w:p>
  </w:endnote>
  <w:endnote w:type="continuationSeparator" w:id="0">
    <w:p w14:paraId="0F52707D" w14:textId="77777777" w:rsidR="00291BEB" w:rsidRDefault="00291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F6FB3E" w14:textId="77777777" w:rsidR="00291BEB" w:rsidRDefault="00291BEB">
      <w:r>
        <w:separator/>
      </w:r>
    </w:p>
  </w:footnote>
  <w:footnote w:type="continuationSeparator" w:id="0">
    <w:p w14:paraId="20F3EEB9" w14:textId="77777777" w:rsidR="00291BEB" w:rsidRDefault="00291B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522B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77D7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DDBECEE" w14:textId="77777777">
      <w:trPr>
        <w:cantSplit/>
      </w:trPr>
      <w:tc>
        <w:tcPr>
          <w:tcW w:w="3119" w:type="dxa"/>
        </w:tcPr>
        <w:p w14:paraId="0CD24BA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AAE33B0" w14:textId="77777777" w:rsidR="00E80146" w:rsidRDefault="00E80146">
          <w:pPr>
            <w:pStyle w:val="Sidhuvud"/>
            <w:ind w:right="360"/>
          </w:pPr>
        </w:p>
      </w:tc>
      <w:tc>
        <w:tcPr>
          <w:tcW w:w="1525" w:type="dxa"/>
        </w:tcPr>
        <w:p w14:paraId="0801F335" w14:textId="77777777" w:rsidR="00E80146" w:rsidRDefault="00E80146">
          <w:pPr>
            <w:pStyle w:val="Sidhuvud"/>
            <w:ind w:right="360"/>
          </w:pPr>
        </w:p>
      </w:tc>
    </w:tr>
  </w:tbl>
  <w:p w14:paraId="091D348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8F17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5362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A7D5148" w14:textId="77777777">
      <w:trPr>
        <w:cantSplit/>
      </w:trPr>
      <w:tc>
        <w:tcPr>
          <w:tcW w:w="3119" w:type="dxa"/>
        </w:tcPr>
        <w:p w14:paraId="73A5754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D90B3B5" w14:textId="77777777" w:rsidR="00E80146" w:rsidRDefault="00E80146">
          <w:pPr>
            <w:pStyle w:val="Sidhuvud"/>
            <w:ind w:right="360"/>
          </w:pPr>
        </w:p>
      </w:tc>
      <w:tc>
        <w:tcPr>
          <w:tcW w:w="1525" w:type="dxa"/>
        </w:tcPr>
        <w:p w14:paraId="234ADFED" w14:textId="77777777" w:rsidR="00E80146" w:rsidRDefault="00E80146">
          <w:pPr>
            <w:pStyle w:val="Sidhuvud"/>
            <w:ind w:right="360"/>
          </w:pPr>
        </w:p>
      </w:tc>
    </w:tr>
  </w:tbl>
  <w:p w14:paraId="04A3E3E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E25E8" w14:textId="6B806B3E" w:rsidR="00291BEB" w:rsidRDefault="003A72CF">
    <w:pPr>
      <w:framePr w:w="2948" w:h="1321" w:hRule="exact" w:wrap="notBeside" w:vAnchor="page" w:hAnchor="page" w:x="1362" w:y="653"/>
    </w:pPr>
    <w:r>
      <w:rPr>
        <w:noProof/>
        <w:lang w:eastAsia="sv-SE"/>
      </w:rPr>
      <w:drawing>
        <wp:inline distT="0" distB="0" distL="0" distR="0" wp14:anchorId="4AA832FD" wp14:editId="3C823D8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F612E84" w14:textId="77777777" w:rsidR="00E80146" w:rsidRDefault="00E80146">
    <w:pPr>
      <w:pStyle w:val="RKrubrik"/>
      <w:keepNext w:val="0"/>
      <w:tabs>
        <w:tab w:val="clear" w:pos="1134"/>
        <w:tab w:val="clear" w:pos="2835"/>
      </w:tabs>
      <w:spacing w:before="0" w:after="0" w:line="320" w:lineRule="atLeast"/>
      <w:rPr>
        <w:bCs/>
      </w:rPr>
    </w:pPr>
  </w:p>
  <w:p w14:paraId="5E4253BF" w14:textId="77777777" w:rsidR="00E80146" w:rsidRDefault="00E80146">
    <w:pPr>
      <w:rPr>
        <w:rFonts w:ascii="TradeGothic" w:hAnsi="TradeGothic"/>
        <w:b/>
        <w:bCs/>
        <w:spacing w:val="12"/>
        <w:sz w:val="22"/>
      </w:rPr>
    </w:pPr>
  </w:p>
  <w:p w14:paraId="31939F67" w14:textId="77777777" w:rsidR="00E80146" w:rsidRDefault="00E80146">
    <w:pPr>
      <w:pStyle w:val="RKrubrik"/>
      <w:keepNext w:val="0"/>
      <w:tabs>
        <w:tab w:val="clear" w:pos="1134"/>
        <w:tab w:val="clear" w:pos="2835"/>
      </w:tabs>
      <w:spacing w:before="0" w:after="0" w:line="320" w:lineRule="atLeast"/>
      <w:rPr>
        <w:bCs/>
      </w:rPr>
    </w:pPr>
  </w:p>
  <w:p w14:paraId="0757042B"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BEB"/>
    <w:rsid w:val="00001CD2"/>
    <w:rsid w:val="00150384"/>
    <w:rsid w:val="00160901"/>
    <w:rsid w:val="00164D90"/>
    <w:rsid w:val="001805B7"/>
    <w:rsid w:val="001C55E8"/>
    <w:rsid w:val="0025362E"/>
    <w:rsid w:val="00291BEB"/>
    <w:rsid w:val="002B79F2"/>
    <w:rsid w:val="0031494A"/>
    <w:rsid w:val="00367B1C"/>
    <w:rsid w:val="003A72CF"/>
    <w:rsid w:val="003B1553"/>
    <w:rsid w:val="004A328D"/>
    <w:rsid w:val="004E7E13"/>
    <w:rsid w:val="00506743"/>
    <w:rsid w:val="00521081"/>
    <w:rsid w:val="0058762B"/>
    <w:rsid w:val="00626DCE"/>
    <w:rsid w:val="006E4E11"/>
    <w:rsid w:val="006F1785"/>
    <w:rsid w:val="007242A3"/>
    <w:rsid w:val="007746BC"/>
    <w:rsid w:val="007A6855"/>
    <w:rsid w:val="0092027A"/>
    <w:rsid w:val="00955E31"/>
    <w:rsid w:val="00980DBB"/>
    <w:rsid w:val="00992E72"/>
    <w:rsid w:val="00997A00"/>
    <w:rsid w:val="00AF26D1"/>
    <w:rsid w:val="00C064AD"/>
    <w:rsid w:val="00D133D7"/>
    <w:rsid w:val="00D215EF"/>
    <w:rsid w:val="00D77D79"/>
    <w:rsid w:val="00E16A7B"/>
    <w:rsid w:val="00E80146"/>
    <w:rsid w:val="00E904D0"/>
    <w:rsid w:val="00EC0CEE"/>
    <w:rsid w:val="00EC25F9"/>
    <w:rsid w:val="00ED583F"/>
    <w:rsid w:val="00EF65A1"/>
    <w:rsid w:val="00F454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A8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E7E1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E7E13"/>
    <w:rPr>
      <w:rFonts w:ascii="Tahoma" w:hAnsi="Tahoma" w:cs="Tahoma"/>
      <w:sz w:val="16"/>
      <w:szCs w:val="16"/>
      <w:lang w:eastAsia="en-US"/>
    </w:rPr>
  </w:style>
  <w:style w:type="character" w:styleId="Hyperlnk">
    <w:name w:val="Hyperlink"/>
    <w:basedOn w:val="Standardstycketeckensnitt"/>
    <w:rsid w:val="00C064A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E7E1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E7E13"/>
    <w:rPr>
      <w:rFonts w:ascii="Tahoma" w:hAnsi="Tahoma" w:cs="Tahoma"/>
      <w:sz w:val="16"/>
      <w:szCs w:val="16"/>
      <w:lang w:eastAsia="en-US"/>
    </w:rPr>
  </w:style>
  <w:style w:type="character" w:styleId="Hyperlnk">
    <w:name w:val="Hyperlink"/>
    <w:basedOn w:val="Standardstycketeckensnitt"/>
    <w:rsid w:val="00C064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5ef42663-6450-422a-8cf6-1ff4540ec5ad</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EA65A3CF1E2B8547887563324606B28E" ma:contentTypeVersion="38" ma:contentTypeDescription="Skapa ett nytt dokument." ma:contentTypeScope="" ma:versionID="a8642a97606809326bfdc8ec577a2bbf">
  <xsd:schema xmlns:xsd="http://www.w3.org/2001/XMLSchema" xmlns:xs="http://www.w3.org/2001/XMLSchema" xmlns:p="http://schemas.microsoft.com/office/2006/metadata/properties" xmlns:ns2="a68c6c55-4fbb-48c7-bd04-03a904b43046" xmlns:ns3="7bab0bd8-d75d-4550-8c50-6f926bbb957c" targetNamespace="http://schemas.microsoft.com/office/2006/metadata/properties" ma:root="true" ma:fieldsID="3436daa1c6fea77c0a1cbf547183efc6" ns2:_="" ns3:_="">
    <xsd:import namespace="a68c6c55-4fbb-48c7-bd04-03a904b43046"/>
    <xsd:import namespace="7bab0bd8-d75d-4550-8c50-6f926bbb957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ab0bd8-d75d-4550-8c50-6f926bbb957c"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Riksdagen" ma:index="21" nillable="true" ma:displayName="Riksdagen" ma:format="DateOnly" ma:internalName="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a68c6c55-4fbb-48c7-bd04-03a904b43046"/>
    <Diarienummer xmlns="a68c6c55-4fbb-48c7-bd04-03a904b43046" xsi:nil="true"/>
    <c9cd366cc722410295b9eacffbd73909 xmlns="a68c6c55-4fbb-48c7-bd04-03a904b43046">
      <Terms xmlns="http://schemas.microsoft.com/office/infopath/2007/PartnerControls"/>
    </c9cd366cc722410295b9eacffbd73909>
    <Nyckelord xmlns="a68c6c55-4fbb-48c7-bd04-03a904b43046" xsi:nil="true"/>
    <k46d94c0acf84ab9a79866a9d8b1905f xmlns="a68c6c55-4fbb-48c7-bd04-03a904b43046">
      <Terms xmlns="http://schemas.microsoft.com/office/infopath/2007/PartnerControls"/>
    </k46d94c0acf84ab9a79866a9d8b1905f>
    <Delad xmlns="7bab0bd8-d75d-4550-8c50-6f926bbb957c">true</Delad>
    <Sekretess xmlns="a68c6c55-4fbb-48c7-bd04-03a904b43046" xsi:nil="true"/>
    <Riksdagen xmlns="7bab0bd8-d75d-4550-8c50-6f926bbb957c" xsi:nil="true"/>
    <_dlc_DocId xmlns="a68c6c55-4fbb-48c7-bd04-03a904b43046">WFDKC5QSZ7U3-504-296</_dlc_DocId>
    <_dlc_DocIdUrl xmlns="a68c6c55-4fbb-48c7-bd04-03a904b43046">
      <Url>http://rkdhs-s/FS_fragor/_layouts/DocIdRedir.aspx?ID=WFDKC5QSZ7U3-504-296</Url>
      <Description>WFDKC5QSZ7U3-504-296</Description>
    </_dlc_DocIdUrl>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475C6116-75E2-4AD1-A505-93A3887B9051}"/>
</file>

<file path=customXml/itemProps2.xml><?xml version="1.0" encoding="utf-8"?>
<ds:datastoreItem xmlns:ds="http://schemas.openxmlformats.org/officeDocument/2006/customXml" ds:itemID="{13820D20-5987-4D83-9561-D220BB483EE8}"/>
</file>

<file path=customXml/itemProps3.xml><?xml version="1.0" encoding="utf-8"?>
<ds:datastoreItem xmlns:ds="http://schemas.openxmlformats.org/officeDocument/2006/customXml" ds:itemID="{DC0E43CA-E119-4EFC-9DA3-EA49BBF9A3C0}"/>
</file>

<file path=customXml/itemProps4.xml><?xml version="1.0" encoding="utf-8"?>
<ds:datastoreItem xmlns:ds="http://schemas.openxmlformats.org/officeDocument/2006/customXml" ds:itemID="{6C833CC1-9F08-4C46-92E5-ED3C655CD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7bab0bd8-d75d-4550-8c50-6f926bbb9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820D20-5987-4D83-9561-D220BB483EE8}">
  <ds:schemaRefs>
    <ds:schemaRef ds:uri="http://schemas.microsoft.com/office/2006/documentManagement/types"/>
    <ds:schemaRef ds:uri="http://purl.org/dc/terms/"/>
    <ds:schemaRef ds:uri="http://purl.org/dc/elements/1.1/"/>
    <ds:schemaRef ds:uri="http://schemas.openxmlformats.org/package/2006/metadata/core-properties"/>
    <ds:schemaRef ds:uri="a68c6c55-4fbb-48c7-bd04-03a904b43046"/>
    <ds:schemaRef ds:uri="http://www.w3.org/XML/1998/namespace"/>
    <ds:schemaRef ds:uri="http://purl.org/dc/dcmitype/"/>
    <ds:schemaRef ds:uri="http://schemas.microsoft.com/office/infopath/2007/PartnerControls"/>
    <ds:schemaRef ds:uri="7bab0bd8-d75d-4550-8c50-6f926bbb957c"/>
    <ds:schemaRef ds:uri="http://schemas.microsoft.com/office/2006/metadata/properties"/>
  </ds:schemaRefs>
</ds:datastoreItem>
</file>

<file path=customXml/itemProps6.xml><?xml version="1.0" encoding="utf-8"?>
<ds:datastoreItem xmlns:ds="http://schemas.openxmlformats.org/officeDocument/2006/customXml" ds:itemID="{6812FBF6-BCBB-4C0D-985D-858D1099F334}">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1806</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Pettersson</dc:creator>
  <cp:lastModifiedBy>Elisabet Aldenberg</cp:lastModifiedBy>
  <cp:revision>6</cp:revision>
  <cp:lastPrinted>2016-07-14T09:24:00Z</cp:lastPrinted>
  <dcterms:created xsi:type="dcterms:W3CDTF">2016-07-14T10:10:00Z</dcterms:created>
  <dcterms:modified xsi:type="dcterms:W3CDTF">2016-07-18T07:11:00Z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40ab5fa1-f3fc-4826-afda-45bd02a6db6e</vt:lpwstr>
  </property>
</Properties>
</file>