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A56D9D8E494D7B85A0DE6644161078"/>
        </w:placeholder>
        <w:text/>
      </w:sdtPr>
      <w:sdtEndPr/>
      <w:sdtContent>
        <w:p w:rsidRPr="009B062B" w:rsidR="00AF30DD" w:rsidP="00C22BB3" w:rsidRDefault="00AF30DD" w14:paraId="6A4FB174" w14:textId="77777777">
          <w:pPr>
            <w:pStyle w:val="Rubrik1"/>
            <w:spacing w:after="300"/>
          </w:pPr>
          <w:r w:rsidRPr="009B062B">
            <w:t>Förslag till riksdagsbeslut</w:t>
          </w:r>
        </w:p>
      </w:sdtContent>
    </w:sdt>
    <w:sdt>
      <w:sdtPr>
        <w:alias w:val="Yrkande 1"/>
        <w:tag w:val="6d8e8056-c6a5-4b71-8ef6-865c5a90ad2c"/>
        <w:id w:val="-1475221016"/>
        <w:lock w:val="sdtLocked"/>
      </w:sdtPr>
      <w:sdtEndPr/>
      <w:sdtContent>
        <w:p w:rsidR="008705D4" w:rsidRDefault="003709B0" w14:paraId="6A4FB175" w14:textId="026EA78C">
          <w:pPr>
            <w:pStyle w:val="Frslagstext"/>
            <w:numPr>
              <w:ilvl w:val="0"/>
              <w:numId w:val="0"/>
            </w:numPr>
          </w:pPr>
          <w:r>
            <w:t>Riksdagen ställer sig bakom det som anförs i motionen om att se över möjligheten att upprätta permanenta beredskapslager för att se till att avgörande sjukvårdsmaterial och läkemedel finns till handa oavsett vilken situation som kan uppstå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537BAA045948BBAA5C468635C1F57F"/>
        </w:placeholder>
        <w:text/>
      </w:sdtPr>
      <w:sdtEndPr/>
      <w:sdtContent>
        <w:p w:rsidRPr="009B062B" w:rsidR="006D79C9" w:rsidP="00333E95" w:rsidRDefault="006D79C9" w14:paraId="6A4FB176" w14:textId="77777777">
          <w:pPr>
            <w:pStyle w:val="Rubrik1"/>
          </w:pPr>
          <w:r>
            <w:t>Motivering</w:t>
          </w:r>
        </w:p>
      </w:sdtContent>
    </w:sdt>
    <w:p w:rsidRPr="00C22BB3" w:rsidR="00C22BB3" w:rsidP="00C22BB3" w:rsidRDefault="0029637D" w14:paraId="6A4FB177" w14:textId="045097A5">
      <w:pPr>
        <w:pStyle w:val="Normalutanindragellerluft"/>
      </w:pPr>
      <w:r w:rsidRPr="00C22BB3">
        <w:t xml:space="preserve">Beslutet om beredskapslager för skyddsutrustning är positivt och något vi </w:t>
      </w:r>
      <w:r w:rsidR="00F178C9">
        <w:t>s</w:t>
      </w:r>
      <w:r w:rsidRPr="00C22BB3">
        <w:t>ocial</w:t>
      </w:r>
      <w:r w:rsidR="00E818BC">
        <w:softHyphen/>
      </w:r>
      <w:r w:rsidRPr="00C22BB3">
        <w:t>demokrater</w:t>
      </w:r>
      <w:r w:rsidRPr="00C22BB3" w:rsidR="001B3C13">
        <w:t xml:space="preserve"> </w:t>
      </w:r>
      <w:r w:rsidRPr="00C22BB3">
        <w:t>stödjer. Men vad som däremot är problematiskt är planen på att avveckla beredskapslagren när risken för smittspridning åter bedöms som låg.</w:t>
      </w:r>
    </w:p>
    <w:p w:rsidRPr="00C22BB3" w:rsidR="00C22BB3" w:rsidP="00C22BB3" w:rsidRDefault="0029637D" w14:paraId="6A4FB178" w14:textId="11E25F8C">
      <w:r w:rsidRPr="00C22BB3">
        <w:t xml:space="preserve">En stor del av den skyddsutrustning som används av vårdpersonal vid provtagning och vård av bland annat </w:t>
      </w:r>
      <w:r w:rsidR="00F178C9">
        <w:t>c</w:t>
      </w:r>
      <w:r w:rsidRPr="00C22BB3">
        <w:t>oronapatienter tillverkas i Kina. Eftersom det är osäkert i vilken omfattning Kina kan leverera skyddsutrustning till övriga delar av världen har upphandlade leverantörer mycket svårt att leverera den skyddsutrustning som behövs för att vårda patienter.</w:t>
      </w:r>
    </w:p>
    <w:p w:rsidRPr="00C22BB3" w:rsidR="00C22BB3" w:rsidP="00C22BB3" w:rsidRDefault="0029637D" w14:paraId="6A4FB17A" w14:textId="22D652D6">
      <w:r w:rsidRPr="00C22BB3">
        <w:t>I dag finns det inte någon myndighet som har det övergripande ansvaret för</w:t>
      </w:r>
      <w:r w:rsidR="00F178C9">
        <w:t xml:space="preserve"> </w:t>
      </w:r>
      <w:r w:rsidRPr="00C22BB3">
        <w:t>läke</w:t>
      </w:r>
      <w:r w:rsidR="00E818BC">
        <w:softHyphen/>
      </w:r>
      <w:r w:rsidRPr="00C22BB3">
        <w:t>medelsförsörjningen i Sverige. Ansvaret har tidigare legat hos Apoteket AB men det</w:t>
      </w:r>
      <w:r w:rsidRPr="00C22BB3" w:rsidR="001B3C13">
        <w:t xml:space="preserve"> </w:t>
      </w:r>
      <w:r w:rsidRPr="00C22BB3">
        <w:t>ansvaret togs bort när apoteksmonopolet avskaffades 2009. Då avvecklades också de nationella beredskapslagren för läkemedel.</w:t>
      </w:r>
    </w:p>
    <w:p w:rsidRPr="00C22BB3" w:rsidR="00C22BB3" w:rsidP="00C22BB3" w:rsidRDefault="0029637D" w14:paraId="6A4FB17B" w14:textId="13349092">
      <w:r w:rsidRPr="00C22BB3">
        <w:t>Det råder även hård internationell konkurrens om olika typer av vaccin</w:t>
      </w:r>
      <w:r w:rsidR="00F178C9">
        <w:t>,</w:t>
      </w:r>
      <w:r w:rsidRPr="00C22BB3">
        <w:t xml:space="preserve"> och brist</w:t>
      </w:r>
      <w:r w:rsidR="00E818BC">
        <w:softHyphen/>
      </w:r>
      <w:r w:rsidRPr="00C22BB3">
        <w:t xml:space="preserve">situationer har uppstått vid ett flertal tillfällen. </w:t>
      </w:r>
    </w:p>
    <w:p w:rsidRPr="00C22BB3" w:rsidR="00C22BB3" w:rsidP="00C22BB3" w:rsidRDefault="0029637D" w14:paraId="6A4FB17C" w14:textId="629AE6B0">
      <w:r w:rsidRPr="00C22BB3">
        <w:t>Sverige har tidigare haft beredskapslager för bland annat läkemedel och vaccin men dessa</w:t>
      </w:r>
      <w:r w:rsidRPr="00C22BB3" w:rsidR="001B3C13">
        <w:t xml:space="preserve"> </w:t>
      </w:r>
      <w:r w:rsidRPr="00C22BB3">
        <w:t xml:space="preserve">avskaffades successivt efter </w:t>
      </w:r>
      <w:r w:rsidR="00F178C9">
        <w:t>k</w:t>
      </w:r>
      <w:r w:rsidRPr="00C22BB3">
        <w:t>alla kriget. Sverige är ett litet land på de interna</w:t>
      </w:r>
      <w:r w:rsidR="00E818BC">
        <w:softHyphen/>
      </w:r>
      <w:r w:rsidRPr="00C22BB3">
        <w:t>tionella</w:t>
      </w:r>
      <w:r w:rsidRPr="00C22BB3" w:rsidR="001B3C13">
        <w:t xml:space="preserve"> </w:t>
      </w:r>
      <w:r w:rsidRPr="00C22BB3">
        <w:t>marknaderna för sjukvårdsmateriel, läkemedel och vaccin. Störningar i internationella</w:t>
      </w:r>
      <w:r w:rsidRPr="00C22BB3" w:rsidR="001B3C13">
        <w:t xml:space="preserve"> </w:t>
      </w:r>
      <w:r w:rsidRPr="00C22BB3">
        <w:t>transporter kan snabbt få negativa effekter för den svenska sjukvården. I krissituationer införs</w:t>
      </w:r>
      <w:r w:rsidRPr="00C22BB3" w:rsidR="001B3C13">
        <w:t xml:space="preserve"> </w:t>
      </w:r>
      <w:r w:rsidRPr="00C22BB3">
        <w:t xml:space="preserve">dessutom ofta olika typer av exportrestriktioner vilket gör det ännu </w:t>
      </w:r>
      <w:r w:rsidRPr="00C22BB3">
        <w:lastRenderedPageBreak/>
        <w:t>svårare att tillgodose</w:t>
      </w:r>
      <w:r w:rsidRPr="00C22BB3" w:rsidR="001B3C13">
        <w:t xml:space="preserve"> </w:t>
      </w:r>
      <w:r w:rsidRPr="00C22BB3">
        <w:t>vårdens behov. För att minska sårbarheten vad gäller tillgång och leveranser kommer det även</w:t>
      </w:r>
      <w:r w:rsidRPr="00C22BB3" w:rsidR="001B3C13">
        <w:t xml:space="preserve"> </w:t>
      </w:r>
      <w:r w:rsidRPr="00C22BB3">
        <w:t>framledes att behövas nationella beredskapslager</w:t>
      </w:r>
      <w:r w:rsidR="00F178C9">
        <w:t>.</w:t>
      </w:r>
    </w:p>
    <w:p w:rsidRPr="00C22BB3" w:rsidR="00C22BB3" w:rsidP="00C22BB3" w:rsidRDefault="0029637D" w14:paraId="6A4FB17D" w14:textId="6B90C9DF">
      <w:r w:rsidRPr="00C22BB3">
        <w:t>Vi menar att Sverige bör upprätta permanenta beredskapslager för att</w:t>
      </w:r>
      <w:r w:rsidRPr="00C22BB3" w:rsidR="001B3C13">
        <w:t xml:space="preserve"> </w:t>
      </w:r>
      <w:r w:rsidRPr="00C22BB3">
        <w:t>se till att till</w:t>
      </w:r>
      <w:r w:rsidR="00E818BC">
        <w:softHyphen/>
      </w:r>
      <w:bookmarkStart w:name="_GoBack" w:id="1"/>
      <w:bookmarkEnd w:id="1"/>
      <w:r w:rsidRPr="00C22BB3">
        <w:t>gång till avgörande sjukvårdsmaterial och läkemedel finns tillhanda oavsett situation som kan uppstå. Lagerhållning bör omfatta mediciner, vaccin och annat material som bedöms som avgörande för att kunna vårda patienter och skydda vårdpersonal. Vilka material, vacciner och mediciner som ska ingå i lagret, var det/de ska placeras, samt för hur lång tid det ska räcka behöver utredas.</w:t>
      </w:r>
    </w:p>
    <w:sdt>
      <w:sdtPr>
        <w:alias w:val="CC_Underskrifter"/>
        <w:tag w:val="CC_Underskrifter"/>
        <w:id w:val="583496634"/>
        <w:lock w:val="sdtContentLocked"/>
        <w:placeholder>
          <w:docPart w:val="03D6DBBDEC3540229C38073B73305F44"/>
        </w:placeholder>
      </w:sdtPr>
      <w:sdtEndPr/>
      <w:sdtContent>
        <w:p w:rsidR="00C22BB3" w:rsidP="008273B4" w:rsidRDefault="00C22BB3" w14:paraId="6A4FB17E" w14:textId="77777777"/>
        <w:p w:rsidRPr="008E0FE2" w:rsidR="004801AC" w:rsidP="008273B4" w:rsidRDefault="00E818BC" w14:paraId="6A4FB1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Lena Emilsson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Rikard Larsson (S)</w:t>
            </w:r>
          </w:p>
        </w:tc>
      </w:tr>
    </w:tbl>
    <w:p w:rsidR="004B5AF0" w:rsidRDefault="004B5AF0" w14:paraId="6A4FB192" w14:textId="77777777"/>
    <w:sectPr w:rsidR="004B5A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FB194" w14:textId="77777777" w:rsidR="0029637D" w:rsidRDefault="0029637D" w:rsidP="000C1CAD">
      <w:pPr>
        <w:spacing w:line="240" w:lineRule="auto"/>
      </w:pPr>
      <w:r>
        <w:separator/>
      </w:r>
    </w:p>
  </w:endnote>
  <w:endnote w:type="continuationSeparator" w:id="0">
    <w:p w14:paraId="6A4FB195" w14:textId="77777777" w:rsidR="0029637D" w:rsidRDefault="002963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B1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B1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B1A3" w14:textId="77777777" w:rsidR="00262EA3" w:rsidRPr="008273B4" w:rsidRDefault="00262EA3" w:rsidP="008273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FB192" w14:textId="77777777" w:rsidR="0029637D" w:rsidRDefault="0029637D" w:rsidP="000C1CAD">
      <w:pPr>
        <w:spacing w:line="240" w:lineRule="auto"/>
      </w:pPr>
      <w:r>
        <w:separator/>
      </w:r>
    </w:p>
  </w:footnote>
  <w:footnote w:type="continuationSeparator" w:id="0">
    <w:p w14:paraId="6A4FB193" w14:textId="77777777" w:rsidR="0029637D" w:rsidRDefault="002963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4FB1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4FB1A5" wp14:anchorId="6A4FB1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18BC" w14:paraId="6A4FB1A8" w14:textId="77777777">
                          <w:pPr>
                            <w:jc w:val="right"/>
                          </w:pPr>
                          <w:sdt>
                            <w:sdtPr>
                              <w:alias w:val="CC_Noformat_Partikod"/>
                              <w:tag w:val="CC_Noformat_Partikod"/>
                              <w:id w:val="-53464382"/>
                              <w:placeholder>
                                <w:docPart w:val="7928A8B5FF0845AC8E939857A4FE0B9C"/>
                              </w:placeholder>
                              <w:text/>
                            </w:sdtPr>
                            <w:sdtEndPr/>
                            <w:sdtContent>
                              <w:r w:rsidR="0029637D">
                                <w:t>S</w:t>
                              </w:r>
                            </w:sdtContent>
                          </w:sdt>
                          <w:sdt>
                            <w:sdtPr>
                              <w:alias w:val="CC_Noformat_Partinummer"/>
                              <w:tag w:val="CC_Noformat_Partinummer"/>
                              <w:id w:val="-1709555926"/>
                              <w:placeholder>
                                <w:docPart w:val="52D642FABE0344ED971370002B5B4D9E"/>
                              </w:placeholder>
                              <w:text/>
                            </w:sdtPr>
                            <w:sdtEndPr/>
                            <w:sdtContent>
                              <w:r w:rsidR="0029637D">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4FB1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18BC" w14:paraId="6A4FB1A8" w14:textId="77777777">
                    <w:pPr>
                      <w:jc w:val="right"/>
                    </w:pPr>
                    <w:sdt>
                      <w:sdtPr>
                        <w:alias w:val="CC_Noformat_Partikod"/>
                        <w:tag w:val="CC_Noformat_Partikod"/>
                        <w:id w:val="-53464382"/>
                        <w:placeholder>
                          <w:docPart w:val="7928A8B5FF0845AC8E939857A4FE0B9C"/>
                        </w:placeholder>
                        <w:text/>
                      </w:sdtPr>
                      <w:sdtEndPr/>
                      <w:sdtContent>
                        <w:r w:rsidR="0029637D">
                          <w:t>S</w:t>
                        </w:r>
                      </w:sdtContent>
                    </w:sdt>
                    <w:sdt>
                      <w:sdtPr>
                        <w:alias w:val="CC_Noformat_Partinummer"/>
                        <w:tag w:val="CC_Noformat_Partinummer"/>
                        <w:id w:val="-1709555926"/>
                        <w:placeholder>
                          <w:docPart w:val="52D642FABE0344ED971370002B5B4D9E"/>
                        </w:placeholder>
                        <w:text/>
                      </w:sdtPr>
                      <w:sdtEndPr/>
                      <w:sdtContent>
                        <w:r w:rsidR="0029637D">
                          <w:t>1254</w:t>
                        </w:r>
                      </w:sdtContent>
                    </w:sdt>
                  </w:p>
                </w:txbxContent>
              </v:textbox>
              <w10:wrap anchorx="page"/>
            </v:shape>
          </w:pict>
        </mc:Fallback>
      </mc:AlternateContent>
    </w:r>
  </w:p>
  <w:p w:rsidRPr="00293C4F" w:rsidR="00262EA3" w:rsidP="00776B74" w:rsidRDefault="00262EA3" w14:paraId="6A4FB1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4FB198" w14:textId="77777777">
    <w:pPr>
      <w:jc w:val="right"/>
    </w:pPr>
  </w:p>
  <w:p w:rsidR="00262EA3" w:rsidP="00776B74" w:rsidRDefault="00262EA3" w14:paraId="6A4FB1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18BC" w14:paraId="6A4FB1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4FB1A7" wp14:anchorId="6A4FB1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18BC" w14:paraId="6A4FB1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637D">
          <w:t>S</w:t>
        </w:r>
      </w:sdtContent>
    </w:sdt>
    <w:sdt>
      <w:sdtPr>
        <w:alias w:val="CC_Noformat_Partinummer"/>
        <w:tag w:val="CC_Noformat_Partinummer"/>
        <w:id w:val="-2014525982"/>
        <w:text/>
      </w:sdtPr>
      <w:sdtEndPr/>
      <w:sdtContent>
        <w:r w:rsidR="0029637D">
          <w:t>1254</w:t>
        </w:r>
      </w:sdtContent>
    </w:sdt>
  </w:p>
  <w:p w:rsidRPr="008227B3" w:rsidR="00262EA3" w:rsidP="008227B3" w:rsidRDefault="00E818BC" w14:paraId="6A4FB1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18BC" w14:paraId="6A4FB1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:2038</w:t>
        </w:r>
      </w:sdtContent>
    </w:sdt>
  </w:p>
  <w:p w:rsidR="00262EA3" w:rsidP="00E03A3D" w:rsidRDefault="00E818BC" w14:paraId="6A4FB1A0" w14:textId="77777777">
    <w:pPr>
      <w:pStyle w:val="Motionr"/>
    </w:pPr>
    <w:sdt>
      <w:sdtPr>
        <w:alias w:val="CC_Noformat_Avtext"/>
        <w:tag w:val="CC_Noformat_Avtext"/>
        <w:id w:val="-2020768203"/>
        <w:lock w:val="sdtContentLocked"/>
        <w15:appearance w15:val="hidden"/>
        <w:text/>
      </w:sdtPr>
      <w:sdtEndPr/>
      <w:sdtContent>
        <w:r>
          <w:t>av Joakim Sandell m.fl. (S)</w:t>
        </w:r>
      </w:sdtContent>
    </w:sdt>
  </w:p>
  <w:sdt>
    <w:sdtPr>
      <w:alias w:val="CC_Noformat_Rubtext"/>
      <w:tag w:val="CC_Noformat_Rubtext"/>
      <w:id w:val="-218060500"/>
      <w:lock w:val="sdtLocked"/>
      <w:text/>
    </w:sdtPr>
    <w:sdtEndPr/>
    <w:sdtContent>
      <w:p w:rsidR="00262EA3" w:rsidP="00283E0F" w:rsidRDefault="0029637D" w14:paraId="6A4FB1A1" w14:textId="77777777">
        <w:pPr>
          <w:pStyle w:val="FSHRub2"/>
        </w:pPr>
        <w:r>
          <w:t>Skapa permanent beredskapslager för material, vacciner och mediciner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A4FB1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63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13"/>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7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B9"/>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9B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F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3B4"/>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5D4"/>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2C"/>
    <w:rsid w:val="00A47BC4"/>
    <w:rsid w:val="00A5049D"/>
    <w:rsid w:val="00A50605"/>
    <w:rsid w:val="00A507F4"/>
    <w:rsid w:val="00A5092E"/>
    <w:rsid w:val="00A50CE8"/>
    <w:rsid w:val="00A510C9"/>
    <w:rsid w:val="00A51B5D"/>
    <w:rsid w:val="00A51CCB"/>
    <w:rsid w:val="00A53674"/>
    <w:rsid w:val="00A54783"/>
    <w:rsid w:val="00A54CB2"/>
    <w:rsid w:val="00A54CE2"/>
    <w:rsid w:val="00A54DE8"/>
    <w:rsid w:val="00A54EA1"/>
    <w:rsid w:val="00A5506B"/>
    <w:rsid w:val="00A55961"/>
    <w:rsid w:val="00A562FC"/>
    <w:rsid w:val="00A56409"/>
    <w:rsid w:val="00A565D7"/>
    <w:rsid w:val="00A5767D"/>
    <w:rsid w:val="00A579BA"/>
    <w:rsid w:val="00A57B5B"/>
    <w:rsid w:val="00A6089A"/>
    <w:rsid w:val="00A60DAD"/>
    <w:rsid w:val="00A610DA"/>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B3"/>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B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8C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4FB173"/>
  <w15:chartTrackingRefBased/>
  <w15:docId w15:val="{083E61C4-DE69-428B-ABD3-22B39CB5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A56D9D8E494D7B85A0DE6644161078"/>
        <w:category>
          <w:name w:val="Allmänt"/>
          <w:gallery w:val="placeholder"/>
        </w:category>
        <w:types>
          <w:type w:val="bbPlcHdr"/>
        </w:types>
        <w:behaviors>
          <w:behavior w:val="content"/>
        </w:behaviors>
        <w:guid w:val="{44CF6865-52D3-4851-9BE0-446A0C4C1E7E}"/>
      </w:docPartPr>
      <w:docPartBody>
        <w:p w:rsidR="00BB558D" w:rsidRDefault="00BB558D">
          <w:pPr>
            <w:pStyle w:val="77A56D9D8E494D7B85A0DE6644161078"/>
          </w:pPr>
          <w:r w:rsidRPr="005A0A93">
            <w:rPr>
              <w:rStyle w:val="Platshllartext"/>
            </w:rPr>
            <w:t>Förslag till riksdagsbeslut</w:t>
          </w:r>
        </w:p>
      </w:docPartBody>
    </w:docPart>
    <w:docPart>
      <w:docPartPr>
        <w:name w:val="C9537BAA045948BBAA5C468635C1F57F"/>
        <w:category>
          <w:name w:val="Allmänt"/>
          <w:gallery w:val="placeholder"/>
        </w:category>
        <w:types>
          <w:type w:val="bbPlcHdr"/>
        </w:types>
        <w:behaviors>
          <w:behavior w:val="content"/>
        </w:behaviors>
        <w:guid w:val="{09F0117D-9753-4088-9F27-9E59CA6177CD}"/>
      </w:docPartPr>
      <w:docPartBody>
        <w:p w:rsidR="00BB558D" w:rsidRDefault="00BB558D">
          <w:pPr>
            <w:pStyle w:val="C9537BAA045948BBAA5C468635C1F57F"/>
          </w:pPr>
          <w:r w:rsidRPr="005A0A93">
            <w:rPr>
              <w:rStyle w:val="Platshllartext"/>
            </w:rPr>
            <w:t>Motivering</w:t>
          </w:r>
        </w:p>
      </w:docPartBody>
    </w:docPart>
    <w:docPart>
      <w:docPartPr>
        <w:name w:val="7928A8B5FF0845AC8E939857A4FE0B9C"/>
        <w:category>
          <w:name w:val="Allmänt"/>
          <w:gallery w:val="placeholder"/>
        </w:category>
        <w:types>
          <w:type w:val="bbPlcHdr"/>
        </w:types>
        <w:behaviors>
          <w:behavior w:val="content"/>
        </w:behaviors>
        <w:guid w:val="{B7F14E39-A449-4D1C-99B6-7032FB8A4AAD}"/>
      </w:docPartPr>
      <w:docPartBody>
        <w:p w:rsidR="00BB558D" w:rsidRDefault="00BB558D">
          <w:pPr>
            <w:pStyle w:val="7928A8B5FF0845AC8E939857A4FE0B9C"/>
          </w:pPr>
          <w:r>
            <w:rPr>
              <w:rStyle w:val="Platshllartext"/>
            </w:rPr>
            <w:t xml:space="preserve"> </w:t>
          </w:r>
        </w:p>
      </w:docPartBody>
    </w:docPart>
    <w:docPart>
      <w:docPartPr>
        <w:name w:val="52D642FABE0344ED971370002B5B4D9E"/>
        <w:category>
          <w:name w:val="Allmänt"/>
          <w:gallery w:val="placeholder"/>
        </w:category>
        <w:types>
          <w:type w:val="bbPlcHdr"/>
        </w:types>
        <w:behaviors>
          <w:behavior w:val="content"/>
        </w:behaviors>
        <w:guid w:val="{38C4C041-0CFE-489A-8706-10AD1D7E34C9}"/>
      </w:docPartPr>
      <w:docPartBody>
        <w:p w:rsidR="00BB558D" w:rsidRDefault="00BB558D">
          <w:pPr>
            <w:pStyle w:val="52D642FABE0344ED971370002B5B4D9E"/>
          </w:pPr>
          <w:r>
            <w:t xml:space="preserve"> </w:t>
          </w:r>
        </w:p>
      </w:docPartBody>
    </w:docPart>
    <w:docPart>
      <w:docPartPr>
        <w:name w:val="03D6DBBDEC3540229C38073B73305F44"/>
        <w:category>
          <w:name w:val="Allmänt"/>
          <w:gallery w:val="placeholder"/>
        </w:category>
        <w:types>
          <w:type w:val="bbPlcHdr"/>
        </w:types>
        <w:behaviors>
          <w:behavior w:val="content"/>
        </w:behaviors>
        <w:guid w:val="{B69DBA0C-AF39-4FBB-A3F0-B75E94AAA047}"/>
      </w:docPartPr>
      <w:docPartBody>
        <w:p w:rsidR="00B6255E" w:rsidRDefault="00B625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8D"/>
    <w:rsid w:val="00B6255E"/>
    <w:rsid w:val="00BB5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A56D9D8E494D7B85A0DE6644161078">
    <w:name w:val="77A56D9D8E494D7B85A0DE6644161078"/>
  </w:style>
  <w:style w:type="paragraph" w:customStyle="1" w:styleId="A1E7A23892464C91A1F3CD03D8EF94F4">
    <w:name w:val="A1E7A23892464C91A1F3CD03D8EF94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2E6C5B17B7480DB582EECBD5581FA1">
    <w:name w:val="762E6C5B17B7480DB582EECBD5581FA1"/>
  </w:style>
  <w:style w:type="paragraph" w:customStyle="1" w:styleId="C9537BAA045948BBAA5C468635C1F57F">
    <w:name w:val="C9537BAA045948BBAA5C468635C1F57F"/>
  </w:style>
  <w:style w:type="paragraph" w:customStyle="1" w:styleId="2B7E5428EE604E7CB74A0F3F5BCB8E0A">
    <w:name w:val="2B7E5428EE604E7CB74A0F3F5BCB8E0A"/>
  </w:style>
  <w:style w:type="paragraph" w:customStyle="1" w:styleId="43600157DB9F4526B95C0F12650EAD08">
    <w:name w:val="43600157DB9F4526B95C0F12650EAD08"/>
  </w:style>
  <w:style w:type="paragraph" w:customStyle="1" w:styleId="7928A8B5FF0845AC8E939857A4FE0B9C">
    <w:name w:val="7928A8B5FF0845AC8E939857A4FE0B9C"/>
  </w:style>
  <w:style w:type="paragraph" w:customStyle="1" w:styleId="52D642FABE0344ED971370002B5B4D9E">
    <w:name w:val="52D642FABE0344ED971370002B5B4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787CB-3A8D-4AB9-BD08-6BAC3B04DB23}"/>
</file>

<file path=customXml/itemProps2.xml><?xml version="1.0" encoding="utf-8"?>
<ds:datastoreItem xmlns:ds="http://schemas.openxmlformats.org/officeDocument/2006/customXml" ds:itemID="{A1900CD0-E56A-4D62-8B81-B06C834CC30E}"/>
</file>

<file path=customXml/itemProps3.xml><?xml version="1.0" encoding="utf-8"?>
<ds:datastoreItem xmlns:ds="http://schemas.openxmlformats.org/officeDocument/2006/customXml" ds:itemID="{1B673F00-A39B-4C37-B2F6-49A97F738C70}"/>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2264</Characters>
  <Application>Microsoft Office Word</Application>
  <DocSecurity>0</DocSecurity>
  <Lines>49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S1254 Skapa permanent beredskapslager för material  vacciner och mediciner</vt:lpstr>
      <vt:lpstr>
      </vt:lpstr>
    </vt:vector>
  </TitlesOfParts>
  <Company>Sveriges riksdag</Company>
  <LinksUpToDate>false</LinksUpToDate>
  <CharactersWithSpaces>2615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