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BD05C1C89C4692B94F0507CE3C8D83"/>
        </w:placeholder>
        <w15:appearance w15:val="hidden"/>
        <w:text/>
      </w:sdtPr>
      <w:sdtEndPr/>
      <w:sdtContent>
        <w:p w:rsidRPr="009B062B" w:rsidR="00AF30DD" w:rsidP="009B062B" w:rsidRDefault="00AF30DD" w14:paraId="676A9206" w14:textId="77777777">
          <w:pPr>
            <w:pStyle w:val="RubrikFrslagTIllRiksdagsbeslut"/>
          </w:pPr>
          <w:r w:rsidRPr="009B062B">
            <w:t>Förslag till riksdagsbeslut</w:t>
          </w:r>
        </w:p>
      </w:sdtContent>
    </w:sdt>
    <w:sdt>
      <w:sdtPr>
        <w:alias w:val="Yrkande 1"/>
        <w:tag w:val="be127306-2362-4341-b8c4-ec74772619d1"/>
        <w:id w:val="-1015919288"/>
        <w:lock w:val="sdtLocked"/>
      </w:sdtPr>
      <w:sdtEndPr/>
      <w:sdtContent>
        <w:p w:rsidR="00496538" w:rsidRDefault="00334549" w14:paraId="676A9207" w14:textId="50A127FC">
          <w:pPr>
            <w:pStyle w:val="Frslagstext"/>
            <w:numPr>
              <w:ilvl w:val="0"/>
              <w:numId w:val="0"/>
            </w:numPr>
          </w:pPr>
          <w:r>
            <w:t>Riksdagen ställer sig bakom det som anförs i motionen om att Socialstyrelsen bör ges i uppdrag att samarbeta i högre grad med SKL kring planering och genomförande av arbete kring kvinnofrid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0AAC4CB5194327A709CDB0D57577C3"/>
        </w:placeholder>
        <w15:appearance w15:val="hidden"/>
        <w:text/>
      </w:sdtPr>
      <w:sdtEndPr/>
      <w:sdtContent>
        <w:p w:rsidRPr="009B062B" w:rsidR="006D79C9" w:rsidP="00333E95" w:rsidRDefault="006D79C9" w14:paraId="676A9208" w14:textId="77777777">
          <w:pPr>
            <w:pStyle w:val="Rubrik1"/>
          </w:pPr>
          <w:r>
            <w:t>Motivering</w:t>
          </w:r>
        </w:p>
      </w:sdtContent>
    </w:sdt>
    <w:p w:rsidR="00D0540C" w:rsidP="00D0540C" w:rsidRDefault="00D0540C" w14:paraId="676A9209" w14:textId="77777777">
      <w:pPr>
        <w:pStyle w:val="Normalutanindragellerluft"/>
      </w:pPr>
      <w:r>
        <w:t>Enligt paraplyorganisationen Unizons årliga undersökning ”Kvinnofridsbarometern” ska kommunerna arbeta systematiskt mot mäns våld mot kvinnor, men enbart fyra av tio kommuner uppger att de har mätbara mål för arbetet. Nära hälften av kommunerna har inte heller utvärderat arbetet de senaste fyra åren eller avsatt särskilda medel för arbetet med kvinnofrid.</w:t>
      </w:r>
    </w:p>
    <w:p w:rsidRPr="00766343" w:rsidR="00D0540C" w:rsidP="00766343" w:rsidRDefault="00D0540C" w14:paraId="676A920B" w14:textId="1BBAC9A6">
      <w:r w:rsidRPr="00766343">
        <w:t xml:space="preserve">Det är positivt att min egen hemstad Trollhättan ligger i topp för arbetet med kvinnofrid, men sorgligt att Dals Eds och Färgelandas kommuner inte deltagit i </w:t>
      </w:r>
      <w:r w:rsidRPr="00766343" w:rsidR="00766343">
        <w:t>enkäten som ligger till grund</w:t>
      </w:r>
      <w:r w:rsidRPr="00766343">
        <w:t xml:space="preserve"> för rapporten.</w:t>
      </w:r>
    </w:p>
    <w:p w:rsidRPr="00766343" w:rsidR="00D0540C" w:rsidP="00766343" w:rsidRDefault="00D0540C" w14:paraId="676A920D" w14:textId="2A640EDF">
      <w:r w:rsidRPr="00766343">
        <w:t>Det är visserligen kommunernas eget ansvar att ha mätbara mål och planer för arbetet mot våld i nära relationer och mäns våld mot kvinnor, men då staten betalar ut nära 48 miljoner SEK för 2016/17 till tjej- och kvinnojourer över hela landet, kan man tycka det vore intressant att ha ett samarbete och kunskap om läget för utsatta kvinnor och barn i respektive kom</w:t>
      </w:r>
      <w:r w:rsidRPr="00766343" w:rsidR="00766343">
        <w:t>mun</w:t>
      </w:r>
      <w:r w:rsidRPr="00766343">
        <w:t>. (Naturligtvis ska vi heller inte glömma de män som är utsatta och behöver skydd.)</w:t>
      </w:r>
    </w:p>
    <w:p w:rsidRPr="00766343" w:rsidR="00652B73" w:rsidP="00766343" w:rsidRDefault="00D0540C" w14:paraId="676A920F" w14:textId="77777777">
      <w:bookmarkStart w:name="_GoBack" w:id="1"/>
      <w:bookmarkEnd w:id="1"/>
      <w:r w:rsidRPr="00766343">
        <w:t>Staten genom Socialstyrelsen som utbetalande myndighet av det ekonomiska stödet, bör uppmärksamma Sveriges Kommuner och Landsting, SKL, på behovet av samarbete och egna medel för planering och målsättningar i ett systematiskt arbete. Det bör ges regeringen tillkänna.</w:t>
      </w:r>
    </w:p>
    <w:sdt>
      <w:sdtPr>
        <w:rPr>
          <w:i/>
          <w:noProof/>
        </w:rPr>
        <w:alias w:val="CC_Underskrifter"/>
        <w:tag w:val="CC_Underskrifter"/>
        <w:id w:val="583496634"/>
        <w:lock w:val="sdtContentLocked"/>
        <w:placeholder>
          <w:docPart w:val="86BED7B4D1B5484C902D093DD5332FAD"/>
        </w:placeholder>
        <w15:appearance w15:val="hidden"/>
      </w:sdtPr>
      <w:sdtEndPr>
        <w:rPr>
          <w:i w:val="0"/>
          <w:noProof w:val="0"/>
        </w:rPr>
      </w:sdtEndPr>
      <w:sdtContent>
        <w:p w:rsidR="004801AC" w:rsidP="00E8025D" w:rsidRDefault="00766343" w14:paraId="676A9210" w14:textId="203005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766343" w:rsidP="00E8025D" w:rsidRDefault="00766343" w14:paraId="6D491093" w14:textId="77777777"/>
    <w:p w:rsidR="009C2ECF" w:rsidRDefault="009C2ECF" w14:paraId="676A9214" w14:textId="77777777"/>
    <w:sectPr w:rsidR="009C2E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A9216" w14:textId="77777777" w:rsidR="00D0540C" w:rsidRDefault="00D0540C" w:rsidP="000C1CAD">
      <w:pPr>
        <w:spacing w:line="240" w:lineRule="auto"/>
      </w:pPr>
      <w:r>
        <w:separator/>
      </w:r>
    </w:p>
  </w:endnote>
  <w:endnote w:type="continuationSeparator" w:id="0">
    <w:p w14:paraId="676A9217" w14:textId="77777777" w:rsidR="00D0540C" w:rsidRDefault="00D054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A921C"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A921D" w14:textId="68E04359"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63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A9214" w14:textId="77777777" w:rsidR="00D0540C" w:rsidRDefault="00D0540C" w:rsidP="000C1CAD">
      <w:pPr>
        <w:spacing w:line="240" w:lineRule="auto"/>
      </w:pPr>
      <w:r>
        <w:separator/>
      </w:r>
    </w:p>
  </w:footnote>
  <w:footnote w:type="continuationSeparator" w:id="0">
    <w:p w14:paraId="676A9215" w14:textId="77777777" w:rsidR="00D0540C" w:rsidRDefault="00D054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76A92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6A9227" wp14:anchorId="676A92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766343" w14:paraId="676A9228" w14:textId="77777777">
                          <w:pPr>
                            <w:jc w:val="right"/>
                          </w:pPr>
                          <w:sdt>
                            <w:sdtPr>
                              <w:alias w:val="CC_Noformat_Partikod"/>
                              <w:tag w:val="CC_Noformat_Partikod"/>
                              <w:id w:val="-53464382"/>
                              <w:placeholder>
                                <w:docPart w:val="94D1F916D1DE4868BE0BC77F780887B5"/>
                              </w:placeholder>
                              <w:text/>
                            </w:sdtPr>
                            <w:sdtEndPr/>
                            <w:sdtContent>
                              <w:r w:rsidR="00D0540C">
                                <w:t>KD</w:t>
                              </w:r>
                            </w:sdtContent>
                          </w:sdt>
                          <w:sdt>
                            <w:sdtPr>
                              <w:alias w:val="CC_Noformat_Partinummer"/>
                              <w:tag w:val="CC_Noformat_Partinummer"/>
                              <w:id w:val="-1709555926"/>
                              <w:placeholder>
                                <w:docPart w:val="824048C30E0F48F0882E7357D044AF23"/>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6A92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766343" w14:paraId="676A9228" w14:textId="77777777">
                    <w:pPr>
                      <w:jc w:val="right"/>
                    </w:pPr>
                    <w:sdt>
                      <w:sdtPr>
                        <w:alias w:val="CC_Noformat_Partikod"/>
                        <w:tag w:val="CC_Noformat_Partikod"/>
                        <w:id w:val="-53464382"/>
                        <w:placeholder>
                          <w:docPart w:val="94D1F916D1DE4868BE0BC77F780887B5"/>
                        </w:placeholder>
                        <w:text/>
                      </w:sdtPr>
                      <w:sdtEndPr/>
                      <w:sdtContent>
                        <w:r w:rsidR="00D0540C">
                          <w:t>KD</w:t>
                        </w:r>
                      </w:sdtContent>
                    </w:sdt>
                    <w:sdt>
                      <w:sdtPr>
                        <w:alias w:val="CC_Noformat_Partinummer"/>
                        <w:tag w:val="CC_Noformat_Partinummer"/>
                        <w:id w:val="-1709555926"/>
                        <w:placeholder>
                          <w:docPart w:val="824048C30E0F48F0882E7357D044AF23"/>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676A92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66343" w14:paraId="676A921A" w14:textId="77777777">
    <w:pPr>
      <w:jc w:val="right"/>
    </w:pPr>
    <w:sdt>
      <w:sdtPr>
        <w:alias w:val="CC_Noformat_Partikod"/>
        <w:tag w:val="CC_Noformat_Partikod"/>
        <w:id w:val="559911109"/>
        <w:placeholder>
          <w:docPart w:val="824048C30E0F48F0882E7357D044AF23"/>
        </w:placeholder>
        <w:text/>
      </w:sdtPr>
      <w:sdtEndPr/>
      <w:sdtContent>
        <w:r w:rsidR="00D0540C">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676A92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66343" w14:paraId="676A921E" w14:textId="77777777">
    <w:pPr>
      <w:jc w:val="right"/>
    </w:pPr>
    <w:sdt>
      <w:sdtPr>
        <w:alias w:val="CC_Noformat_Partikod"/>
        <w:tag w:val="CC_Noformat_Partikod"/>
        <w:id w:val="1471015553"/>
        <w:text/>
      </w:sdtPr>
      <w:sdtEndPr/>
      <w:sdtContent>
        <w:r w:rsidR="00D0540C">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766343" w14:paraId="676A92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766343" w14:paraId="676A9220"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766343" w14:paraId="676A92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w:t>
        </w:r>
      </w:sdtContent>
    </w:sdt>
  </w:p>
  <w:p w:rsidR="00A060BB" w:rsidP="00E03A3D" w:rsidRDefault="00766343" w14:paraId="676A9222"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A060BB" w:rsidP="00283E0F" w:rsidRDefault="00D0540C" w14:paraId="676A9223" w14:textId="77777777">
        <w:pPr>
          <w:pStyle w:val="FSHRub2"/>
        </w:pPr>
        <w:r>
          <w:t>Systematiskt arbete för kvinnofrid</w:t>
        </w:r>
      </w:p>
    </w:sdtContent>
  </w:sdt>
  <w:sdt>
    <w:sdtPr>
      <w:alias w:val="CC_Boilerplate_3"/>
      <w:tag w:val="CC_Boilerplate_3"/>
      <w:id w:val="1606463544"/>
      <w:lock w:val="sdtContentLocked"/>
      <w15:appearance w15:val="hidden"/>
      <w:text w:multiLine="1"/>
    </w:sdtPr>
    <w:sdtEndPr/>
    <w:sdtContent>
      <w:p w:rsidR="00A060BB" w:rsidP="00283E0F" w:rsidRDefault="00A060BB" w14:paraId="676A92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40C"/>
    <w:rsid w:val="000000E0"/>
    <w:rsid w:val="00000761"/>
    <w:rsid w:val="000014AF"/>
    <w:rsid w:val="00002CF2"/>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ADD"/>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549"/>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96538"/>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5E9E"/>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6343"/>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86A"/>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2ECF"/>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40C"/>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25D"/>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6A9205"/>
  <w15:chartTrackingRefBased/>
  <w15:docId w15:val="{FB9CF712-3B41-41E1-8FA1-C875604A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BD05C1C89C4692B94F0507CE3C8D83"/>
        <w:category>
          <w:name w:val="Allmänt"/>
          <w:gallery w:val="placeholder"/>
        </w:category>
        <w:types>
          <w:type w:val="bbPlcHdr"/>
        </w:types>
        <w:behaviors>
          <w:behavior w:val="content"/>
        </w:behaviors>
        <w:guid w:val="{329FB53F-02D4-412D-8927-73579718920B}"/>
      </w:docPartPr>
      <w:docPartBody>
        <w:p w:rsidR="00BC4E35" w:rsidRDefault="00BC4E35">
          <w:pPr>
            <w:pStyle w:val="19BD05C1C89C4692B94F0507CE3C8D83"/>
          </w:pPr>
          <w:r w:rsidRPr="005A0A93">
            <w:rPr>
              <w:rStyle w:val="Platshllartext"/>
            </w:rPr>
            <w:t>Förslag till riksdagsbeslut</w:t>
          </w:r>
        </w:p>
      </w:docPartBody>
    </w:docPart>
    <w:docPart>
      <w:docPartPr>
        <w:name w:val="610AAC4CB5194327A709CDB0D57577C3"/>
        <w:category>
          <w:name w:val="Allmänt"/>
          <w:gallery w:val="placeholder"/>
        </w:category>
        <w:types>
          <w:type w:val="bbPlcHdr"/>
        </w:types>
        <w:behaviors>
          <w:behavior w:val="content"/>
        </w:behaviors>
        <w:guid w:val="{91F6A755-D396-4FDC-B27D-919C37B0C7D9}"/>
      </w:docPartPr>
      <w:docPartBody>
        <w:p w:rsidR="00BC4E35" w:rsidRDefault="00BC4E35">
          <w:pPr>
            <w:pStyle w:val="610AAC4CB5194327A709CDB0D57577C3"/>
          </w:pPr>
          <w:r w:rsidRPr="005A0A93">
            <w:rPr>
              <w:rStyle w:val="Platshllartext"/>
            </w:rPr>
            <w:t>Motivering</w:t>
          </w:r>
        </w:p>
      </w:docPartBody>
    </w:docPart>
    <w:docPart>
      <w:docPartPr>
        <w:name w:val="86BED7B4D1B5484C902D093DD5332FAD"/>
        <w:category>
          <w:name w:val="Allmänt"/>
          <w:gallery w:val="placeholder"/>
        </w:category>
        <w:types>
          <w:type w:val="bbPlcHdr"/>
        </w:types>
        <w:behaviors>
          <w:behavior w:val="content"/>
        </w:behaviors>
        <w:guid w:val="{541E75B6-E2F6-46A3-950A-4736FAFC6BA7}"/>
      </w:docPartPr>
      <w:docPartBody>
        <w:p w:rsidR="00BC4E35" w:rsidRDefault="00BC4E35">
          <w:pPr>
            <w:pStyle w:val="86BED7B4D1B5484C902D093DD5332FAD"/>
          </w:pPr>
          <w:r w:rsidRPr="00490DAC">
            <w:rPr>
              <w:rStyle w:val="Platshllartext"/>
            </w:rPr>
            <w:t>Skriv ej här, motionärer infogas via panel!</w:t>
          </w:r>
        </w:p>
      </w:docPartBody>
    </w:docPart>
    <w:docPart>
      <w:docPartPr>
        <w:name w:val="94D1F916D1DE4868BE0BC77F780887B5"/>
        <w:category>
          <w:name w:val="Allmänt"/>
          <w:gallery w:val="placeholder"/>
        </w:category>
        <w:types>
          <w:type w:val="bbPlcHdr"/>
        </w:types>
        <w:behaviors>
          <w:behavior w:val="content"/>
        </w:behaviors>
        <w:guid w:val="{01435B32-B74C-4481-A626-3D95E0FF04B6}"/>
      </w:docPartPr>
      <w:docPartBody>
        <w:p w:rsidR="00BC4E35" w:rsidRDefault="00BC4E35">
          <w:pPr>
            <w:pStyle w:val="94D1F916D1DE4868BE0BC77F780887B5"/>
          </w:pPr>
          <w:r>
            <w:rPr>
              <w:rStyle w:val="Platshllartext"/>
            </w:rPr>
            <w:t xml:space="preserve"> </w:t>
          </w:r>
        </w:p>
      </w:docPartBody>
    </w:docPart>
    <w:docPart>
      <w:docPartPr>
        <w:name w:val="824048C30E0F48F0882E7357D044AF23"/>
        <w:category>
          <w:name w:val="Allmänt"/>
          <w:gallery w:val="placeholder"/>
        </w:category>
        <w:types>
          <w:type w:val="bbPlcHdr"/>
        </w:types>
        <w:behaviors>
          <w:behavior w:val="content"/>
        </w:behaviors>
        <w:guid w:val="{7CBE461B-C0D7-41E0-B4EF-EB25AB973BC2}"/>
      </w:docPartPr>
      <w:docPartBody>
        <w:p w:rsidR="00BC4E35" w:rsidRDefault="00BC4E35">
          <w:pPr>
            <w:pStyle w:val="824048C30E0F48F0882E7357D044AF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35"/>
    <w:rsid w:val="00BC4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BD05C1C89C4692B94F0507CE3C8D83">
    <w:name w:val="19BD05C1C89C4692B94F0507CE3C8D83"/>
  </w:style>
  <w:style w:type="paragraph" w:customStyle="1" w:styleId="C71C644B153F4A0C8F9E6A590047CA7B">
    <w:name w:val="C71C644B153F4A0C8F9E6A590047CA7B"/>
  </w:style>
  <w:style w:type="paragraph" w:customStyle="1" w:styleId="3DD625B66AB6493CA885A52C42E4A80E">
    <w:name w:val="3DD625B66AB6493CA885A52C42E4A80E"/>
  </w:style>
  <w:style w:type="paragraph" w:customStyle="1" w:styleId="610AAC4CB5194327A709CDB0D57577C3">
    <w:name w:val="610AAC4CB5194327A709CDB0D57577C3"/>
  </w:style>
  <w:style w:type="paragraph" w:customStyle="1" w:styleId="86BED7B4D1B5484C902D093DD5332FAD">
    <w:name w:val="86BED7B4D1B5484C902D093DD5332FAD"/>
  </w:style>
  <w:style w:type="paragraph" w:customStyle="1" w:styleId="94D1F916D1DE4868BE0BC77F780887B5">
    <w:name w:val="94D1F916D1DE4868BE0BC77F780887B5"/>
  </w:style>
  <w:style w:type="paragraph" w:customStyle="1" w:styleId="824048C30E0F48F0882E7357D044AF23">
    <w:name w:val="824048C30E0F48F0882E7357D044A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37E70-5C05-4872-BF45-89E44C3FF67F}"/>
</file>

<file path=customXml/itemProps2.xml><?xml version="1.0" encoding="utf-8"?>
<ds:datastoreItem xmlns:ds="http://schemas.openxmlformats.org/officeDocument/2006/customXml" ds:itemID="{9B1B69E1-CE87-4BC2-A7C0-6A036630E1A9}"/>
</file>

<file path=customXml/itemProps3.xml><?xml version="1.0" encoding="utf-8"?>
<ds:datastoreItem xmlns:ds="http://schemas.openxmlformats.org/officeDocument/2006/customXml" ds:itemID="{7B3527C0-7858-4012-BA2F-6982F6A526C0}"/>
</file>

<file path=docProps/app.xml><?xml version="1.0" encoding="utf-8"?>
<Properties xmlns="http://schemas.openxmlformats.org/officeDocument/2006/extended-properties" xmlns:vt="http://schemas.openxmlformats.org/officeDocument/2006/docPropsVTypes">
  <Template>Normal</Template>
  <TotalTime>9</TotalTime>
  <Pages>1</Pages>
  <Words>243</Words>
  <Characters>1345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