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F60224D688C4949A6FD7FB037FB7399"/>
        </w:placeholder>
        <w:text/>
      </w:sdtPr>
      <w:sdtEndPr/>
      <w:sdtContent>
        <w:p w:rsidRPr="009B062B" w:rsidR="00AF30DD" w:rsidP="00CB7318" w:rsidRDefault="00AF30DD" w14:paraId="7AC23D81" w14:textId="77777777">
          <w:pPr>
            <w:pStyle w:val="Rubrik1"/>
            <w:spacing w:after="300"/>
          </w:pPr>
          <w:r w:rsidRPr="009B062B">
            <w:t>Förslag till riksdagsbeslut</w:t>
          </w:r>
        </w:p>
      </w:sdtContent>
    </w:sdt>
    <w:sdt>
      <w:sdtPr>
        <w:alias w:val="Yrkande 1"/>
        <w:tag w:val="94ae959b-9d91-4d0e-a2cd-40ce7cc25d26"/>
        <w:id w:val="1028226163"/>
        <w:lock w:val="sdtLocked"/>
      </w:sdtPr>
      <w:sdtEndPr/>
      <w:sdtContent>
        <w:p w:rsidR="00886577" w:rsidRDefault="004E3F3C" w14:paraId="562D305C" w14:textId="77777777">
          <w:pPr>
            <w:pStyle w:val="Frslagstext"/>
            <w:numPr>
              <w:ilvl w:val="0"/>
              <w:numId w:val="0"/>
            </w:numPr>
          </w:pPr>
          <w:r>
            <w:t>Riksdagen ställer sig bakom det som anförs i motionen om att se över och tydliggöra hur RUT-avdraget kan appliceras i olika boendeformer med gemensamt serviceutbud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A7FF3B5A1545D0984C15E4BC5015A7"/>
        </w:placeholder>
        <w:text/>
      </w:sdtPr>
      <w:sdtEndPr/>
      <w:sdtContent>
        <w:p w:rsidRPr="009B062B" w:rsidR="006D79C9" w:rsidP="00333E95" w:rsidRDefault="006D79C9" w14:paraId="10A090C9" w14:textId="77777777">
          <w:pPr>
            <w:pStyle w:val="Rubrik1"/>
          </w:pPr>
          <w:r>
            <w:t>Motivering</w:t>
          </w:r>
        </w:p>
      </w:sdtContent>
    </w:sdt>
    <w:p w:rsidR="00BC68DA" w:rsidP="00C66F72" w:rsidRDefault="00BC68DA" w14:paraId="7ADF2CE8" w14:textId="00554D08">
      <w:pPr>
        <w:pStyle w:val="Normalutanindragellerluft"/>
      </w:pPr>
      <w:r>
        <w:t>R</w:t>
      </w:r>
      <w:r w:rsidR="0083455C">
        <w:t>ut</w:t>
      </w:r>
      <w:r>
        <w:t xml:space="preserve">avdraget infördes 2007 bland annat i syfte att möjliggöra för fler arbetstillfällen inom hushållsnära tjänster. Branschorganisationen Almega gjorde i början av 2018 en branschsammanställning där man konstaterar att </w:t>
      </w:r>
      <w:proofErr w:type="spellStart"/>
      <w:r w:rsidR="0083455C">
        <w:t>rut</w:t>
      </w:r>
      <w:r>
        <w:t>tjänsterna</w:t>
      </w:r>
      <w:proofErr w:type="spellEnd"/>
      <w:r>
        <w:t xml:space="preserve"> omsatte över 10 miljarder kronor 2017 och ca 30</w:t>
      </w:r>
      <w:r w:rsidR="0083455C">
        <w:t> </w:t>
      </w:r>
      <w:r>
        <w:t xml:space="preserve">000 personer kunde antas vara anställda inom </w:t>
      </w:r>
      <w:r w:rsidR="0083455C">
        <w:t>rut</w:t>
      </w:r>
      <w:r>
        <w:t>företag. Samma år begärda också ca 890</w:t>
      </w:r>
      <w:r w:rsidR="0083455C">
        <w:t> </w:t>
      </w:r>
      <w:r>
        <w:t xml:space="preserve">000 personer avdrag för </w:t>
      </w:r>
      <w:proofErr w:type="spellStart"/>
      <w:r w:rsidR="0083455C">
        <w:t>rut</w:t>
      </w:r>
      <w:r>
        <w:t>tjänster</w:t>
      </w:r>
      <w:proofErr w:type="spellEnd"/>
      <w:r>
        <w:t>.</w:t>
      </w:r>
    </w:p>
    <w:p w:rsidR="00BC68DA" w:rsidP="00C66F72" w:rsidRDefault="00BC68DA" w14:paraId="5ECAC1D5" w14:textId="4701F64D">
      <w:r w:rsidRPr="00BC68DA">
        <w:t xml:space="preserve">Enligt statistik från SCB är det framförallt äldre som anlita </w:t>
      </w:r>
      <w:proofErr w:type="spellStart"/>
      <w:r w:rsidRPr="00BC68DA" w:rsidR="0083455C">
        <w:t>rut</w:t>
      </w:r>
      <w:r w:rsidRPr="00BC68DA">
        <w:t>tjänster</w:t>
      </w:r>
      <w:proofErr w:type="spellEnd"/>
      <w:r w:rsidRPr="00BC68DA">
        <w:t xml:space="preserve">, en av sex över 75 år använde </w:t>
      </w:r>
      <w:proofErr w:type="spellStart"/>
      <w:r w:rsidRPr="00BC68DA" w:rsidR="0083455C">
        <w:t>rut</w:t>
      </w:r>
      <w:r w:rsidRPr="00BC68DA">
        <w:t>tjänster</w:t>
      </w:r>
      <w:proofErr w:type="spellEnd"/>
      <w:r w:rsidRPr="00BC68DA">
        <w:t xml:space="preserve"> 2016.</w:t>
      </w:r>
    </w:p>
    <w:p w:rsidRPr="00C66F72" w:rsidR="00BC68DA" w:rsidP="00C66F72" w:rsidRDefault="00BC68DA" w14:paraId="237AE478" w14:textId="0CD4A27D">
      <w:pPr>
        <w:rPr>
          <w:spacing w:val="-1"/>
        </w:rPr>
      </w:pPr>
      <w:r w:rsidRPr="00C66F72">
        <w:rPr>
          <w:spacing w:val="-1"/>
        </w:rPr>
        <w:t xml:space="preserve">Parallellt med att </w:t>
      </w:r>
      <w:proofErr w:type="spellStart"/>
      <w:r w:rsidRPr="00C66F72" w:rsidR="0083455C">
        <w:rPr>
          <w:spacing w:val="-1"/>
        </w:rPr>
        <w:t>rut</w:t>
      </w:r>
      <w:r w:rsidRPr="00C66F72">
        <w:rPr>
          <w:spacing w:val="-1"/>
        </w:rPr>
        <w:t>tjänsterna</w:t>
      </w:r>
      <w:proofErr w:type="spellEnd"/>
      <w:r w:rsidRPr="00C66F72">
        <w:rPr>
          <w:spacing w:val="-1"/>
        </w:rPr>
        <w:t xml:space="preserve"> ökar sker också en internationell trend med bostäder med ökat serviceutbud för äldre, på engelska kallat </w:t>
      </w:r>
      <w:r w:rsidRPr="00C66F72" w:rsidR="0083455C">
        <w:rPr>
          <w:spacing w:val="-1"/>
        </w:rPr>
        <w:t>”</w:t>
      </w:r>
      <w:proofErr w:type="spellStart"/>
      <w:r w:rsidRPr="00C66F72">
        <w:rPr>
          <w:spacing w:val="-1"/>
        </w:rPr>
        <w:t>Assisted</w:t>
      </w:r>
      <w:proofErr w:type="spellEnd"/>
      <w:r w:rsidRPr="00C66F72">
        <w:rPr>
          <w:spacing w:val="-1"/>
        </w:rPr>
        <w:t xml:space="preserve"> </w:t>
      </w:r>
      <w:proofErr w:type="spellStart"/>
      <w:r w:rsidRPr="00C66F72">
        <w:rPr>
          <w:spacing w:val="-1"/>
        </w:rPr>
        <w:t>living</w:t>
      </w:r>
      <w:proofErr w:type="spellEnd"/>
      <w:r w:rsidRPr="00C66F72" w:rsidR="0083455C">
        <w:rPr>
          <w:spacing w:val="-1"/>
        </w:rPr>
        <w:t>”</w:t>
      </w:r>
      <w:r w:rsidRPr="00C66F72">
        <w:rPr>
          <w:spacing w:val="-1"/>
        </w:rPr>
        <w:t xml:space="preserve">. Det rör sig inte om så kallade särskilda boenden med ett vård- och omsorgsinnehåll som är skattefinansierat utan är snarare att likna vid de seniorboenden och </w:t>
      </w:r>
      <w:r w:rsidRPr="00C66F72" w:rsidR="0083455C">
        <w:rPr>
          <w:spacing w:val="-1"/>
        </w:rPr>
        <w:t>”</w:t>
      </w:r>
      <w:r w:rsidRPr="00C66F72">
        <w:rPr>
          <w:spacing w:val="-1"/>
        </w:rPr>
        <w:t>55+</w:t>
      </w:r>
      <w:r w:rsidRPr="00C66F72" w:rsidR="0083455C">
        <w:rPr>
          <w:spacing w:val="-1"/>
        </w:rPr>
        <w:t>”</w:t>
      </w:r>
      <w:r w:rsidRPr="00C66F72">
        <w:rPr>
          <w:spacing w:val="-1"/>
        </w:rPr>
        <w:t xml:space="preserve">-boenden som finns i Sverige men med ytterligare utökat serviceutbud. </w:t>
      </w:r>
    </w:p>
    <w:p w:rsidR="00BC68DA" w:rsidP="00C66F72" w:rsidRDefault="00BC68DA" w14:paraId="3C9B8C23" w14:textId="653C60D4">
      <w:r>
        <w:t>Det kan till exempel handla om bemannad reception, gemensamhetslokaler där man kan umgås eller äta mat och gemensamma trädgårdar. Modellen är vanlig bland annat i Nordamerika och fenomenet har också börjat dyka upp i Sverige. Affärsmodellen fun</w:t>
      </w:r>
      <w:r w:rsidR="00C66F72">
        <w:softHyphen/>
      </w:r>
      <w:r>
        <w:t>gerar så att man äger eller hyr sin bostad och betalar avgift eller hyra för den. På det köper man också ett servicepaket som kan differentieras på olika sätt beroende på den boendes efterfrågan och utbudet i bostadshuset.</w:t>
      </w:r>
    </w:p>
    <w:p w:rsidR="00BC68DA" w:rsidP="00C66F72" w:rsidRDefault="00BC68DA" w14:paraId="365BEB90" w14:textId="4DCFF32C">
      <w:r>
        <w:t xml:space="preserve">Dock uppstår problem kring gränsdragningar då en del av tjänsterna anses uppfylla kriterierna för </w:t>
      </w:r>
      <w:r w:rsidR="0083455C">
        <w:t>rut</w:t>
      </w:r>
      <w:r>
        <w:t xml:space="preserve">avdrag medan andra inte gör det, exempelvis tillåts </w:t>
      </w:r>
      <w:r w:rsidR="0083455C">
        <w:t>rut</w:t>
      </w:r>
      <w:r>
        <w:t>avdrag för träd</w:t>
      </w:r>
      <w:r w:rsidR="00C66F72">
        <w:softHyphen/>
      </w:r>
      <w:r>
        <w:t xml:space="preserve">gårdsskötsel i den egna trädgården men inte i en gemensamhetsträdgård. Samma sak gäller exempelvis tvätt, finns tvättmaskinen i lägenheten ger den </w:t>
      </w:r>
      <w:r w:rsidR="0083455C">
        <w:t xml:space="preserve">rutavdrag </w:t>
      </w:r>
      <w:r>
        <w:t xml:space="preserve">men finns </w:t>
      </w:r>
      <w:r>
        <w:lastRenderedPageBreak/>
        <w:t xml:space="preserve">maskinerna någon annanstans kan inte </w:t>
      </w:r>
      <w:r w:rsidR="0083455C">
        <w:t>rut</w:t>
      </w:r>
      <w:r>
        <w:t>avdrag medges. Därför är delar av service</w:t>
      </w:r>
      <w:r w:rsidR="00C66F72">
        <w:softHyphen/>
      </w:r>
      <w:r>
        <w:t xml:space="preserve">avgiften avdragsgill för </w:t>
      </w:r>
      <w:proofErr w:type="spellStart"/>
      <w:r w:rsidR="0083455C">
        <w:t>rut</w:t>
      </w:r>
      <w:proofErr w:type="spellEnd"/>
      <w:r>
        <w:t>, delar är det inte och vissa delar hamnar i en gråzon.</w:t>
      </w:r>
    </w:p>
    <w:p w:rsidRPr="00C66F72" w:rsidR="00BC68DA" w:rsidP="00C66F72" w:rsidRDefault="00BC68DA" w14:paraId="7F68CCC6" w14:textId="077D1C33">
      <w:pPr>
        <w:rPr>
          <w:spacing w:val="-1"/>
        </w:rPr>
      </w:pPr>
      <w:r w:rsidRPr="00C66F72">
        <w:rPr>
          <w:spacing w:val="-1"/>
        </w:rPr>
        <w:t>Sverige har en allt mer åldrande befolkning samtidigt som vi har en bostadsmarknad där många äldre bor kvar i stora hem samtidigt som många barnfamiljer på grund av höga priser bor i mindre lägenheter. Kan man öka utbudet av olika typer av seniorboen</w:t>
      </w:r>
      <w:r w:rsidR="00C66F72">
        <w:rPr>
          <w:spacing w:val="-1"/>
        </w:rPr>
        <w:softHyphen/>
      </w:r>
      <w:r w:rsidRPr="00C66F72">
        <w:rPr>
          <w:spacing w:val="-1"/>
        </w:rPr>
        <w:t xml:space="preserve">den med olika serviceutbud sätts också flyttkedjor igång som gagnar bostadsmarknaden samtidigt som många äldre går från att bo ensamma till att bo i </w:t>
      </w:r>
      <w:proofErr w:type="gramStart"/>
      <w:r w:rsidRPr="00C66F72">
        <w:rPr>
          <w:spacing w:val="-1"/>
        </w:rPr>
        <w:t>en gemensamskap</w:t>
      </w:r>
      <w:proofErr w:type="gramEnd"/>
      <w:r w:rsidRPr="00C66F72">
        <w:rPr>
          <w:spacing w:val="-1"/>
        </w:rPr>
        <w:t xml:space="preserve"> </w:t>
      </w:r>
      <w:r w:rsidRPr="00C66F72" w:rsidR="0083455C">
        <w:rPr>
          <w:spacing w:val="-1"/>
        </w:rPr>
        <w:t>–</w:t>
      </w:r>
      <w:r w:rsidRPr="00C66F72">
        <w:rPr>
          <w:spacing w:val="-1"/>
        </w:rPr>
        <w:t xml:space="preserve"> till gagn både för individen och samhället. </w:t>
      </w:r>
    </w:p>
    <w:p w:rsidR="00BC68DA" w:rsidP="00C66F72" w:rsidRDefault="00BC68DA" w14:paraId="7284C37C" w14:textId="77777777">
      <w:r>
        <w:t>Sådana här typer av boenden innebär också fler arbetstillfällen där äldre kan gå ihop och köpa tjänster som de var för sig inte har råd med och som därför inte skulle utföras.</w:t>
      </w:r>
    </w:p>
    <w:p w:rsidRPr="00422B9E" w:rsidR="00422B9E" w:rsidP="00C66F72" w:rsidRDefault="00BC68DA" w14:paraId="6A4C5A1D" w14:textId="293BE431">
      <w:r>
        <w:t xml:space="preserve">Ett sätt att underlätta och stimulera tillkomsten av fler sådana här boendetyper skulle därför kunna vara att se över och tydliggöra hur </w:t>
      </w:r>
      <w:r w:rsidR="0083455C">
        <w:t>rut</w:t>
      </w:r>
      <w:r>
        <w:t>avdraget kan appliceras på denna typ av boenden.</w:t>
      </w:r>
    </w:p>
    <w:sdt>
      <w:sdtPr>
        <w:rPr>
          <w:i/>
          <w:noProof/>
        </w:rPr>
        <w:alias w:val="CC_Underskrifter"/>
        <w:tag w:val="CC_Underskrifter"/>
        <w:id w:val="583496634"/>
        <w:lock w:val="sdtContentLocked"/>
        <w:placeholder>
          <w:docPart w:val="823F312100724B6996FA139E56F4ED61"/>
        </w:placeholder>
      </w:sdtPr>
      <w:sdtEndPr>
        <w:rPr>
          <w:i w:val="0"/>
          <w:noProof w:val="0"/>
        </w:rPr>
      </w:sdtEndPr>
      <w:sdtContent>
        <w:p w:rsidR="00CB7318" w:rsidP="00CB7318" w:rsidRDefault="00CB7318" w14:paraId="13C87C1A" w14:textId="77777777"/>
        <w:p w:rsidRPr="008E0FE2" w:rsidR="004801AC" w:rsidP="00CB7318" w:rsidRDefault="00C66F72" w14:paraId="112C67A0" w14:textId="03E4C02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Josefsson (M)</w:t>
            </w:r>
          </w:p>
        </w:tc>
        <w:tc>
          <w:tcPr>
            <w:tcW w:w="50" w:type="pct"/>
            <w:vAlign w:val="bottom"/>
          </w:tcPr>
          <w:p>
            <w:pPr>
              <w:pStyle w:val="Underskrifter"/>
            </w:pPr>
            <w:r>
              <w:t> </w:t>
            </w:r>
          </w:p>
        </w:tc>
      </w:tr>
    </w:tbl>
    <w:p w:rsidR="00AE14F6" w:rsidRDefault="00AE14F6" w14:paraId="0CD2AAA0" w14:textId="77777777">
      <w:bookmarkStart w:name="_GoBack" w:id="1"/>
      <w:bookmarkEnd w:id="1"/>
    </w:p>
    <w:sectPr w:rsidR="00AE14F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89B0C" w14:textId="77777777" w:rsidR="00BC68DA" w:rsidRDefault="00BC68DA" w:rsidP="000C1CAD">
      <w:pPr>
        <w:spacing w:line="240" w:lineRule="auto"/>
      </w:pPr>
      <w:r>
        <w:separator/>
      </w:r>
    </w:p>
  </w:endnote>
  <w:endnote w:type="continuationSeparator" w:id="0">
    <w:p w14:paraId="269115CB" w14:textId="77777777" w:rsidR="00BC68DA" w:rsidRDefault="00BC68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62B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A29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7617B" w14:textId="77777777" w:rsidR="00344396" w:rsidRDefault="003443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3494C" w14:textId="77777777" w:rsidR="00BC68DA" w:rsidRDefault="00BC68DA" w:rsidP="000C1CAD">
      <w:pPr>
        <w:spacing w:line="240" w:lineRule="auto"/>
      </w:pPr>
      <w:r>
        <w:separator/>
      </w:r>
    </w:p>
  </w:footnote>
  <w:footnote w:type="continuationSeparator" w:id="0">
    <w:p w14:paraId="18CFA48E" w14:textId="77777777" w:rsidR="00BC68DA" w:rsidRDefault="00BC68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7710D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6F72" w14:paraId="62A0DC61" w14:textId="77777777">
                          <w:pPr>
                            <w:jc w:val="right"/>
                          </w:pPr>
                          <w:sdt>
                            <w:sdtPr>
                              <w:alias w:val="CC_Noformat_Partikod"/>
                              <w:tag w:val="CC_Noformat_Partikod"/>
                              <w:id w:val="-53464382"/>
                              <w:placeholder>
                                <w:docPart w:val="8235F23E9A7C4DD0B8CF4BCB490F7FA7"/>
                              </w:placeholder>
                              <w:text/>
                            </w:sdtPr>
                            <w:sdtEndPr/>
                            <w:sdtContent>
                              <w:r w:rsidR="00BC68DA">
                                <w:t>M</w:t>
                              </w:r>
                            </w:sdtContent>
                          </w:sdt>
                          <w:sdt>
                            <w:sdtPr>
                              <w:alias w:val="CC_Noformat_Partinummer"/>
                              <w:tag w:val="CC_Noformat_Partinummer"/>
                              <w:id w:val="-1709555926"/>
                              <w:placeholder>
                                <w:docPart w:val="E3535EAB9D1542208B66E584840F8605"/>
                              </w:placeholder>
                              <w:text/>
                            </w:sdtPr>
                            <w:sdtEndPr/>
                            <w:sdtContent>
                              <w:r w:rsidR="00BC68DA">
                                <w:t>1548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6F72" w14:paraId="62A0DC61" w14:textId="77777777">
                    <w:pPr>
                      <w:jc w:val="right"/>
                    </w:pPr>
                    <w:sdt>
                      <w:sdtPr>
                        <w:alias w:val="CC_Noformat_Partikod"/>
                        <w:tag w:val="CC_Noformat_Partikod"/>
                        <w:id w:val="-53464382"/>
                        <w:placeholder>
                          <w:docPart w:val="8235F23E9A7C4DD0B8CF4BCB490F7FA7"/>
                        </w:placeholder>
                        <w:text/>
                      </w:sdtPr>
                      <w:sdtEndPr/>
                      <w:sdtContent>
                        <w:r w:rsidR="00BC68DA">
                          <w:t>M</w:t>
                        </w:r>
                      </w:sdtContent>
                    </w:sdt>
                    <w:sdt>
                      <w:sdtPr>
                        <w:alias w:val="CC_Noformat_Partinummer"/>
                        <w:tag w:val="CC_Noformat_Partinummer"/>
                        <w:id w:val="-1709555926"/>
                        <w:placeholder>
                          <w:docPart w:val="E3535EAB9D1542208B66E584840F8605"/>
                        </w:placeholder>
                        <w:text/>
                      </w:sdtPr>
                      <w:sdtEndPr/>
                      <w:sdtContent>
                        <w:r w:rsidR="00BC68DA">
                          <w:t>1548</w:t>
                        </w:r>
                      </w:sdtContent>
                    </w:sdt>
                  </w:p>
                </w:txbxContent>
              </v:textbox>
              <w10:wrap anchorx="page"/>
            </v:shape>
          </w:pict>
        </mc:Fallback>
      </mc:AlternateContent>
    </w:r>
  </w:p>
  <w:p w:rsidRPr="00293C4F" w:rsidR="00262EA3" w:rsidP="00776B74" w:rsidRDefault="00262EA3" w14:paraId="503351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1EFC85" w14:textId="77777777">
    <w:pPr>
      <w:jc w:val="right"/>
    </w:pPr>
  </w:p>
  <w:p w:rsidR="00262EA3" w:rsidP="00776B74" w:rsidRDefault="00262EA3" w14:paraId="76CA2CA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66F72" w14:paraId="69A706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6F72" w14:paraId="47A2B5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C68DA">
          <w:t>M</w:t>
        </w:r>
      </w:sdtContent>
    </w:sdt>
    <w:sdt>
      <w:sdtPr>
        <w:alias w:val="CC_Noformat_Partinummer"/>
        <w:tag w:val="CC_Noformat_Partinummer"/>
        <w:id w:val="-2014525982"/>
        <w:text/>
      </w:sdtPr>
      <w:sdtEndPr/>
      <w:sdtContent>
        <w:r w:rsidR="00BC68DA">
          <w:t>1548</w:t>
        </w:r>
      </w:sdtContent>
    </w:sdt>
  </w:p>
  <w:p w:rsidRPr="008227B3" w:rsidR="00262EA3" w:rsidP="008227B3" w:rsidRDefault="00C66F72" w14:paraId="480B224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6F72" w14:paraId="6E2EEA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:2991</w:t>
        </w:r>
      </w:sdtContent>
    </w:sdt>
  </w:p>
  <w:p w:rsidR="00262EA3" w:rsidP="00E03A3D" w:rsidRDefault="00C66F72" w14:paraId="18EA72CF" w14:textId="77777777">
    <w:pPr>
      <w:pStyle w:val="Motionr"/>
    </w:pPr>
    <w:sdt>
      <w:sdtPr>
        <w:alias w:val="CC_Noformat_Avtext"/>
        <w:tag w:val="CC_Noformat_Avtext"/>
        <w:id w:val="-2020768203"/>
        <w:lock w:val="sdtContentLocked"/>
        <w15:appearance w15:val="hidden"/>
        <w:text/>
      </w:sdtPr>
      <w:sdtEndPr/>
      <w:sdtContent>
        <w:r>
          <w:t>av David Josefsson (M)</w:t>
        </w:r>
      </w:sdtContent>
    </w:sdt>
  </w:p>
  <w:sdt>
    <w:sdtPr>
      <w:alias w:val="CC_Noformat_Rubtext"/>
      <w:tag w:val="CC_Noformat_Rubtext"/>
      <w:id w:val="-218060500"/>
      <w:lock w:val="sdtLocked"/>
      <w:text/>
    </w:sdtPr>
    <w:sdtEndPr/>
    <w:sdtContent>
      <w:p w:rsidR="00262EA3" w:rsidP="00283E0F" w:rsidRDefault="004E3F3C" w14:paraId="75431B7B" w14:textId="24475560">
        <w:pPr>
          <w:pStyle w:val="FSHRub2"/>
        </w:pPr>
        <w:r>
          <w:t>RUT-avdrag i boenden med serviceutbud</w:t>
        </w:r>
      </w:p>
    </w:sdtContent>
  </w:sdt>
  <w:sdt>
    <w:sdtPr>
      <w:alias w:val="CC_Boilerplate_3"/>
      <w:tag w:val="CC_Boilerplate_3"/>
      <w:id w:val="1606463544"/>
      <w:lock w:val="sdtContentLocked"/>
      <w15:appearance w15:val="hidden"/>
      <w:text w:multiLine="1"/>
    </w:sdtPr>
    <w:sdtEndPr/>
    <w:sdtContent>
      <w:p w:rsidR="00262EA3" w:rsidP="00283E0F" w:rsidRDefault="00262EA3" w14:paraId="2A8224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C68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396"/>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F3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3A5"/>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55C"/>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577"/>
    <w:rsid w:val="008874DD"/>
    <w:rsid w:val="00887853"/>
    <w:rsid w:val="00887F8A"/>
    <w:rsid w:val="00890486"/>
    <w:rsid w:val="00890724"/>
    <w:rsid w:val="00890756"/>
    <w:rsid w:val="00891A8C"/>
    <w:rsid w:val="00891C99"/>
    <w:rsid w:val="0089312B"/>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2AE"/>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590"/>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4F6"/>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D52"/>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8DA"/>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F72"/>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318"/>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D4E35ED3-238F-4EAE-B75F-D8E3BFB8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60224D688C4949A6FD7FB037FB7399"/>
        <w:category>
          <w:name w:val="Allmänt"/>
          <w:gallery w:val="placeholder"/>
        </w:category>
        <w:types>
          <w:type w:val="bbPlcHdr"/>
        </w:types>
        <w:behaviors>
          <w:behavior w:val="content"/>
        </w:behaviors>
        <w:guid w:val="{860A0BF8-27D2-4155-AE29-1696616200C3}"/>
      </w:docPartPr>
      <w:docPartBody>
        <w:p w:rsidR="001A3452" w:rsidRDefault="001A3452">
          <w:pPr>
            <w:pStyle w:val="FF60224D688C4949A6FD7FB037FB7399"/>
          </w:pPr>
          <w:r w:rsidRPr="005A0A93">
            <w:rPr>
              <w:rStyle w:val="Platshllartext"/>
            </w:rPr>
            <w:t>Förslag till riksdagsbeslut</w:t>
          </w:r>
        </w:p>
      </w:docPartBody>
    </w:docPart>
    <w:docPart>
      <w:docPartPr>
        <w:name w:val="91A7FF3B5A1545D0984C15E4BC5015A7"/>
        <w:category>
          <w:name w:val="Allmänt"/>
          <w:gallery w:val="placeholder"/>
        </w:category>
        <w:types>
          <w:type w:val="bbPlcHdr"/>
        </w:types>
        <w:behaviors>
          <w:behavior w:val="content"/>
        </w:behaviors>
        <w:guid w:val="{088DA0F2-6892-4973-AC2C-EF66524C16A1}"/>
      </w:docPartPr>
      <w:docPartBody>
        <w:p w:rsidR="001A3452" w:rsidRDefault="001A3452">
          <w:pPr>
            <w:pStyle w:val="91A7FF3B5A1545D0984C15E4BC5015A7"/>
          </w:pPr>
          <w:r w:rsidRPr="005A0A93">
            <w:rPr>
              <w:rStyle w:val="Platshllartext"/>
            </w:rPr>
            <w:t>Motivering</w:t>
          </w:r>
        </w:p>
      </w:docPartBody>
    </w:docPart>
    <w:docPart>
      <w:docPartPr>
        <w:name w:val="8235F23E9A7C4DD0B8CF4BCB490F7FA7"/>
        <w:category>
          <w:name w:val="Allmänt"/>
          <w:gallery w:val="placeholder"/>
        </w:category>
        <w:types>
          <w:type w:val="bbPlcHdr"/>
        </w:types>
        <w:behaviors>
          <w:behavior w:val="content"/>
        </w:behaviors>
        <w:guid w:val="{C49A6ED6-19EA-49D0-8744-D606F63A2561}"/>
      </w:docPartPr>
      <w:docPartBody>
        <w:p w:rsidR="001A3452" w:rsidRDefault="001A3452">
          <w:pPr>
            <w:pStyle w:val="8235F23E9A7C4DD0B8CF4BCB490F7FA7"/>
          </w:pPr>
          <w:r>
            <w:rPr>
              <w:rStyle w:val="Platshllartext"/>
            </w:rPr>
            <w:t xml:space="preserve"> </w:t>
          </w:r>
        </w:p>
      </w:docPartBody>
    </w:docPart>
    <w:docPart>
      <w:docPartPr>
        <w:name w:val="E3535EAB9D1542208B66E584840F8605"/>
        <w:category>
          <w:name w:val="Allmänt"/>
          <w:gallery w:val="placeholder"/>
        </w:category>
        <w:types>
          <w:type w:val="bbPlcHdr"/>
        </w:types>
        <w:behaviors>
          <w:behavior w:val="content"/>
        </w:behaviors>
        <w:guid w:val="{7F8DC015-DCBE-4E80-B67E-BB264DA77720}"/>
      </w:docPartPr>
      <w:docPartBody>
        <w:p w:rsidR="001A3452" w:rsidRDefault="001A3452">
          <w:pPr>
            <w:pStyle w:val="E3535EAB9D1542208B66E584840F8605"/>
          </w:pPr>
          <w:r>
            <w:t xml:space="preserve"> </w:t>
          </w:r>
        </w:p>
      </w:docPartBody>
    </w:docPart>
    <w:docPart>
      <w:docPartPr>
        <w:name w:val="823F312100724B6996FA139E56F4ED61"/>
        <w:category>
          <w:name w:val="Allmänt"/>
          <w:gallery w:val="placeholder"/>
        </w:category>
        <w:types>
          <w:type w:val="bbPlcHdr"/>
        </w:types>
        <w:behaviors>
          <w:behavior w:val="content"/>
        </w:behaviors>
        <w:guid w:val="{20BD6AA2-F7E0-4CBD-A574-C5A897876AEB}"/>
      </w:docPartPr>
      <w:docPartBody>
        <w:p w:rsidR="008F3004" w:rsidRDefault="008F30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52"/>
    <w:rsid w:val="001A3452"/>
    <w:rsid w:val="008F30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60224D688C4949A6FD7FB037FB7399">
    <w:name w:val="FF60224D688C4949A6FD7FB037FB7399"/>
  </w:style>
  <w:style w:type="paragraph" w:customStyle="1" w:styleId="0487BD29AB394699A670737902C3CF92">
    <w:name w:val="0487BD29AB394699A670737902C3CF9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6975C639EBF4F6AB600F19CBD908FEC">
    <w:name w:val="06975C639EBF4F6AB600F19CBD908FEC"/>
  </w:style>
  <w:style w:type="paragraph" w:customStyle="1" w:styleId="91A7FF3B5A1545D0984C15E4BC5015A7">
    <w:name w:val="91A7FF3B5A1545D0984C15E4BC5015A7"/>
  </w:style>
  <w:style w:type="paragraph" w:customStyle="1" w:styleId="47A60DB83CFD427E9857A2422535FD47">
    <w:name w:val="47A60DB83CFD427E9857A2422535FD47"/>
  </w:style>
  <w:style w:type="paragraph" w:customStyle="1" w:styleId="F8EBE111DBA04809872B5743699A0A05">
    <w:name w:val="F8EBE111DBA04809872B5743699A0A05"/>
  </w:style>
  <w:style w:type="paragraph" w:customStyle="1" w:styleId="8235F23E9A7C4DD0B8CF4BCB490F7FA7">
    <w:name w:val="8235F23E9A7C4DD0B8CF4BCB490F7FA7"/>
  </w:style>
  <w:style w:type="paragraph" w:customStyle="1" w:styleId="E3535EAB9D1542208B66E584840F8605">
    <w:name w:val="E3535EAB9D1542208B66E584840F86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B3B5D5-745C-41BB-BFB4-B3F58634D9E0}"/>
</file>

<file path=customXml/itemProps2.xml><?xml version="1.0" encoding="utf-8"?>
<ds:datastoreItem xmlns:ds="http://schemas.openxmlformats.org/officeDocument/2006/customXml" ds:itemID="{3ACE0529-90E2-4E95-A101-113E0288445D}"/>
</file>

<file path=customXml/itemProps3.xml><?xml version="1.0" encoding="utf-8"?>
<ds:datastoreItem xmlns:ds="http://schemas.openxmlformats.org/officeDocument/2006/customXml" ds:itemID="{A6DA82BB-71D5-479C-9F1A-5869F2851A5C}"/>
</file>

<file path=docProps/app.xml><?xml version="1.0" encoding="utf-8"?>
<Properties xmlns="http://schemas.openxmlformats.org/officeDocument/2006/extended-properties" xmlns:vt="http://schemas.openxmlformats.org/officeDocument/2006/docPropsVTypes">
  <Template>Normal</Template>
  <TotalTime>7</TotalTime>
  <Pages>2</Pages>
  <Words>460</Words>
  <Characters>2534</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M1548 Möjliggör RUT avdrag i boende med serviceutbud</vt:lpstr>
      <vt:lpstr>
      </vt:lpstr>
    </vt:vector>
  </TitlesOfParts>
  <Company>Sveriges riksdag</Company>
  <LinksUpToDate>false</LinksUpToDate>
  <CharactersWithSpaces>2980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