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9A5B50" w14:textId="77777777">
      <w:pPr>
        <w:pStyle w:val="Normalutanindragellerluft"/>
      </w:pPr>
      <w:r>
        <w:t xml:space="preserve"> </w:t>
      </w:r>
    </w:p>
    <w:sdt>
      <w:sdtPr>
        <w:alias w:val="CC_Boilerplate_4"/>
        <w:tag w:val="CC_Boilerplate_4"/>
        <w:id w:val="-1644581176"/>
        <w:lock w:val="sdtLocked"/>
        <w:placeholder>
          <w:docPart w:val="3B555AA4D2F745F194514808FD7997D5"/>
        </w:placeholder>
        <w15:appearance w15:val="hidden"/>
        <w:text/>
      </w:sdtPr>
      <w:sdtEndPr/>
      <w:sdtContent>
        <w:p w:rsidR="00AF30DD" w:rsidP="00CC4C93" w:rsidRDefault="00AF30DD" w14:paraId="4E9A5B51" w14:textId="77777777">
          <w:pPr>
            <w:pStyle w:val="Rubrik1"/>
          </w:pPr>
          <w:r>
            <w:t>Förslag till riksdagsbeslut</w:t>
          </w:r>
        </w:p>
      </w:sdtContent>
    </w:sdt>
    <w:sdt>
      <w:sdtPr>
        <w:alias w:val="Yrkande 1"/>
        <w:tag w:val="2c9057d7-d984-4162-afa2-5775e6fdccea"/>
        <w:id w:val="336818359"/>
        <w:lock w:val="sdtLocked"/>
      </w:sdtPr>
      <w:sdtEndPr/>
      <w:sdtContent>
        <w:p w:rsidR="00D86A23" w:rsidRDefault="004B1A2D" w14:paraId="4E9A5B52" w14:textId="77777777">
          <w:pPr>
            <w:pStyle w:val="Frslagstext"/>
          </w:pPr>
          <w:r>
            <w:t>Riksdagen ställer sig bakom det som anförs i motionen om ändrade principer för avgiftsuttag för vissa myndighetstjänster och tillkännager detta för regeringen.</w:t>
          </w:r>
        </w:p>
      </w:sdtContent>
    </w:sdt>
    <w:p w:rsidR="00AF30DD" w:rsidP="00AF30DD" w:rsidRDefault="000156D9" w14:paraId="4E9A5B53" w14:textId="77777777">
      <w:pPr>
        <w:pStyle w:val="Rubrik1"/>
      </w:pPr>
      <w:bookmarkStart w:name="MotionsStart" w:id="0"/>
      <w:bookmarkEnd w:id="0"/>
      <w:r>
        <w:t>Motivering</w:t>
      </w:r>
    </w:p>
    <w:p w:rsidR="00E77652" w:rsidP="005C16CD" w:rsidRDefault="00E77652" w14:paraId="4E9A5B54" w14:textId="77777777">
      <w:pPr>
        <w:pStyle w:val="Normalutanindragellerluft"/>
      </w:pPr>
      <w:r>
        <w:t>Det är viktigt att myndigheters avgifter och an</w:t>
      </w:r>
      <w:bookmarkStart w:name="_GoBack" w:id="1"/>
      <w:bookmarkEnd w:id="1"/>
      <w:r>
        <w:t>dra pålagor upplevs som relevanta av allmänheten och, framför allt, av de som utnyttjar myndigheternas tjänster. Det finns idag en mängd olika myndigheter som tar ut avgifter av olika slag och det förekommer en mängd olika principer för hur avgifterna beräknas. Det finns två typer av avgiftssituationer som allmänt upplevs som stötande och irrelevanta, dels kopplat till att avgifterna blir ologiskt höga, till exempel vissa avgifter för lantmäteri och bygglov, och dels att avgifter tas ut trots att inga tjänster utförs, till exempel avgifter för livsmedelskontroller och kontroller för utskänkningstillstånd.</w:t>
      </w:r>
    </w:p>
    <w:p w:rsidRPr="00E77652" w:rsidR="00E77652" w:rsidP="00E77652" w:rsidRDefault="00E77652" w14:paraId="4E9A5B55" w14:textId="77777777"/>
    <w:p w:rsidR="00E77652" w:rsidP="00E77652" w:rsidRDefault="00E77652" w14:paraId="4E9A5B56" w14:textId="77777777">
      <w:pPr>
        <w:ind w:firstLine="0"/>
      </w:pPr>
      <w:r>
        <w:t xml:space="preserve">Dessa avgifter beslutas av kommunerna och varierar stort mellan kommunerna, vilket också utgör en kraftigt störande faktor för värderingen att alla skall behandlas lika i rättshänseende i hela landet utifrån en given situation. Dessa diskrepanser bort från en normal rättsuppfattning är orsakade av det kommunala självstyret, som har många fördelar och öppnar många möjligheter i övrigt. Det bör därför vara en statlig angelägenhet att stävja de effekter som av vanliga människor uppfattas som stötande och orättvisa i det kommunala självstyrets spår, dock utan att undanröja självstyret i sig. </w:t>
      </w:r>
    </w:p>
    <w:p w:rsidR="00E77652" w:rsidP="00E77652" w:rsidRDefault="00E77652" w14:paraId="4E9A5B57" w14:textId="77777777">
      <w:pPr>
        <w:ind w:firstLine="0"/>
      </w:pPr>
    </w:p>
    <w:p w:rsidRPr="00E77652" w:rsidR="00E77652" w:rsidP="00E77652" w:rsidRDefault="00E77652" w14:paraId="4E9A5B58" w14:textId="77777777">
      <w:pPr>
        <w:ind w:firstLine="0"/>
      </w:pPr>
      <w:r w:rsidRPr="00E77652">
        <w:t xml:space="preserve">Man skulle kunna likna dagens situation vid att man skulle bli ålagd att betala en oxfilé i matbutiken om man går in och köper en liter mjölk, oavsett om man har någon oxfilé med sig ut ur butiken eller ej. Det är en helt absurd situation som inte passar in i en rättsstat. Regeringen bör därför, med hög prioritet, utreda och fastställa en princip som sätter stopp för möjligheten för </w:t>
      </w:r>
      <w:r w:rsidRPr="00E77652">
        <w:lastRenderedPageBreak/>
        <w:t>en kommun att ta ut avgifter som skall täcka kostnader för olika tjänster, om dessa tjänster inte utförs.</w:t>
      </w:r>
    </w:p>
    <w:p w:rsidR="00E77652" w:rsidP="004B262F" w:rsidRDefault="00E77652" w14:paraId="4E9A5B59" w14:textId="77777777">
      <w:pPr>
        <w:pStyle w:val="Underskrifter"/>
      </w:pPr>
    </w:p>
    <w:p w:rsidR="00E77652" w:rsidP="004B262F" w:rsidRDefault="00E77652" w14:paraId="4E9A5B5A" w14:textId="77777777">
      <w:pPr>
        <w:pStyle w:val="Underskrifter"/>
      </w:pPr>
    </w:p>
    <w:p w:rsidR="00E77652" w:rsidP="004B262F" w:rsidRDefault="00E77652" w14:paraId="4E9A5B5B" w14:textId="77777777">
      <w:pPr>
        <w:pStyle w:val="Underskrifter"/>
      </w:pPr>
    </w:p>
    <w:sdt>
      <w:sdtPr>
        <w:rPr>
          <w:i/>
        </w:rPr>
        <w:alias w:val="CC_Underskrifter"/>
        <w:tag w:val="CC_Underskrifter"/>
        <w:id w:val="583496634"/>
        <w:lock w:val="sdtContentLocked"/>
        <w:placeholder>
          <w:docPart w:val="0A5F1BD19EA24FC29DC25CEAD8F82B85"/>
        </w:placeholder>
        <w15:appearance w15:val="hidden"/>
      </w:sdtPr>
      <w:sdtEndPr/>
      <w:sdtContent>
        <w:p w:rsidRPr="00ED19F0" w:rsidR="00865E70" w:rsidP="00063593" w:rsidRDefault="00184C3F" w14:paraId="4E9A5B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bl>
    <w:p w:rsidR="00A938DC" w:rsidRDefault="00A938DC" w14:paraId="4E9A5B60" w14:textId="77777777"/>
    <w:sectPr w:rsidR="00A938D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A5B62" w14:textId="77777777" w:rsidR="00E77652" w:rsidRDefault="00E77652" w:rsidP="000C1CAD">
      <w:pPr>
        <w:spacing w:line="240" w:lineRule="auto"/>
      </w:pPr>
      <w:r>
        <w:separator/>
      </w:r>
    </w:p>
  </w:endnote>
  <w:endnote w:type="continuationSeparator" w:id="0">
    <w:p w14:paraId="4E9A5B63" w14:textId="77777777" w:rsidR="00E77652" w:rsidRDefault="00E77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171BD" w14:textId="77777777" w:rsidR="00184C3F" w:rsidRDefault="00184C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A5B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4C3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A5B6E" w14:textId="77777777" w:rsidR="00410565" w:rsidRDefault="004105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201510010844</w:instrText>
    </w:r>
    <w:r>
      <w:fldChar w:fldCharType="end"/>
    </w:r>
    <w:r>
      <w:instrText xml:space="preserve"> &gt; </w:instrText>
    </w:r>
    <w:r>
      <w:fldChar w:fldCharType="begin"/>
    </w:r>
    <w:r>
      <w:instrText xml:space="preserve"> PRINTDATE \@ "yyyyMMddHHmm" </w:instrText>
    </w:r>
    <w:r>
      <w:fldChar w:fldCharType="separate"/>
    </w:r>
    <w:r>
      <w:rPr>
        <w:noProof/>
      </w:rPr>
      <w:instrText>201510010847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08:47</w:instrText>
    </w:r>
    <w:r>
      <w:fldChar w:fldCharType="end"/>
    </w:r>
    <w:r>
      <w:instrText xml:space="preserve"> </w:instrText>
    </w:r>
    <w:r>
      <w:fldChar w:fldCharType="separate"/>
    </w:r>
    <w:r>
      <w:rPr>
        <w:noProof/>
      </w:rPr>
      <w:t>2015-10-01 08:47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A5B60" w14:textId="77777777" w:rsidR="00E77652" w:rsidRDefault="00E77652" w:rsidP="000C1CAD">
      <w:pPr>
        <w:spacing w:line="240" w:lineRule="auto"/>
      </w:pPr>
      <w:r>
        <w:separator/>
      </w:r>
    </w:p>
  </w:footnote>
  <w:footnote w:type="continuationSeparator" w:id="0">
    <w:p w14:paraId="4E9A5B61" w14:textId="77777777" w:rsidR="00E77652" w:rsidRDefault="00E776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3F" w:rsidRDefault="00184C3F" w14:paraId="25E0349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3F" w:rsidRDefault="00184C3F" w14:paraId="3C3729B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9A5B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84C3F" w14:paraId="4E9A5B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:1282</w:t>
        </w:r>
      </w:sdtContent>
    </w:sdt>
  </w:p>
  <w:p w:rsidR="00A42228" w:rsidP="00283E0F" w:rsidRDefault="00184C3F" w14:paraId="4E9A5B6B" w14:textId="77777777">
    <w:pPr>
      <w:pStyle w:val="FSHRub2"/>
    </w:pPr>
    <w:sdt>
      <w:sdtPr>
        <w:alias w:val="CC_Noformat_Avtext"/>
        <w:tag w:val="CC_Noformat_Avtext"/>
        <w:id w:val="1389603703"/>
        <w:lock w:val="sdtContentLocked"/>
        <w15:appearance w15:val="hidden"/>
        <w:text/>
      </w:sdtPr>
      <w:sdtEndPr/>
      <w:sdtContent>
        <w:r>
          <w:t>av Olle Felten (SD)</w:t>
        </w:r>
      </w:sdtContent>
    </w:sdt>
  </w:p>
  <w:sdt>
    <w:sdtPr>
      <w:alias w:val="CC_Noformat_Rubtext"/>
      <w:tag w:val="CC_Noformat_Rubtext"/>
      <w:id w:val="1800419874"/>
      <w:lock w:val="sdtLocked"/>
      <w15:appearance w15:val="hidden"/>
      <w:text/>
    </w:sdtPr>
    <w:sdtEndPr/>
    <w:sdtContent>
      <w:p w:rsidR="00A42228" w:rsidP="00283E0F" w:rsidRDefault="004B1A2D" w14:paraId="4E9A5B6C" w14:textId="298B2016">
        <w:pPr>
          <w:pStyle w:val="FSHRub2"/>
        </w:pPr>
        <w:r>
          <w:t>Ändrade principer för avgiftsuttag för vissa myndighetstjänster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4E9A5B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76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593"/>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C3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56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1A2D"/>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989"/>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3F3"/>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8DC"/>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A23"/>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65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1A1"/>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A5B50"/>
  <w15:chartTrackingRefBased/>
  <w15:docId w15:val="{AD91403B-2941-42B5-9EBE-F619F8C8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7765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555AA4D2F745F194514808FD7997D5"/>
        <w:category>
          <w:name w:val="Allmänt"/>
          <w:gallery w:val="placeholder"/>
        </w:category>
        <w:types>
          <w:type w:val="bbPlcHdr"/>
        </w:types>
        <w:behaviors>
          <w:behavior w:val="content"/>
        </w:behaviors>
        <w:guid w:val="{F57DA9A4-D467-4BDE-BFA0-5E436B6CF1E0}"/>
      </w:docPartPr>
      <w:docPartBody>
        <w:p w:rsidR="00CC459E" w:rsidRDefault="00CC459E">
          <w:pPr>
            <w:pStyle w:val="3B555AA4D2F745F194514808FD7997D5"/>
          </w:pPr>
          <w:r w:rsidRPr="009A726D">
            <w:rPr>
              <w:rStyle w:val="Platshllartext"/>
            </w:rPr>
            <w:t>Klicka här för att ange text.</w:t>
          </w:r>
        </w:p>
      </w:docPartBody>
    </w:docPart>
    <w:docPart>
      <w:docPartPr>
        <w:name w:val="0A5F1BD19EA24FC29DC25CEAD8F82B85"/>
        <w:category>
          <w:name w:val="Allmänt"/>
          <w:gallery w:val="placeholder"/>
        </w:category>
        <w:types>
          <w:type w:val="bbPlcHdr"/>
        </w:types>
        <w:behaviors>
          <w:behavior w:val="content"/>
        </w:behaviors>
        <w:guid w:val="{22179079-D3A0-4476-9159-8665E536FAC7}"/>
      </w:docPartPr>
      <w:docPartBody>
        <w:p w:rsidR="00CC459E" w:rsidRDefault="00CC459E">
          <w:pPr>
            <w:pStyle w:val="0A5F1BD19EA24FC29DC25CEAD8F82B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9E"/>
    <w:rsid w:val="00CC45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555AA4D2F745F194514808FD7997D5">
    <w:name w:val="3B555AA4D2F745F194514808FD7997D5"/>
  </w:style>
  <w:style w:type="paragraph" w:customStyle="1" w:styleId="82008362D53D4A81AE5AFF4641F0C5F5">
    <w:name w:val="82008362D53D4A81AE5AFF4641F0C5F5"/>
  </w:style>
  <w:style w:type="paragraph" w:customStyle="1" w:styleId="0A5F1BD19EA24FC29DC25CEAD8F82B85">
    <w:name w:val="0A5F1BD19EA24FC29DC25CEAD8F82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4374</RubrikLookup>
    <MotionGuid xmlns="00d11361-0b92-4bae-a181-288d6a55b763">c4398db9-f255-4e5a-a090-1b6b272aa9de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F70F9-7A4E-49D0-8BA2-B3DE63A2274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DDE7CB-CE66-489C-A184-DB6F6C214B07}"/>
</file>

<file path=customXml/itemProps4.xml><?xml version="1.0" encoding="utf-8"?>
<ds:datastoreItem xmlns:ds="http://schemas.openxmlformats.org/officeDocument/2006/customXml" ds:itemID="{30F825DE-66D3-49FC-B622-672531EA9DC4}"/>
</file>

<file path=customXml/itemProps5.xml><?xml version="1.0" encoding="utf-8"?>
<ds:datastoreItem xmlns:ds="http://schemas.openxmlformats.org/officeDocument/2006/customXml" ds:itemID="{3AB7992F-94A4-4A3D-9650-13443687D973}"/>
</file>

<file path=docProps/app.xml><?xml version="1.0" encoding="utf-8"?>
<Properties xmlns="http://schemas.openxmlformats.org/officeDocument/2006/extended-properties" xmlns:vt="http://schemas.openxmlformats.org/officeDocument/2006/docPropsVTypes">
  <Template>GranskaMot</Template>
  <TotalTime>4</TotalTime>
  <Pages>2</Pages>
  <Words>305</Words>
  <Characters>1676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201516SD191 Ändrade principer för avgiftsuttag för vissa myndighetstjänster</vt:lpstr>
      <vt:lpstr/>
    </vt:vector>
  </TitlesOfParts>
  <Company>Sveriges riksdag</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201516SD191 Ändrade principer för avgiftsuttag för vissa myndighetstjänster</dc:title>
  <dc:subject/>
  <dc:creator>Mikael Eriksson</dc:creator>
  <cp:keywords/>
  <dc:description/>
  <cp:lastModifiedBy>Ann Larsson</cp:lastModifiedBy>
  <cp:revision>6</cp:revision>
  <cp:lastPrinted>2015-10-01T06:47:00Z</cp:lastPrinted>
  <dcterms:created xsi:type="dcterms:W3CDTF">2015-10-01T06:44:00Z</dcterms:created>
  <dcterms:modified xsi:type="dcterms:W3CDTF">2015-10-05T15:31:00Z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*T1B93D46BFEA0*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https://filur.riksdagen.se/drop/DropOffLibrary/T1B93D46BFEA0.docx</vt:lpwstr>
  </property>
  <property fmtid="{D5CDD505-2E9C-101B-9397-08002B2CF9AE}" pid="11" name="RevisionsOn">
    <vt:lpwstr>1</vt:lpwstr>
  </property>
</Properties>
</file>