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788A0F1EB946439C29255F1D99A981"/>
        </w:placeholder>
        <w:text/>
      </w:sdtPr>
      <w:sdtEndPr/>
      <w:sdtContent>
        <w:p w:rsidRPr="009B062B" w:rsidR="00AF30DD" w:rsidP="00DA28CE" w:rsidRDefault="00AF30DD" w14:paraId="3131E4F5" w14:textId="77777777">
          <w:pPr>
            <w:pStyle w:val="Rubrik1"/>
            <w:spacing w:after="300"/>
          </w:pPr>
          <w:r w:rsidRPr="009B062B">
            <w:t>Förslag till riksdagsbeslut</w:t>
          </w:r>
        </w:p>
      </w:sdtContent>
    </w:sdt>
    <w:sdt>
      <w:sdtPr>
        <w:alias w:val="Yrkande 1"/>
        <w:tag w:val="619fd50b-88e0-41f6-94be-f4a0ca7317e6"/>
        <w:id w:val="-645581720"/>
        <w:lock w:val="sdtLocked"/>
      </w:sdtPr>
      <w:sdtEndPr/>
      <w:sdtContent>
        <w:p w:rsidR="00286539" w:rsidRDefault="00EB104F" w14:paraId="092525C1" w14:textId="77777777">
          <w:pPr>
            <w:pStyle w:val="Frslagstext"/>
          </w:pPr>
          <w:r>
            <w:t>Riksdagen avslår förslaget om att föräldrapenning på grundnivån ska kvoteras.</w:t>
          </w:r>
        </w:p>
      </w:sdtContent>
    </w:sdt>
    <w:sdt>
      <w:sdtPr>
        <w:alias w:val="Yrkande 2"/>
        <w:tag w:val="8a06e389-af16-4ee7-aea3-c78b3e3f89eb"/>
        <w:id w:val="949442569"/>
        <w:lock w:val="sdtLocked"/>
      </w:sdtPr>
      <w:sdtEndPr/>
      <w:sdtContent>
        <w:p w:rsidR="00286539" w:rsidRDefault="00EB104F" w14:paraId="661059A5" w14:textId="77777777">
          <w:pPr>
            <w:pStyle w:val="Frslagstext"/>
          </w:pPr>
          <w:r>
            <w:t>Riksdagen ställer sig bakom det som anförs i motionen om att utöka möjligheten för föräldrar att överlåta föräldrapenning till andra närstående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C6C548373E4E6EB2F42093666A5877"/>
        </w:placeholder>
        <w:text/>
      </w:sdtPr>
      <w:sdtEndPr/>
      <w:sdtContent>
        <w:p w:rsidRPr="009B062B" w:rsidR="006D79C9" w:rsidP="00333E95" w:rsidRDefault="006D79C9" w14:paraId="560E40C8" w14:textId="77777777">
          <w:pPr>
            <w:pStyle w:val="Rubrik1"/>
          </w:pPr>
          <w:r>
            <w:t>Motivering</w:t>
          </w:r>
        </w:p>
      </w:sdtContent>
    </w:sdt>
    <w:p w:rsidR="00802FD3" w:rsidP="00802FD3" w:rsidRDefault="0069737C" w14:paraId="7BD80EE5" w14:textId="4A6B820A">
      <w:pPr>
        <w:pStyle w:val="Normalutanindragellerluft"/>
      </w:pPr>
      <w:r>
        <w:t xml:space="preserve">Regeringen föreslår i propositionen att </w:t>
      </w:r>
      <w:r w:rsidR="004245F3">
        <w:t>föräldrapenning på grundnivå ska kvoteras</w:t>
      </w:r>
      <w:r>
        <w:t xml:space="preserve"> i likhet med föräldrapenning på annan ersättningsnivå. Kristdemokraterna </w:t>
      </w:r>
      <w:r w:rsidR="00802FD3">
        <w:t xml:space="preserve">vill att </w:t>
      </w:r>
      <w:r w:rsidRPr="0069737C">
        <w:t>alla barnfamiljer</w:t>
      </w:r>
      <w:r w:rsidR="00802FD3">
        <w:t xml:space="preserve"> ska ha</w:t>
      </w:r>
      <w:r w:rsidRPr="0069737C">
        <w:t xml:space="preserve"> rätt att göra egna val och forma sina liv utifrån sina förutsättningar. Vi </w:t>
      </w:r>
      <w:r w:rsidR="00802FD3">
        <w:t xml:space="preserve">säger därför </w:t>
      </w:r>
      <w:r w:rsidRPr="0069737C">
        <w:t>nej till all form av kvotering. Vi vill i</w:t>
      </w:r>
      <w:r w:rsidR="00A75AF6">
        <w:t xml:space="preserve"> </w:t>
      </w:r>
      <w:bookmarkStart w:name="_GoBack" w:id="1"/>
      <w:bookmarkEnd w:id="1"/>
      <w:r w:rsidRPr="0069737C">
        <w:t>stället öka flexibiliteten i föräldraförsäkringen för alla typer av familjer och för alla föräldrar. Det gynnar jämställdheten och möjligheten för olika familjer att få ihop sitt livspussel. Vi tror nämligen att föräldrar vet bättre än politiker.</w:t>
      </w:r>
      <w:r>
        <w:t xml:space="preserve"> Av samma skäl är vi därför positiva till </w:t>
      </w:r>
      <w:r>
        <w:lastRenderedPageBreak/>
        <w:t xml:space="preserve">förslaget </w:t>
      </w:r>
      <w:r w:rsidR="00830B3E">
        <w:t xml:space="preserve">i propositionen </w:t>
      </w:r>
      <w:r>
        <w:t xml:space="preserve">om att </w:t>
      </w:r>
      <w:r w:rsidR="00830B3E">
        <w:t>ut</w:t>
      </w:r>
      <w:r>
        <w:t xml:space="preserve">öka möjligheterna för föräldrar att överlåta sina föräldrapenningdagar till </w:t>
      </w:r>
      <w:r w:rsidR="000F7AE5">
        <w:t>förälders sambo</w:t>
      </w:r>
      <w:r w:rsidR="00830B3E">
        <w:t>.</w:t>
      </w:r>
      <w:r>
        <w:t xml:space="preserve"> Kristdemokraterna vill dock gå ett s</w:t>
      </w:r>
      <w:r w:rsidR="000F7AE5">
        <w:t xml:space="preserve">teg längre. Vi föreslår även att </w:t>
      </w:r>
      <w:r w:rsidR="00830B3E">
        <w:t xml:space="preserve">föräldrar ska kunna </w:t>
      </w:r>
      <w:r w:rsidR="000F7AE5">
        <w:t>överlåta dagar till andra närstående</w:t>
      </w:r>
      <w:r w:rsidR="00830B3E">
        <w:t xml:space="preserve">. </w:t>
      </w:r>
      <w:r w:rsidR="00802FD3">
        <w:t xml:space="preserve">Det skulle öka flexibiliteten för olika familjekonstellationer, </w:t>
      </w:r>
      <w:r w:rsidR="00BC2708">
        <w:t>såsom</w:t>
      </w:r>
      <w:r w:rsidR="00802FD3">
        <w:t xml:space="preserve"> samkönade familjer</w:t>
      </w:r>
      <w:r w:rsidR="00BC2708">
        <w:t>,</w:t>
      </w:r>
      <w:r w:rsidR="00802FD3">
        <w:t xml:space="preserve"> ombildade familjer</w:t>
      </w:r>
      <w:r w:rsidR="00BC2708">
        <w:t xml:space="preserve"> och ensamstående föräldrar</w:t>
      </w:r>
      <w:r w:rsidR="00802FD3">
        <w:t>. Men det skulle även tillföra möjligheten att överlåta föräldrapenningdagar till andra närstående som inte i direkt mening lever i samma hushåll, såsom far- och morföräldrar eller vuxna syskon. För barnet är det viktigt att det under denna period i livet får en trygg anknytning, och vem som står barnet så nära att den lämpar sig att bli ytterligare en anknytningsperson kan föräldern/föräldrarna bäst avgöra.</w:t>
      </w:r>
    </w:p>
    <w:sdt>
      <w:sdtPr>
        <w:alias w:val="CC_Underskrifter"/>
        <w:tag w:val="CC_Underskrifter"/>
        <w:id w:val="583496634"/>
        <w:lock w:val="sdtContentLocked"/>
        <w:placeholder>
          <w:docPart w:val="456ABB9B644A4387B0DC4A649F88A78E"/>
        </w:placeholder>
      </w:sdtPr>
      <w:sdtEndPr/>
      <w:sdtContent>
        <w:p w:rsidR="00BC2708" w:rsidP="00BC2708" w:rsidRDefault="00BC2708" w14:paraId="2AC06A05" w14:textId="77777777"/>
        <w:p w:rsidRPr="008E0FE2" w:rsidR="004801AC" w:rsidP="00BC2708" w:rsidRDefault="00A75AF6" w14:paraId="32AFFA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Mattias Ingeson (KD)</w:t>
            </w:r>
          </w:p>
        </w:tc>
        <w:tc>
          <w:tcPr>
            <w:tcW w:w="50" w:type="pct"/>
            <w:vAlign w:val="bottom"/>
          </w:tcPr>
          <w:p>
            <w:pPr>
              <w:pStyle w:val="Underskrifter"/>
              <w:spacing w:after="0"/>
            </w:pPr>
            <w:r>
              <w:t>Jimmy Loord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FF694A" w:rsidRDefault="00FF694A" w14:paraId="1C4B869C" w14:textId="77777777"/>
    <w:sectPr w:rsidR="00FF69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20C8" w14:textId="77777777" w:rsidR="00214469" w:rsidRDefault="00214469" w:rsidP="000C1CAD">
      <w:pPr>
        <w:spacing w:line="240" w:lineRule="auto"/>
      </w:pPr>
      <w:r>
        <w:separator/>
      </w:r>
    </w:p>
  </w:endnote>
  <w:endnote w:type="continuationSeparator" w:id="0">
    <w:p w14:paraId="32757006" w14:textId="77777777" w:rsidR="00214469" w:rsidRDefault="002144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4BF1" w14:textId="24040C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A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3301" w14:textId="77777777" w:rsidR="00214469" w:rsidRDefault="00214469" w:rsidP="000C1CAD">
      <w:pPr>
        <w:spacing w:line="240" w:lineRule="auto"/>
      </w:pPr>
      <w:r>
        <w:separator/>
      </w:r>
    </w:p>
  </w:footnote>
  <w:footnote w:type="continuationSeparator" w:id="0">
    <w:p w14:paraId="605C7897" w14:textId="77777777" w:rsidR="00214469" w:rsidRDefault="002144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AA95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5AF6" w14:paraId="4EB24FAE" w14:textId="77777777">
                          <w:pPr>
                            <w:jc w:val="right"/>
                          </w:pPr>
                          <w:sdt>
                            <w:sdtPr>
                              <w:alias w:val="CC_Noformat_Partikod"/>
                              <w:tag w:val="CC_Noformat_Partikod"/>
                              <w:id w:val="-53464382"/>
                              <w:placeholder>
                                <w:docPart w:val="033E17399A2A43318B1AA80EA7E89CAF"/>
                              </w:placeholder>
                              <w:text/>
                            </w:sdtPr>
                            <w:sdtEndPr/>
                            <w:sdtContent>
                              <w:r w:rsidR="00237571">
                                <w:t>KD</w:t>
                              </w:r>
                            </w:sdtContent>
                          </w:sdt>
                          <w:sdt>
                            <w:sdtPr>
                              <w:alias w:val="CC_Noformat_Partinummer"/>
                              <w:tag w:val="CC_Noformat_Partinummer"/>
                              <w:id w:val="-1709555926"/>
                              <w:placeholder>
                                <w:docPart w:val="D69AF202F9504BC8A160C2166064A4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5AF6" w14:paraId="4EB24FAE" w14:textId="77777777">
                    <w:pPr>
                      <w:jc w:val="right"/>
                    </w:pPr>
                    <w:sdt>
                      <w:sdtPr>
                        <w:alias w:val="CC_Noformat_Partikod"/>
                        <w:tag w:val="CC_Noformat_Partikod"/>
                        <w:id w:val="-53464382"/>
                        <w:placeholder>
                          <w:docPart w:val="033E17399A2A43318B1AA80EA7E89CAF"/>
                        </w:placeholder>
                        <w:text/>
                      </w:sdtPr>
                      <w:sdtEndPr/>
                      <w:sdtContent>
                        <w:r w:rsidR="00237571">
                          <w:t>KD</w:t>
                        </w:r>
                      </w:sdtContent>
                    </w:sdt>
                    <w:sdt>
                      <w:sdtPr>
                        <w:alias w:val="CC_Noformat_Partinummer"/>
                        <w:tag w:val="CC_Noformat_Partinummer"/>
                        <w:id w:val="-1709555926"/>
                        <w:placeholder>
                          <w:docPart w:val="D69AF202F9504BC8A160C2166064A4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A7A8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D5B9F2" w14:textId="77777777">
    <w:pPr>
      <w:jc w:val="right"/>
    </w:pPr>
  </w:p>
  <w:p w:rsidR="00262EA3" w:rsidP="00776B74" w:rsidRDefault="00262EA3" w14:paraId="104B4A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5AF6" w14:paraId="6953A8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5AF6" w14:paraId="496128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57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5AF6" w14:paraId="2F4D0D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5AF6" w14:paraId="3A0A97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w:t>
        </w:r>
      </w:sdtContent>
    </w:sdt>
  </w:p>
  <w:p w:rsidR="00262EA3" w:rsidP="00E03A3D" w:rsidRDefault="00A75AF6" w14:paraId="43547AFF"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EB104F" w14:paraId="1AFF5058" w14:textId="6657A2BE">
        <w:pPr>
          <w:pStyle w:val="FSHRub2"/>
        </w:pPr>
        <w:r>
          <w:t>med anledning av prop. 2017/18:276 Föräldrapenning för fler familjekonstellationer och reserverad grundnivå</w:t>
        </w:r>
      </w:p>
    </w:sdtContent>
  </w:sdt>
  <w:sdt>
    <w:sdtPr>
      <w:alias w:val="CC_Boilerplate_3"/>
      <w:tag w:val="CC_Boilerplate_3"/>
      <w:id w:val="1606463544"/>
      <w:lock w:val="sdtContentLocked"/>
      <w15:appearance w15:val="hidden"/>
      <w:text w:multiLine="1"/>
    </w:sdtPr>
    <w:sdtEndPr/>
    <w:sdtContent>
      <w:p w:rsidR="00262EA3" w:rsidP="00283E0F" w:rsidRDefault="00262EA3" w14:paraId="4FBA1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7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CE"/>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2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AE5"/>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46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57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2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CD"/>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F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6D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CF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37C"/>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F9"/>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2FD3"/>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3E"/>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F6"/>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27"/>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0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5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4F"/>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6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3A"/>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4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70B89C"/>
  <w15:chartTrackingRefBased/>
  <w15:docId w15:val="{118614EF-C008-47F8-87A1-645AD506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788A0F1EB946439C29255F1D99A981"/>
        <w:category>
          <w:name w:val="Allmänt"/>
          <w:gallery w:val="placeholder"/>
        </w:category>
        <w:types>
          <w:type w:val="bbPlcHdr"/>
        </w:types>
        <w:behaviors>
          <w:behavior w:val="content"/>
        </w:behaviors>
        <w:guid w:val="{95A2BB40-6F3D-494F-8FA0-D89294EABE0F}"/>
      </w:docPartPr>
      <w:docPartBody>
        <w:p w:rsidR="00223784" w:rsidRDefault="005E1D45">
          <w:pPr>
            <w:pStyle w:val="79788A0F1EB946439C29255F1D99A981"/>
          </w:pPr>
          <w:r w:rsidRPr="005A0A93">
            <w:rPr>
              <w:rStyle w:val="Platshllartext"/>
            </w:rPr>
            <w:t>Förslag till riksdagsbeslut</w:t>
          </w:r>
        </w:p>
      </w:docPartBody>
    </w:docPart>
    <w:docPart>
      <w:docPartPr>
        <w:name w:val="5FC6C548373E4E6EB2F42093666A5877"/>
        <w:category>
          <w:name w:val="Allmänt"/>
          <w:gallery w:val="placeholder"/>
        </w:category>
        <w:types>
          <w:type w:val="bbPlcHdr"/>
        </w:types>
        <w:behaviors>
          <w:behavior w:val="content"/>
        </w:behaviors>
        <w:guid w:val="{6EB76F08-4835-40B5-A02A-18FD7F3E103E}"/>
      </w:docPartPr>
      <w:docPartBody>
        <w:p w:rsidR="00223784" w:rsidRDefault="005E1D45">
          <w:pPr>
            <w:pStyle w:val="5FC6C548373E4E6EB2F42093666A5877"/>
          </w:pPr>
          <w:r w:rsidRPr="005A0A93">
            <w:rPr>
              <w:rStyle w:val="Platshllartext"/>
            </w:rPr>
            <w:t>Motivering</w:t>
          </w:r>
        </w:p>
      </w:docPartBody>
    </w:docPart>
    <w:docPart>
      <w:docPartPr>
        <w:name w:val="033E17399A2A43318B1AA80EA7E89CAF"/>
        <w:category>
          <w:name w:val="Allmänt"/>
          <w:gallery w:val="placeholder"/>
        </w:category>
        <w:types>
          <w:type w:val="bbPlcHdr"/>
        </w:types>
        <w:behaviors>
          <w:behavior w:val="content"/>
        </w:behaviors>
        <w:guid w:val="{6C74E2EE-3C58-4EA5-90C8-1F82ED320A9F}"/>
      </w:docPartPr>
      <w:docPartBody>
        <w:p w:rsidR="00223784" w:rsidRDefault="005E1D45">
          <w:pPr>
            <w:pStyle w:val="033E17399A2A43318B1AA80EA7E89CAF"/>
          </w:pPr>
          <w:r>
            <w:rPr>
              <w:rStyle w:val="Platshllartext"/>
            </w:rPr>
            <w:t xml:space="preserve"> </w:t>
          </w:r>
        </w:p>
      </w:docPartBody>
    </w:docPart>
    <w:docPart>
      <w:docPartPr>
        <w:name w:val="D69AF202F9504BC8A160C2166064A4FC"/>
        <w:category>
          <w:name w:val="Allmänt"/>
          <w:gallery w:val="placeholder"/>
        </w:category>
        <w:types>
          <w:type w:val="bbPlcHdr"/>
        </w:types>
        <w:behaviors>
          <w:behavior w:val="content"/>
        </w:behaviors>
        <w:guid w:val="{4572A1C7-C6F1-4408-9235-545ADD620052}"/>
      </w:docPartPr>
      <w:docPartBody>
        <w:p w:rsidR="00223784" w:rsidRDefault="005E1D45">
          <w:pPr>
            <w:pStyle w:val="D69AF202F9504BC8A160C2166064A4FC"/>
          </w:pPr>
          <w:r>
            <w:t xml:space="preserve"> </w:t>
          </w:r>
        </w:p>
      </w:docPartBody>
    </w:docPart>
    <w:docPart>
      <w:docPartPr>
        <w:name w:val="456ABB9B644A4387B0DC4A649F88A78E"/>
        <w:category>
          <w:name w:val="Allmänt"/>
          <w:gallery w:val="placeholder"/>
        </w:category>
        <w:types>
          <w:type w:val="bbPlcHdr"/>
        </w:types>
        <w:behaviors>
          <w:behavior w:val="content"/>
        </w:behaviors>
        <w:guid w:val="{3A0526C7-0132-4A86-9403-D9906AC1DDA9}"/>
      </w:docPartPr>
      <w:docPartBody>
        <w:p w:rsidR="004E10B4" w:rsidRDefault="004E1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45"/>
    <w:rsid w:val="00223784"/>
    <w:rsid w:val="004E10B4"/>
    <w:rsid w:val="005E1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88A0F1EB946439C29255F1D99A981">
    <w:name w:val="79788A0F1EB946439C29255F1D99A981"/>
  </w:style>
  <w:style w:type="paragraph" w:customStyle="1" w:styleId="8FA32A3BC16247CBBD4F54813876E072">
    <w:name w:val="8FA32A3BC16247CBBD4F54813876E0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22BB3EA05349F28AF89600A80D6CFA">
    <w:name w:val="CB22BB3EA05349F28AF89600A80D6CFA"/>
  </w:style>
  <w:style w:type="paragraph" w:customStyle="1" w:styleId="5FC6C548373E4E6EB2F42093666A5877">
    <w:name w:val="5FC6C548373E4E6EB2F42093666A5877"/>
  </w:style>
  <w:style w:type="paragraph" w:customStyle="1" w:styleId="EB819FF4C02B4648A04129E30A7E167F">
    <w:name w:val="EB819FF4C02B4648A04129E30A7E167F"/>
  </w:style>
  <w:style w:type="paragraph" w:customStyle="1" w:styleId="3E41CA971F124E68A65884447B494CA8">
    <w:name w:val="3E41CA971F124E68A65884447B494CA8"/>
  </w:style>
  <w:style w:type="paragraph" w:customStyle="1" w:styleId="033E17399A2A43318B1AA80EA7E89CAF">
    <w:name w:val="033E17399A2A43318B1AA80EA7E89CAF"/>
  </w:style>
  <w:style w:type="paragraph" w:customStyle="1" w:styleId="D69AF202F9504BC8A160C2166064A4FC">
    <w:name w:val="D69AF202F9504BC8A160C2166064A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CB8E6-5DB9-42DE-A711-DF461B9144AF}"/>
</file>

<file path=customXml/itemProps2.xml><?xml version="1.0" encoding="utf-8"?>
<ds:datastoreItem xmlns:ds="http://schemas.openxmlformats.org/officeDocument/2006/customXml" ds:itemID="{21C586A0-BBC5-47EC-BC38-535F00B5C878}"/>
</file>

<file path=customXml/itemProps3.xml><?xml version="1.0" encoding="utf-8"?>
<ds:datastoreItem xmlns:ds="http://schemas.openxmlformats.org/officeDocument/2006/customXml" ds:itemID="{A6BABB31-6821-474C-9319-10EC5092DC32}"/>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1577</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18 276 Föräldrapenning för fler familjekonstellationer och reserverad grundnivå</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