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C96" w:rsidRPr="00D90C96" w:rsidRDefault="00D90C96">
      <w:pPr>
        <w:pStyle w:val="Frslagsrubrik"/>
      </w:pPr>
      <w:r w:rsidRPr="00D90C96">
        <w:t>Förslag till riksdagsbeslut</w:t>
      </w:r>
    </w:p>
    <w:p w:rsidR="00D90C96" w:rsidRPr="00D90C96" w:rsidRDefault="00D90C96">
      <w:pPr>
        <w:pStyle w:val="Hemstlatt"/>
        <w:ind w:left="0"/>
      </w:pPr>
      <w:r w:rsidRPr="00D90C96">
        <w:t>Riksdagen tillkännager för regeringen som sin mening vad som anförs i motionen om krav på obligatorisk tömning av taxametrar till godkända redovisningscentraler.</w:t>
      </w:r>
    </w:p>
    <w:p w:rsidR="00D90C96" w:rsidRPr="00D90C96" w:rsidRDefault="00D90C96">
      <w:pPr>
        <w:pStyle w:val="Rubrik1"/>
      </w:pPr>
      <w:r w:rsidRPr="00D90C96">
        <w:t>Motivering</w:t>
      </w:r>
    </w:p>
    <w:p w:rsidR="00D90C96" w:rsidRPr="00D90C96" w:rsidRDefault="00D90C96">
      <w:r w:rsidRPr="00D90C96">
        <w:t>Införandet av personalliggare i restaurangbranschen har på ett effektivt sätt skapat tusentals nya ”vita jobb” och förbättrat konkurrensvillkoren för seriösa företag. Man överväger nu att införa systemet även inom andra branscher med betydande inslag av ”svarta pengar”. Konkurrens som inte sker på lika villkor är förödande för alla företagare, oavsett vilken bransch det gäller.</w:t>
      </w:r>
    </w:p>
    <w:p w:rsidR="00D90C96" w:rsidRPr="00D90C96" w:rsidRDefault="00D90C96">
      <w:pPr>
        <w:pStyle w:val="Normaltindrag"/>
      </w:pPr>
      <w:r w:rsidRPr="00D90C96">
        <w:t>På samma sätt bör åtgärder vidtas för att säkra likvärdiga konkurrensvil</w:t>
      </w:r>
      <w:r w:rsidRPr="00D90C96">
        <w:t>l</w:t>
      </w:r>
      <w:r w:rsidRPr="00D90C96">
        <w:t>kor i taxinäringen genom att göra det svårare att undkomma lagstadgade ska</w:t>
      </w:r>
      <w:r w:rsidRPr="00D90C96">
        <w:t>t</w:t>
      </w:r>
      <w:r w:rsidRPr="00D90C96">
        <w:t>ter och avgifter. Taxinäringen är en bransch där ett mindre antal åkare på felaktiga grunder undandrar sig beskattning. Den svenska taxinäringen står enad bakom redovisnings- och tömningscentraler som en nödvändig åtgärd mot ekonomisk brottslighet.</w:t>
      </w:r>
    </w:p>
    <w:p w:rsidR="00D90C96" w:rsidRPr="00D90C96" w:rsidRDefault="00D90C96">
      <w:pPr>
        <w:pStyle w:val="Normaltindrag"/>
      </w:pPr>
      <w:r w:rsidRPr="00D90C96">
        <w:t>Ett argument mot införandet av redovisnings- och tömningscentraler är att det skulle bli regelbelastande för företagen och öka kostnaderna. Därför är det viktigt att de beställningscentra</w:t>
      </w:r>
      <w:r w:rsidRPr="00D90C96">
        <w:t>ler som 80–85 procent av alla taxiföretagare redan använder ska få användas istället för det byråkratiska system som fö</w:t>
      </w:r>
      <w:r w:rsidRPr="00D90C96">
        <w:t>r</w:t>
      </w:r>
      <w:r w:rsidRPr="00D90C96">
        <w:t>ordades av den tidigare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C96">
        <w:trPr>
          <w:cantSplit/>
        </w:trPr>
        <w:tc>
          <w:tcPr>
            <w:tcW w:w="3046" w:type="dxa"/>
          </w:tcPr>
          <w:p w:rsidR="00D90C96" w:rsidRPr="00D90C96" w:rsidRDefault="00D90C96">
            <w:pPr>
              <w:pStyle w:val="UnderskriftDatum"/>
              <w:spacing w:before="240"/>
            </w:pPr>
            <w:r w:rsidRPr="00D90C96">
              <w:t>Stockholm den 30 september 2009</w:t>
            </w:r>
          </w:p>
        </w:tc>
        <w:tc>
          <w:tcPr>
            <w:tcW w:w="3047" w:type="dxa"/>
          </w:tcPr>
          <w:p w:rsidR="00D90C96" w:rsidRPr="00D90C96" w:rsidRDefault="00D90C96">
            <w:pPr>
              <w:pStyle w:val="Underskrifter"/>
              <w:spacing w:before="240"/>
            </w:pPr>
          </w:p>
        </w:tc>
      </w:tr>
      <w:tr w:rsidR="00000000" w:rsidRPr="00D90C96">
        <w:trPr>
          <w:cantSplit/>
        </w:trPr>
        <w:tc>
          <w:tcPr>
            <w:tcW w:w="3046" w:type="dxa"/>
          </w:tcPr>
          <w:p w:rsidR="00D90C96" w:rsidRPr="00D90C96" w:rsidRDefault="00D90C96">
            <w:pPr>
              <w:pStyle w:val="Underskrifter"/>
            </w:pPr>
            <w:r w:rsidRPr="00D90C96">
              <w:t>Stefan Tornberg (c)</w:t>
            </w:r>
          </w:p>
        </w:tc>
        <w:tc>
          <w:tcPr>
            <w:tcW w:w="3046" w:type="dxa"/>
          </w:tcPr>
          <w:p w:rsidR="00D90C96" w:rsidRPr="00D90C96" w:rsidRDefault="00D90C96">
            <w:pPr>
              <w:pStyle w:val="Underskrifter"/>
            </w:pPr>
          </w:p>
        </w:tc>
      </w:tr>
    </w:tbl>
    <w:p w:rsidR="00D90C96" w:rsidRPr="00D90C96" w:rsidRDefault="00D90C96">
      <w:pPr>
        <w:pStyle w:val="Normaltindrag"/>
      </w:pPr>
    </w:p>
    <w:sectPr w:rsidR="00000000" w:rsidRPr="00D90C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C96" w:rsidRPr="00D90C96" w:rsidRDefault="00D90C96">
      <w:r w:rsidRPr="00D90C96">
        <w:separator/>
      </w:r>
    </w:p>
  </w:endnote>
  <w:endnote w:type="continuationSeparator" w:id="0">
    <w:p w:rsidR="00D90C96" w:rsidRPr="00D90C96" w:rsidRDefault="00D90C96">
      <w:r w:rsidRPr="00D90C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Sidfot"/>
    </w:pPr>
    <w:r w:rsidRPr="00D90C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3316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96" w:rsidRDefault="00D90C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0C96" w:rsidRDefault="00D90C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Sidfot"/>
    </w:pPr>
    <w:r w:rsidRPr="00D90C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603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96" w:rsidRDefault="00D90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0C96" w:rsidRDefault="00D90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Sidfot"/>
    </w:pPr>
    <w:r w:rsidRPr="00D90C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30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96" w:rsidRDefault="00D90C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0C96" w:rsidRDefault="00D90C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C96" w:rsidRPr="00D90C96" w:rsidRDefault="00D90C96">
      <w:r w:rsidRPr="00D90C96">
        <w:separator/>
      </w:r>
    </w:p>
  </w:footnote>
  <w:footnote w:type="continuationSeparator" w:id="0">
    <w:p w:rsidR="00D90C96" w:rsidRPr="00D90C96" w:rsidRDefault="00D90C96">
      <w:r w:rsidRPr="00D90C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Sidhuvud"/>
    </w:pPr>
    <w:r w:rsidRPr="00D90C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027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96" w:rsidRDefault="00D90C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0C96" w:rsidRDefault="00D90C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Sidhuvud"/>
    </w:pPr>
    <w:r w:rsidRPr="00D90C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994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C96" w:rsidRDefault="00D90C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0C96" w:rsidRDefault="00D90C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C96" w:rsidRPr="00D90C96" w:rsidRDefault="00D90C96">
    <w:pPr>
      <w:pStyle w:val="FSHNormal"/>
      <w:tabs>
        <w:tab w:val="right" w:pos="5840"/>
      </w:tabs>
    </w:pPr>
    <w:r w:rsidRPr="00D90C96">
      <w:br/>
    </w:r>
    <w:r w:rsidRPr="00D90C96">
      <w:fldChar w:fldCharType="begin" w:fldLock="1"/>
    </w:r>
    <w:r w:rsidRPr="00D90C96">
      <w:instrText xml:space="preserve"> DOCPROPERTY</w:instrText>
    </w:r>
    <w:r w:rsidRPr="00D90C96">
      <w:rPr>
        <w:sz w:val="18"/>
      </w:rPr>
      <w:instrText xml:space="preserve"> "YearUser" *\charformat </w:instrText>
    </w:r>
    <w:r w:rsidRPr="00D90C96">
      <w:fldChar w:fldCharType="separate"/>
    </w:r>
    <w:r w:rsidRPr="00D90C96">
      <w:t>2009/10</w:t>
    </w:r>
    <w:r w:rsidRPr="00D90C96">
      <w:fldChar w:fldCharType="end"/>
    </w:r>
    <w:r w:rsidRPr="00D90C96">
      <w:t xml:space="preserve"> </w:t>
    </w:r>
    <w:r w:rsidRPr="00D90C96">
      <w:tab/>
      <w:t xml:space="preserve">mnr: </w:t>
    </w:r>
    <w:r w:rsidRPr="00D90C96">
      <w:fldChar w:fldCharType="begin" w:fldLock="1"/>
    </w:r>
    <w:r w:rsidRPr="00D90C96">
      <w:instrText xml:space="preserve"> DOCPROPERTY</w:instrText>
    </w:r>
    <w:r w:rsidRPr="00D90C96">
      <w:rPr>
        <w:sz w:val="18"/>
      </w:rPr>
      <w:instrText xml:space="preserve"> "Motionsnummer" *\charformat </w:instrText>
    </w:r>
    <w:r w:rsidRPr="00D90C96">
      <w:fldChar w:fldCharType="separate"/>
    </w:r>
    <w:r w:rsidRPr="00D90C96">
      <w:t>T262</w:t>
    </w:r>
    <w:r w:rsidRPr="00D90C96">
      <w:fldChar w:fldCharType="end"/>
    </w:r>
    <w:r w:rsidRPr="00D90C96">
      <w:br/>
    </w:r>
    <w:r w:rsidRPr="00D90C96">
      <w:fldChar w:fldCharType="begin" w:fldLock="1"/>
    </w:r>
    <w:r w:rsidRPr="00D90C96">
      <w:instrText xml:space="preserve"> DOCPROPERTY</w:instrText>
    </w:r>
    <w:r w:rsidRPr="00D90C96">
      <w:rPr>
        <w:sz w:val="18"/>
      </w:rPr>
      <w:instrText xml:space="preserve"> "Samling" *\charformat </w:instrText>
    </w:r>
    <w:r w:rsidRPr="00D90C96">
      <w:fldChar w:fldCharType="end"/>
    </w:r>
    <w:r w:rsidRPr="00D90C96">
      <w:tab/>
      <w:t xml:space="preserve">pnr: </w:t>
    </w:r>
    <w:r w:rsidRPr="00D90C96">
      <w:fldChar w:fldCharType="begin" w:fldLock="1"/>
    </w:r>
    <w:r w:rsidRPr="00D90C96">
      <w:instrText xml:space="preserve"> DOCPROPERTY</w:instrText>
    </w:r>
    <w:r w:rsidRPr="00D90C96">
      <w:rPr>
        <w:sz w:val="18"/>
      </w:rPr>
      <w:instrText xml:space="preserve"> "Partinummer" *\charformat </w:instrText>
    </w:r>
    <w:r w:rsidRPr="00D90C96">
      <w:fldChar w:fldCharType="separate"/>
    </w:r>
    <w:r w:rsidRPr="00D90C96">
      <w:t>c437</w:t>
    </w:r>
    <w:r w:rsidRPr="00D90C96">
      <w:fldChar w:fldCharType="end"/>
    </w:r>
  </w:p>
  <w:p w:rsidR="00D90C96" w:rsidRPr="00D90C96" w:rsidRDefault="00D90C96">
    <w:pPr>
      <w:pStyle w:val="FSHRub1"/>
    </w:pPr>
    <w:r w:rsidRPr="00D90C96">
      <w:t>Motion till riksdagen</w:t>
    </w:r>
    <w:r w:rsidRPr="00D90C96">
      <w:br/>
    </w:r>
    <w:r w:rsidRPr="00D90C96">
      <w:fldChar w:fldCharType="begin" w:fldLock="1"/>
    </w:r>
    <w:r w:rsidRPr="00D90C96">
      <w:instrText xml:space="preserve"> DOCPROPERTY "YearUser" *\charformat </w:instrText>
    </w:r>
    <w:r w:rsidRPr="00D90C96">
      <w:fldChar w:fldCharType="separate"/>
    </w:r>
    <w:r w:rsidRPr="00D90C96">
      <w:t>2009/10</w:t>
    </w:r>
    <w:r w:rsidRPr="00D90C96">
      <w:fldChar w:fldCharType="end"/>
    </w:r>
    <w:r w:rsidRPr="00D90C96">
      <w:t>:</w:t>
    </w:r>
    <w:r w:rsidRPr="00D90C96">
      <w:fldChar w:fldCharType="begin" w:fldLock="1"/>
    </w:r>
    <w:r w:rsidRPr="00D90C96">
      <w:instrText xml:space="preserve"> DOCPROPERTY "Motionsnummer" *\charformat </w:instrText>
    </w:r>
    <w:r w:rsidRPr="00D90C96">
      <w:fldChar w:fldCharType="separate"/>
    </w:r>
    <w:r w:rsidRPr="00D90C96">
      <w:t>T262</w:t>
    </w:r>
    <w:r w:rsidRPr="00D90C96">
      <w:fldChar w:fldCharType="end"/>
    </w:r>
  </w:p>
  <w:p w:rsidR="00D90C96" w:rsidRPr="00D90C96" w:rsidRDefault="00D90C96">
    <w:pPr>
      <w:pStyle w:val="FSHNormalS5"/>
    </w:pPr>
    <w:r w:rsidRPr="00D90C96">
      <w:fldChar w:fldCharType="begin" w:fldLock="1"/>
    </w:r>
    <w:r w:rsidRPr="00D90C96">
      <w:instrText xml:space="preserve"> DOCPROPERTY "MotionarText" *\charformat </w:instrText>
    </w:r>
    <w:r w:rsidRPr="00D90C96">
      <w:fldChar w:fldCharType="separate"/>
    </w:r>
    <w:r w:rsidRPr="00D90C96">
      <w:t>av Stefan Tornberg (c)</w:t>
    </w:r>
    <w:r w:rsidRPr="00D90C96">
      <w:fldChar w:fldCharType="end"/>
    </w:r>
    <w:r w:rsidRPr="00D90C96">
      <w:br/>
    </w:r>
    <w:r w:rsidRPr="00D90C96">
      <w:fldChar w:fldCharType="begin" w:fldLock="1"/>
    </w:r>
    <w:r w:rsidRPr="00D90C96">
      <w:instrText xml:space="preserve"> DOCPROPERTY "SvarFrasKort" *\charformat </w:instrText>
    </w:r>
    <w:r w:rsidRPr="00D90C96">
      <w:fldChar w:fldCharType="end"/>
    </w:r>
  </w:p>
  <w:p w:rsidR="00D90C96" w:rsidRPr="00D90C96" w:rsidRDefault="00D90C96">
    <w:pPr>
      <w:pStyle w:val="FSHTitel"/>
    </w:pPr>
    <w:r w:rsidRPr="00D90C96">
      <w:fldChar w:fldCharType="begin" w:fldLock="1"/>
    </w:r>
    <w:r w:rsidRPr="00D90C96">
      <w:instrText xml:space="preserve"> DOCPROPERTY</w:instrText>
    </w:r>
    <w:r w:rsidRPr="00D90C96">
      <w:rPr>
        <w:sz w:val="18"/>
      </w:rPr>
      <w:instrText xml:space="preserve"> "RubrikSvar" *\charformat </w:instrText>
    </w:r>
    <w:r w:rsidRPr="00D90C96">
      <w:fldChar w:fldCharType="separate"/>
    </w:r>
    <w:r w:rsidRPr="00D90C96">
      <w:t>Införande av obligatoriska tömningscentraler för taxinäringen</w:t>
    </w:r>
    <w:r w:rsidRPr="00D90C96">
      <w:fldChar w:fldCharType="end"/>
    </w:r>
  </w:p>
  <w:p w:rsidR="00D90C96" w:rsidRPr="00D90C96" w:rsidRDefault="00D90C96">
    <w:pPr>
      <w:pStyle w:val="Normal00"/>
    </w:pPr>
  </w:p>
  <w:p w:rsidR="00D90C96" w:rsidRPr="00D90C96" w:rsidRDefault="00D90C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4922843">
    <w:abstractNumId w:val="8"/>
  </w:num>
  <w:num w:numId="2" w16cid:durableId="1228609890">
    <w:abstractNumId w:val="9"/>
  </w:num>
  <w:num w:numId="3" w16cid:durableId="55520523">
    <w:abstractNumId w:val="8"/>
  </w:num>
  <w:num w:numId="4" w16cid:durableId="1302344298">
    <w:abstractNumId w:val="9"/>
  </w:num>
  <w:num w:numId="5" w16cid:durableId="1326589943">
    <w:abstractNumId w:val="13"/>
  </w:num>
  <w:num w:numId="6" w16cid:durableId="2057464042">
    <w:abstractNumId w:val="10"/>
  </w:num>
  <w:num w:numId="7" w16cid:durableId="800540782">
    <w:abstractNumId w:val="11"/>
  </w:num>
  <w:num w:numId="8" w16cid:durableId="1956329457">
    <w:abstractNumId w:val="12"/>
  </w:num>
  <w:num w:numId="9" w16cid:durableId="1600288705">
    <w:abstractNumId w:val="8"/>
  </w:num>
  <w:num w:numId="10" w16cid:durableId="1922836998">
    <w:abstractNumId w:val="3"/>
  </w:num>
  <w:num w:numId="11" w16cid:durableId="1769041172">
    <w:abstractNumId w:val="2"/>
  </w:num>
  <w:num w:numId="12" w16cid:durableId="1754279680">
    <w:abstractNumId w:val="1"/>
  </w:num>
  <w:num w:numId="13" w16cid:durableId="1459758597">
    <w:abstractNumId w:val="0"/>
  </w:num>
  <w:num w:numId="14" w16cid:durableId="1387949283">
    <w:abstractNumId w:val="9"/>
  </w:num>
  <w:num w:numId="15" w16cid:durableId="2121219129">
    <w:abstractNumId w:val="7"/>
  </w:num>
  <w:num w:numId="16" w16cid:durableId="410127716">
    <w:abstractNumId w:val="6"/>
  </w:num>
  <w:num w:numId="17" w16cid:durableId="1795054492">
    <w:abstractNumId w:val="5"/>
  </w:num>
  <w:num w:numId="18" w16cid:durableId="871263177">
    <w:abstractNumId w:val="4"/>
  </w:num>
  <w:num w:numId="19" w16cid:durableId="1180704998">
    <w:abstractNumId w:val="11"/>
  </w:num>
  <w:num w:numId="20" w16cid:durableId="1097487129">
    <w:abstractNumId w:val="10"/>
  </w:num>
  <w:num w:numId="21" w16cid:durableId="788550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825B7621-1496-40DD-9D37-EDDB1D7B4AF5}"/>
  </w:docVars>
  <w:rsids>
    <w:rsidRoot w:val="00FA42C8"/>
    <w:rsid w:val="00D90C96"/>
    <w:rsid w:val="00FA42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531B346-E142-4723-9304-81964921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1187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Nya formatmallshantering för förslag+urix bakåtkomp+könamn</dc:description>
  <cp:lastModifiedBy>Lars Brink</cp:lastModifiedBy>
  <cp:revision>2</cp:revision>
  <cp:lastPrinted>2009-11-17T12:50:00Z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obligatoriska tömningscentraler för taxinäringen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obligatoriska tömningscentraler för taxinäringen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20092010000000000099000004370069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20092010000000000099000004370069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{D1A96DFE-1C2F-4F19-9054-A8E60D903BEF}</vt:lpwstr>
  </property>
  <property fmtid="{D5CDD505-2E9C-101B-9397-08002B2CF9AE}" pid="53" name="Överföringar">
    <vt:i4>0</vt:i4>
  </property>
  <property fmtid="{D5CDD505-2E9C-101B-9397-08002B2CF9AE}" pid="54" name="Checksum">
    <vt:lpwstr>*0002332983167*</vt:lpwstr>
  </property>
  <property fmtid="{D5CDD505-2E9C-101B-9397-08002B2CF9AE}" pid="55" name="skuggnummer">
    <vt:lpwstr>925</vt:lpwstr>
  </property>
  <property fmtid="{D5CDD505-2E9C-101B-9397-08002B2CF9AE}" pid="56" name="urixVersion">
    <vt:lpwstr>4.0.0.9</vt:lpwstr>
  </property>
  <property fmtid="{D5CDD505-2E9C-101B-9397-08002B2CF9AE}" pid="57" name="urixOrigin">
    <vt:lpwstr>091117 13:50:19.322</vt:lpwstr>
  </property>
  <property fmtid="{D5CDD505-2E9C-101B-9397-08002B2CF9AE}" pid="58" name="urixGuid">
    <vt:lpwstr>{CC58F0A2-8CA0-499E-8F9D-2396DE6CBA7B}</vt:lpwstr>
  </property>
</Properties>
</file>