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135EE" w14:textId="77777777" w:rsidR="00C014ED" w:rsidRPr="00C014ED" w:rsidRDefault="00C014ED">
      <w:pPr>
        <w:framePr w:w="3119" w:h="1406" w:hRule="exact" w:wrap="around" w:vAnchor="page" w:hAnchor="page" w:x="1305" w:y="511"/>
        <w:tabs>
          <w:tab w:val="left" w:pos="142"/>
        </w:tabs>
      </w:pPr>
      <w:bookmarkStart w:id="0" w:name="logo"/>
      <w:bookmarkEnd w:id="0"/>
      <w:r>
        <w:rPr>
          <w:noProof/>
          <w:lang w:eastAsia="sv-SE"/>
        </w:rPr>
        <w:drawing>
          <wp:inline distT="0" distB="0" distL="0" distR="0" wp14:anchorId="4346DDCA" wp14:editId="10B75472">
            <wp:extent cx="1981200" cy="885825"/>
            <wp:effectExtent l="0" t="0" r="0" b="9525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EC992" w14:textId="77777777" w:rsidR="00BA3085" w:rsidRPr="00C014ED" w:rsidRDefault="00BA3085">
      <w:pPr>
        <w:framePr w:w="3119" w:h="1406" w:hRule="exact" w:wrap="around" w:vAnchor="page" w:hAnchor="page" w:x="1305" w:y="511"/>
        <w:tabs>
          <w:tab w:val="left" w:pos="142"/>
        </w:tabs>
      </w:pPr>
    </w:p>
    <w:tbl>
      <w:tblPr>
        <w:tblW w:w="524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3230"/>
      </w:tblGrid>
      <w:tr w:rsidR="00BA3085" w:rsidRPr="00C014ED" w14:paraId="0DD019AA" w14:textId="77777777" w:rsidTr="00AA727E">
        <w:tc>
          <w:tcPr>
            <w:tcW w:w="1871" w:type="dxa"/>
          </w:tcPr>
          <w:p w14:paraId="3317C546" w14:textId="77777777" w:rsidR="00BA3085" w:rsidRPr="00C014ED" w:rsidRDefault="00BA3085" w:rsidP="007D3248">
            <w:pPr>
              <w:pStyle w:val="Brdtexthuvud"/>
              <w:framePr w:w="0" w:hRule="auto" w:hSpace="0" w:wrap="around" w:x="6601" w:y="568"/>
            </w:pPr>
            <w:bookmarkStart w:id="1" w:name="UDkoncept"/>
            <w:bookmarkEnd w:id="1"/>
          </w:p>
        </w:tc>
        <w:tc>
          <w:tcPr>
            <w:tcW w:w="2999" w:type="dxa"/>
          </w:tcPr>
          <w:p w14:paraId="31F7E31A" w14:textId="77777777" w:rsidR="00BA3085" w:rsidRPr="00C014ED" w:rsidRDefault="00BA3085" w:rsidP="007D3248">
            <w:pPr>
              <w:pStyle w:val="Brdtexthuvud"/>
              <w:framePr w:w="0" w:hRule="auto" w:hSpace="0" w:wrap="around" w:x="6601" w:y="568"/>
            </w:pPr>
            <w:bookmarkStart w:id="2" w:name="UDsidan"/>
            <w:bookmarkEnd w:id="2"/>
          </w:p>
        </w:tc>
      </w:tr>
      <w:tr w:rsidR="00BA3085" w:rsidRPr="00C014ED" w14:paraId="03F2A593" w14:textId="77777777" w:rsidTr="00AA727E">
        <w:tc>
          <w:tcPr>
            <w:tcW w:w="1871" w:type="dxa"/>
          </w:tcPr>
          <w:p w14:paraId="03755199" w14:textId="77777777" w:rsidR="00BA3085" w:rsidRPr="00C014ED" w:rsidRDefault="00BA3085" w:rsidP="007D3248">
            <w:pPr>
              <w:pStyle w:val="Brdtexthuvud"/>
              <w:framePr w:w="0" w:hRule="auto" w:hSpace="0" w:wrap="around" w:x="6601" w:y="568"/>
            </w:pPr>
            <w:bookmarkStart w:id="3" w:name="UDdokname"/>
            <w:bookmarkEnd w:id="3"/>
          </w:p>
        </w:tc>
        <w:tc>
          <w:tcPr>
            <w:tcW w:w="2999" w:type="dxa"/>
          </w:tcPr>
          <w:p w14:paraId="46C80EF5" w14:textId="77777777" w:rsidR="00BA3085" w:rsidRPr="00C014ED" w:rsidRDefault="00BA3085" w:rsidP="007D3248">
            <w:pPr>
              <w:pStyle w:val="Brdtexthuvud"/>
              <w:framePr w:w="0" w:hRule="auto" w:hSpace="0" w:wrap="around" w:x="6601" w:y="568"/>
            </w:pPr>
            <w:bookmarkStart w:id="4" w:name="UDnr"/>
            <w:bookmarkEnd w:id="4"/>
          </w:p>
        </w:tc>
      </w:tr>
      <w:tr w:rsidR="00BA3085" w:rsidRPr="00C014ED" w14:paraId="6839EA5F" w14:textId="77777777" w:rsidTr="00AA727E">
        <w:tc>
          <w:tcPr>
            <w:tcW w:w="1871" w:type="dxa"/>
          </w:tcPr>
          <w:p w14:paraId="0EC6A058" w14:textId="77777777" w:rsidR="00BA3085" w:rsidRPr="00C014ED" w:rsidRDefault="00BA3085" w:rsidP="007D3248">
            <w:pPr>
              <w:pStyle w:val="Brdtexthuvud"/>
              <w:framePr w:w="0" w:hRule="auto" w:hSpace="0" w:wrap="around" w:x="6601" w:y="568"/>
            </w:pPr>
          </w:p>
        </w:tc>
        <w:tc>
          <w:tcPr>
            <w:tcW w:w="2999" w:type="dxa"/>
          </w:tcPr>
          <w:p w14:paraId="7501FC53" w14:textId="77777777" w:rsidR="00BA3085" w:rsidRPr="00C014ED" w:rsidRDefault="00BA3085" w:rsidP="007D3248">
            <w:pPr>
              <w:pStyle w:val="Brdtexthuvud"/>
              <w:framePr w:w="0" w:hRule="auto" w:hSpace="0" w:wrap="around" w:x="6601" w:y="568"/>
            </w:pPr>
          </w:p>
        </w:tc>
      </w:tr>
      <w:tr w:rsidR="00BA3085" w:rsidRPr="00C014ED" w14:paraId="37F98713" w14:textId="77777777" w:rsidTr="00AA727E">
        <w:tc>
          <w:tcPr>
            <w:tcW w:w="1871" w:type="dxa"/>
          </w:tcPr>
          <w:p w14:paraId="10E11FD9" w14:textId="77777777" w:rsidR="00BA3085" w:rsidRPr="00C014ED" w:rsidRDefault="00BA3085" w:rsidP="007D3248">
            <w:pPr>
              <w:pStyle w:val="Brdtexthuvud"/>
              <w:framePr w:w="0" w:hRule="auto" w:hSpace="0" w:wrap="around" w:x="6601" w:y="568"/>
            </w:pPr>
          </w:p>
        </w:tc>
        <w:tc>
          <w:tcPr>
            <w:tcW w:w="2999" w:type="dxa"/>
          </w:tcPr>
          <w:p w14:paraId="278F7970" w14:textId="77777777" w:rsidR="00BA3085" w:rsidRPr="00C014ED" w:rsidRDefault="00BA3085" w:rsidP="007D3248">
            <w:pPr>
              <w:pStyle w:val="Brdtexthuvud"/>
              <w:framePr w:w="0" w:hRule="auto" w:hSpace="0" w:wrap="around" w:x="6601" w:y="568"/>
              <w:rPr>
                <w:sz w:val="20"/>
              </w:rPr>
            </w:pPr>
            <w:bookmarkStart w:id="5" w:name="UDdnr"/>
            <w:bookmarkEnd w:id="5"/>
          </w:p>
          <w:p w14:paraId="46327A9B" w14:textId="77777777" w:rsidR="00BA3085" w:rsidRPr="00C014ED" w:rsidRDefault="00BA3085" w:rsidP="007D3248">
            <w:pPr>
              <w:pStyle w:val="Brdtexthuvud"/>
              <w:framePr w:w="0" w:hRule="auto" w:hSpace="0" w:wrap="around" w:x="6601" w:y="568"/>
              <w:rPr>
                <w:sz w:val="20"/>
              </w:rPr>
            </w:pPr>
            <w:bookmarkStart w:id="6" w:name="UDskrivnr"/>
            <w:bookmarkEnd w:id="6"/>
          </w:p>
          <w:p w14:paraId="199659A3" w14:textId="77777777" w:rsidR="00BA3085" w:rsidRPr="00C014ED" w:rsidRDefault="00BA3085" w:rsidP="007D3248">
            <w:pPr>
              <w:pStyle w:val="Brdtexthuvud"/>
              <w:framePr w:w="0" w:hRule="auto" w:hSpace="0" w:wrap="around" w:x="6601" w:y="568"/>
            </w:pPr>
          </w:p>
        </w:tc>
      </w:tr>
    </w:tbl>
    <w:p w14:paraId="7ABFBAF7" w14:textId="77777777" w:rsidR="00BA3085" w:rsidRPr="00C014ED" w:rsidRDefault="00BA3085">
      <w:pPr>
        <w:pStyle w:val="Brdtext1"/>
        <w:spacing w:line="120" w:lineRule="exact"/>
        <w:ind w:firstLine="2127"/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4763"/>
      </w:tblGrid>
      <w:tr w:rsidR="00BA3085" w:rsidRPr="00C014ED" w14:paraId="576EF28D" w14:textId="77777777" w:rsidTr="00C014ED">
        <w:tc>
          <w:tcPr>
            <w:tcW w:w="5160" w:type="dxa"/>
          </w:tcPr>
          <w:p w14:paraId="2874987B" w14:textId="77777777" w:rsidR="00BA3085" w:rsidRPr="00C014ED" w:rsidRDefault="00C014ED" w:rsidP="00C014ED">
            <w:pPr>
              <w:pStyle w:val="Depnamn"/>
              <w:framePr w:h="2183" w:wrap="notBeside" w:vAnchor="page" w:hAnchor="page" w:x="1447" w:y="2382"/>
              <w:spacing w:before="40"/>
            </w:pPr>
            <w:bookmarkStart w:id="7" w:name="UDdepartement"/>
            <w:bookmarkEnd w:id="7"/>
            <w:r w:rsidRPr="00C014ED">
              <w:t>Utrikesdepartementet</w:t>
            </w:r>
            <w:bookmarkStart w:id="8" w:name="UDminister"/>
            <w:bookmarkStart w:id="9" w:name="UDland"/>
            <w:bookmarkStart w:id="10" w:name="UDenhet"/>
            <w:bookmarkStart w:id="11" w:name="UDchefenhet"/>
            <w:bookmarkEnd w:id="8"/>
            <w:bookmarkEnd w:id="9"/>
            <w:bookmarkEnd w:id="10"/>
            <w:bookmarkEnd w:id="11"/>
          </w:p>
          <w:p w14:paraId="1C0A7F2D" w14:textId="77777777" w:rsidR="00C014ED" w:rsidRPr="00C014ED" w:rsidRDefault="00C014ED" w:rsidP="00B92149">
            <w:pPr>
              <w:pStyle w:val="Namnenhet"/>
              <w:framePr w:wrap="notBeside" w:vAnchor="page" w:y="2382"/>
            </w:pPr>
            <w:bookmarkStart w:id="12" w:name="UDnamn"/>
            <w:bookmarkStart w:id="13" w:name="UDdelges"/>
            <w:bookmarkEnd w:id="12"/>
            <w:bookmarkEnd w:id="13"/>
            <w:r>
              <w:t xml:space="preserve">Biståndsministern </w:t>
            </w:r>
          </w:p>
          <w:p w14:paraId="59BDA8AE" w14:textId="77777777" w:rsidR="00BA3085" w:rsidRDefault="00BA3085" w:rsidP="00B92149">
            <w:pPr>
              <w:pStyle w:val="Depnamn"/>
              <w:framePr w:h="2183" w:wrap="notBeside" w:vAnchor="page" w:hAnchor="page" w:x="1447" w:y="2382"/>
            </w:pPr>
            <w:bookmarkStart w:id="14" w:name="UDendruta"/>
            <w:bookmarkEnd w:id="14"/>
          </w:p>
          <w:p w14:paraId="11DECA92" w14:textId="4258219C" w:rsidR="00D3327A" w:rsidRPr="00D3327A" w:rsidRDefault="00D3327A" w:rsidP="00B92149">
            <w:pPr>
              <w:pStyle w:val="Depnamn"/>
              <w:framePr w:h="2183" w:wrap="notBeside" w:vAnchor="page" w:hAnchor="page" w:x="1447" w:y="2382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4763" w:type="dxa"/>
          </w:tcPr>
          <w:p w14:paraId="2B0E0175" w14:textId="77777777" w:rsidR="00BA3085" w:rsidRPr="00C014ED" w:rsidRDefault="00C014ED" w:rsidP="00B92149">
            <w:pPr>
              <w:pStyle w:val="Brdtext1"/>
              <w:framePr w:h="2183" w:wrap="notBeside" w:vAnchor="page" w:hAnchor="page" w:x="1447" w:y="2382"/>
            </w:pPr>
            <w:bookmarkStart w:id="15" w:name="UDmottagare"/>
            <w:bookmarkEnd w:id="15"/>
            <w:r>
              <w:t xml:space="preserve">Till riksdagen </w:t>
            </w:r>
          </w:p>
          <w:p w14:paraId="535AA4BE" w14:textId="77777777" w:rsidR="00BA3085" w:rsidRPr="00C014ED" w:rsidRDefault="00BA3085" w:rsidP="00B92149">
            <w:pPr>
              <w:pStyle w:val="Brdtext1"/>
              <w:framePr w:h="2183" w:wrap="notBeside" w:vAnchor="page" w:hAnchor="page" w:x="1447" w:y="2382"/>
              <w:ind w:right="-425"/>
            </w:pPr>
          </w:p>
        </w:tc>
      </w:tr>
      <w:tr w:rsidR="00C014ED" w:rsidRPr="00C014ED" w14:paraId="565C458C" w14:textId="77777777" w:rsidTr="00C014ED">
        <w:tc>
          <w:tcPr>
            <w:tcW w:w="5160" w:type="dxa"/>
          </w:tcPr>
          <w:p w14:paraId="565BE9C8" w14:textId="5F579232" w:rsidR="00C014ED" w:rsidRPr="00D3327A" w:rsidRDefault="00C014ED" w:rsidP="00C014ED">
            <w:pPr>
              <w:pStyle w:val="Depnamn"/>
              <w:framePr w:h="2183" w:wrap="notBeside" w:vAnchor="page" w:hAnchor="page" w:x="1447" w:y="2382"/>
              <w:spacing w:before="40"/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4763" w:type="dxa"/>
          </w:tcPr>
          <w:p w14:paraId="1F248057" w14:textId="77777777" w:rsidR="00C014ED" w:rsidRPr="00C014ED" w:rsidRDefault="00C014ED" w:rsidP="00B92149">
            <w:pPr>
              <w:pStyle w:val="Brdtext1"/>
              <w:framePr w:h="2183" w:wrap="notBeside" w:vAnchor="page" w:hAnchor="page" w:x="1447" w:y="2382"/>
            </w:pPr>
          </w:p>
        </w:tc>
      </w:tr>
      <w:tr w:rsidR="00C014ED" w:rsidRPr="00C014ED" w14:paraId="5EB13BEC" w14:textId="77777777" w:rsidTr="00C014ED">
        <w:tc>
          <w:tcPr>
            <w:tcW w:w="5160" w:type="dxa"/>
          </w:tcPr>
          <w:p w14:paraId="2CE4F1B0" w14:textId="77777777" w:rsidR="00C014ED" w:rsidRPr="00C014ED" w:rsidRDefault="00C014ED" w:rsidP="00C014ED">
            <w:pPr>
              <w:pStyle w:val="Depnamn"/>
              <w:framePr w:h="2183" w:wrap="notBeside" w:vAnchor="page" w:hAnchor="page" w:x="1447" w:y="2382"/>
              <w:spacing w:before="40"/>
            </w:pPr>
          </w:p>
        </w:tc>
        <w:tc>
          <w:tcPr>
            <w:tcW w:w="4763" w:type="dxa"/>
          </w:tcPr>
          <w:p w14:paraId="6618C101" w14:textId="77777777" w:rsidR="00C014ED" w:rsidRPr="00C014ED" w:rsidRDefault="00C014ED" w:rsidP="00B92149">
            <w:pPr>
              <w:pStyle w:val="Brdtext1"/>
              <w:framePr w:h="2183" w:wrap="notBeside" w:vAnchor="page" w:hAnchor="page" w:x="1447" w:y="2382"/>
            </w:pPr>
          </w:p>
        </w:tc>
      </w:tr>
      <w:tr w:rsidR="00C014ED" w:rsidRPr="00C014ED" w14:paraId="6FC5FF70" w14:textId="77777777" w:rsidTr="00C014ED">
        <w:tc>
          <w:tcPr>
            <w:tcW w:w="5160" w:type="dxa"/>
          </w:tcPr>
          <w:p w14:paraId="5C0575DF" w14:textId="0BD73A02" w:rsidR="00C014ED" w:rsidRPr="00F65F44" w:rsidRDefault="00C014ED" w:rsidP="00C014ED">
            <w:pPr>
              <w:pStyle w:val="Depnamn"/>
              <w:framePr w:h="2183" w:wrap="notBeside" w:vAnchor="page" w:hAnchor="page" w:x="1447" w:y="2382"/>
              <w:spacing w:before="40"/>
              <w:rPr>
                <w:i/>
                <w:sz w:val="18"/>
                <w:szCs w:val="18"/>
              </w:rPr>
            </w:pPr>
          </w:p>
        </w:tc>
        <w:tc>
          <w:tcPr>
            <w:tcW w:w="4763" w:type="dxa"/>
          </w:tcPr>
          <w:p w14:paraId="5887E0C0" w14:textId="77777777" w:rsidR="00C014ED" w:rsidRPr="00C014ED" w:rsidRDefault="00C014ED" w:rsidP="00B92149">
            <w:pPr>
              <w:pStyle w:val="Brdtext1"/>
              <w:framePr w:h="2183" w:wrap="notBeside" w:vAnchor="page" w:hAnchor="page" w:x="1447" w:y="2382"/>
            </w:pPr>
          </w:p>
        </w:tc>
      </w:tr>
      <w:tr w:rsidR="00C014ED" w:rsidRPr="00C014ED" w14:paraId="6B959124" w14:textId="77777777" w:rsidTr="00C014ED">
        <w:tc>
          <w:tcPr>
            <w:tcW w:w="5160" w:type="dxa"/>
          </w:tcPr>
          <w:p w14:paraId="19E555CA" w14:textId="77777777" w:rsidR="00C014ED" w:rsidRPr="00C014ED" w:rsidRDefault="00C014ED" w:rsidP="00C014ED">
            <w:pPr>
              <w:pStyle w:val="Depnamn"/>
              <w:framePr w:h="2183" w:wrap="notBeside" w:vAnchor="page" w:hAnchor="page" w:x="1447" w:y="2382"/>
              <w:spacing w:before="40"/>
            </w:pPr>
          </w:p>
        </w:tc>
        <w:tc>
          <w:tcPr>
            <w:tcW w:w="4763" w:type="dxa"/>
          </w:tcPr>
          <w:p w14:paraId="0E18E1A8" w14:textId="77777777" w:rsidR="00C014ED" w:rsidRPr="00C014ED" w:rsidRDefault="00C014ED" w:rsidP="00B92149">
            <w:pPr>
              <w:pStyle w:val="Brdtext1"/>
              <w:framePr w:h="2183" w:wrap="notBeside" w:vAnchor="page" w:hAnchor="page" w:x="1447" w:y="2382"/>
            </w:pPr>
          </w:p>
        </w:tc>
      </w:tr>
    </w:tbl>
    <w:p w14:paraId="63EE0B3C" w14:textId="77777777" w:rsidR="00C014ED" w:rsidRDefault="0059595D" w:rsidP="00C014ED">
      <w:pPr>
        <w:pStyle w:val="RKrubrik"/>
        <w:pBdr>
          <w:bottom w:val="single" w:sz="4" w:space="1" w:color="auto"/>
        </w:pBdr>
        <w:spacing w:before="0" w:after="0"/>
      </w:pPr>
      <w:bookmarkStart w:id="16" w:name="UDfaxmottagare"/>
      <w:bookmarkStart w:id="17" w:name="UDtext"/>
      <w:bookmarkStart w:id="18" w:name="_GoBack"/>
      <w:bookmarkEnd w:id="16"/>
      <w:bookmarkEnd w:id="17"/>
      <w:bookmarkEnd w:id="18"/>
      <w:r>
        <w:t xml:space="preserve">Svar på fråga </w:t>
      </w:r>
      <w:r w:rsidR="00FC4D75" w:rsidRPr="00FC4D75">
        <w:rPr>
          <w:bCs/>
        </w:rPr>
        <w:t>2014/15:640</w:t>
      </w:r>
      <w:r w:rsidR="00C014ED">
        <w:t xml:space="preserve"> av </w:t>
      </w:r>
      <w:r w:rsidR="00FC4D75" w:rsidRPr="00FC4D75">
        <w:t>Markus Wiechel</w:t>
      </w:r>
      <w:r w:rsidR="00C014ED">
        <w:t xml:space="preserve"> (S</w:t>
      </w:r>
      <w:r w:rsidR="00FC4D75">
        <w:t>D</w:t>
      </w:r>
      <w:r w:rsidR="00C014ED">
        <w:t xml:space="preserve">) </w:t>
      </w:r>
      <w:r w:rsidR="006E6CDA">
        <w:t>B</w:t>
      </w:r>
      <w:r w:rsidR="00FC4D75">
        <w:t>istånd till Bangladesh</w:t>
      </w:r>
      <w:r w:rsidR="00C014ED">
        <w:t xml:space="preserve"> </w:t>
      </w:r>
    </w:p>
    <w:p w14:paraId="3E31F20F" w14:textId="77777777" w:rsidR="00C014ED" w:rsidRDefault="00C014ED" w:rsidP="00C014ED">
      <w:pPr>
        <w:pStyle w:val="RKnormal"/>
      </w:pPr>
    </w:p>
    <w:p w14:paraId="1D200D8E" w14:textId="77777777" w:rsidR="00FC4D75" w:rsidRDefault="00FC4D75" w:rsidP="00101F23">
      <w:pPr>
        <w:pStyle w:val="RKnormal"/>
        <w:spacing w:line="320" w:lineRule="exact"/>
      </w:pPr>
      <w:r w:rsidRPr="00FC4D75">
        <w:t>Markus Wiechel</w:t>
      </w:r>
      <w:r w:rsidR="005D58E0">
        <w:t xml:space="preserve"> har frågat mig </w:t>
      </w:r>
      <w:r>
        <w:t xml:space="preserve">vilka krav som ställs på Bangladesh när det gäller barnäktenskap och om det är lämpligt att landet erhåller </w:t>
      </w:r>
      <w:r w:rsidR="00F861B9">
        <w:t xml:space="preserve">svenskt </w:t>
      </w:r>
      <w:r>
        <w:t>bistånd</w:t>
      </w:r>
      <w:r w:rsidR="00EC21ED" w:rsidRPr="00EC21ED">
        <w:rPr>
          <w:rFonts w:ascii="TimesNewRomanPSMT" w:hAnsi="TimesNewRomanPSMT" w:cs="TimesNewRomanPSMT"/>
          <w:sz w:val="23"/>
          <w:szCs w:val="23"/>
          <w:lang w:eastAsia="sv-SE"/>
        </w:rPr>
        <w:t xml:space="preserve"> </w:t>
      </w:r>
      <w:r w:rsidR="00EC21ED" w:rsidRPr="00EC21ED">
        <w:t xml:space="preserve">om inte </w:t>
      </w:r>
      <w:r w:rsidR="00EC21ED">
        <w:t>barnäktenskapen</w:t>
      </w:r>
      <w:r w:rsidR="00EC21ED" w:rsidRPr="00EC21ED">
        <w:t xml:space="preserve"> upphör</w:t>
      </w:r>
      <w:r w:rsidR="007A5CF8">
        <w:t>.</w:t>
      </w:r>
      <w:r>
        <w:t xml:space="preserve"> </w:t>
      </w:r>
    </w:p>
    <w:p w14:paraId="71B4CDD6" w14:textId="77777777" w:rsidR="00133460" w:rsidRDefault="00133460" w:rsidP="00101F23">
      <w:pPr>
        <w:pStyle w:val="Brdtext1"/>
        <w:rPr>
          <w:bCs/>
        </w:rPr>
      </w:pPr>
    </w:p>
    <w:p w14:paraId="40496EFF" w14:textId="77777777" w:rsidR="00FC4D75" w:rsidRDefault="00FD1E39" w:rsidP="00101F23">
      <w:pPr>
        <w:pStyle w:val="Brdtext1"/>
        <w:rPr>
          <w:bCs/>
        </w:rPr>
      </w:pPr>
      <w:r>
        <w:rPr>
          <w:bCs/>
        </w:rPr>
        <w:t xml:space="preserve">Bangladesh är ett av de länder i världen där barnäktenskap är som mest utbrett. </w:t>
      </w:r>
      <w:r w:rsidR="005D040B" w:rsidRPr="005D040B">
        <w:rPr>
          <w:bCs/>
        </w:rPr>
        <w:t xml:space="preserve">FN:s </w:t>
      </w:r>
      <w:r w:rsidR="00F226C8">
        <w:rPr>
          <w:bCs/>
        </w:rPr>
        <w:t xml:space="preserve">barnrättskommitté har varit tydlig i sin uttolkning av FN:s </w:t>
      </w:r>
      <w:r w:rsidR="005D040B" w:rsidRPr="005D040B">
        <w:rPr>
          <w:bCs/>
        </w:rPr>
        <w:t>konvention om barnets</w:t>
      </w:r>
      <w:r w:rsidR="005D040B">
        <w:rPr>
          <w:bCs/>
        </w:rPr>
        <w:t xml:space="preserve"> rättigheter (</w:t>
      </w:r>
      <w:r w:rsidR="00F226C8">
        <w:rPr>
          <w:bCs/>
        </w:rPr>
        <w:t>b</w:t>
      </w:r>
      <w:r w:rsidR="005D040B">
        <w:rPr>
          <w:bCs/>
        </w:rPr>
        <w:t>arnkonventionen)</w:t>
      </w:r>
      <w:r w:rsidR="005D040B" w:rsidRPr="005D040B">
        <w:rPr>
          <w:bCs/>
        </w:rPr>
        <w:t xml:space="preserve"> </w:t>
      </w:r>
      <w:r w:rsidR="008F14C3">
        <w:rPr>
          <w:bCs/>
        </w:rPr>
        <w:t>och</w:t>
      </w:r>
      <w:r w:rsidR="002541D1">
        <w:rPr>
          <w:bCs/>
        </w:rPr>
        <w:t xml:space="preserve"> starkt</w:t>
      </w:r>
      <w:r w:rsidR="00602E15">
        <w:rPr>
          <w:bCs/>
        </w:rPr>
        <w:t xml:space="preserve"> rekommenderat konventionsstaterna </w:t>
      </w:r>
      <w:r w:rsidR="00363F89">
        <w:rPr>
          <w:bCs/>
        </w:rPr>
        <w:t xml:space="preserve">att </w:t>
      </w:r>
      <w:r w:rsidR="00602E15">
        <w:rPr>
          <w:bCs/>
        </w:rPr>
        <w:t>höja minimiåldern för äktenskap</w:t>
      </w:r>
      <w:r w:rsidR="00744DEE">
        <w:rPr>
          <w:bCs/>
        </w:rPr>
        <w:t xml:space="preserve"> </w:t>
      </w:r>
      <w:r w:rsidR="00602E15">
        <w:rPr>
          <w:bCs/>
        </w:rPr>
        <w:t>till 18 år för både flickor och pojkar.</w:t>
      </w:r>
      <w:r w:rsidR="006D511C">
        <w:rPr>
          <w:bCs/>
        </w:rPr>
        <w:t xml:space="preserve"> </w:t>
      </w:r>
      <w:r w:rsidR="00F226C8">
        <w:rPr>
          <w:bCs/>
        </w:rPr>
        <w:t xml:space="preserve">Barnäktenskap </w:t>
      </w:r>
      <w:r w:rsidR="006D511C">
        <w:rPr>
          <w:bCs/>
        </w:rPr>
        <w:t>har flera negativa konsekvenser</w:t>
      </w:r>
      <w:r w:rsidR="00A03B74">
        <w:rPr>
          <w:bCs/>
        </w:rPr>
        <w:t>. F</w:t>
      </w:r>
      <w:r w:rsidR="006D511C">
        <w:rPr>
          <w:bCs/>
        </w:rPr>
        <w:t>lickor</w:t>
      </w:r>
      <w:r w:rsidR="005D040B">
        <w:rPr>
          <w:bCs/>
        </w:rPr>
        <w:t xml:space="preserve"> som gifter sig unga</w:t>
      </w:r>
      <w:r w:rsidR="006D511C">
        <w:rPr>
          <w:bCs/>
        </w:rPr>
        <w:t xml:space="preserve"> löper</w:t>
      </w:r>
      <w:r w:rsidR="00A03B74">
        <w:rPr>
          <w:bCs/>
        </w:rPr>
        <w:t xml:space="preserve"> bland annat</w:t>
      </w:r>
      <w:r w:rsidR="006D511C">
        <w:rPr>
          <w:bCs/>
        </w:rPr>
        <w:t xml:space="preserve"> hög risk </w:t>
      </w:r>
      <w:r w:rsidR="00A03B74">
        <w:rPr>
          <w:bCs/>
        </w:rPr>
        <w:t xml:space="preserve">att </w:t>
      </w:r>
      <w:r w:rsidR="006D511C">
        <w:rPr>
          <w:bCs/>
        </w:rPr>
        <w:t xml:space="preserve">utsättas för våld i hushållet och riskerar skador i samband med tidiga graviditeter. Barnäktenskap leder också ofta till </w:t>
      </w:r>
      <w:r w:rsidR="00960E0D">
        <w:t>att unga flickor slutar skolan i förtid</w:t>
      </w:r>
      <w:r w:rsidR="006D511C">
        <w:t xml:space="preserve"> och att </w:t>
      </w:r>
      <w:r w:rsidR="006D511C">
        <w:rPr>
          <w:bCs/>
        </w:rPr>
        <w:t xml:space="preserve">kvinnor hålls </w:t>
      </w:r>
      <w:r w:rsidR="006D511C">
        <w:t>kvar i en ojäm</w:t>
      </w:r>
      <w:r w:rsidR="007A5CF8">
        <w:t>ställd</w:t>
      </w:r>
      <w:r w:rsidR="006D511C">
        <w:t xml:space="preserve"> livssituation.</w:t>
      </w:r>
      <w:r w:rsidR="009C162F">
        <w:t xml:space="preserve"> </w:t>
      </w:r>
      <w:r w:rsidR="008F14C3">
        <w:t xml:space="preserve">Det är oroande att ett lagförslag </w:t>
      </w:r>
      <w:r w:rsidR="007A5CF8">
        <w:t xml:space="preserve">bereds </w:t>
      </w:r>
      <w:r w:rsidR="008F14C3">
        <w:t xml:space="preserve">om att sänka giftermålsåldern i Bangladesh </w:t>
      </w:r>
      <w:r w:rsidR="00A03B74">
        <w:t xml:space="preserve">från 18 </w:t>
      </w:r>
      <w:r w:rsidR="008F14C3">
        <w:t>till 16 år.</w:t>
      </w:r>
    </w:p>
    <w:p w14:paraId="5C3407D3" w14:textId="77777777" w:rsidR="00FC4D75" w:rsidRDefault="00FC4D75" w:rsidP="00101F23">
      <w:pPr>
        <w:pStyle w:val="Brdtext1"/>
        <w:rPr>
          <w:bCs/>
        </w:rPr>
      </w:pPr>
    </w:p>
    <w:p w14:paraId="531D05AA" w14:textId="77777777" w:rsidR="00FC4D75" w:rsidRDefault="00FC4D75" w:rsidP="00101F23">
      <w:pPr>
        <w:pStyle w:val="Brdtext1"/>
        <w:rPr>
          <w:bCs/>
        </w:rPr>
      </w:pPr>
      <w:r>
        <w:rPr>
          <w:bCs/>
        </w:rPr>
        <w:t xml:space="preserve">Sverige, EU och andra </w:t>
      </w:r>
      <w:r w:rsidR="000158FB">
        <w:rPr>
          <w:bCs/>
        </w:rPr>
        <w:t>aktörer</w:t>
      </w:r>
      <w:r>
        <w:rPr>
          <w:bCs/>
        </w:rPr>
        <w:t xml:space="preserve"> är </w:t>
      </w:r>
      <w:r w:rsidR="007A5CF8">
        <w:rPr>
          <w:bCs/>
        </w:rPr>
        <w:t xml:space="preserve">starkt </w:t>
      </w:r>
      <w:r>
        <w:rPr>
          <w:bCs/>
        </w:rPr>
        <w:t>engagerade i frågan om barnäktensk</w:t>
      </w:r>
      <w:r w:rsidR="000720C6">
        <w:rPr>
          <w:bCs/>
        </w:rPr>
        <w:t xml:space="preserve">ap och tar regelbundet upp den </w:t>
      </w:r>
      <w:r>
        <w:rPr>
          <w:bCs/>
        </w:rPr>
        <w:t xml:space="preserve">med </w:t>
      </w:r>
      <w:r w:rsidR="00B23F04">
        <w:rPr>
          <w:bCs/>
        </w:rPr>
        <w:t>företrädare för Bangladesh</w:t>
      </w:r>
      <w:r w:rsidR="00E212B4">
        <w:rPr>
          <w:bCs/>
        </w:rPr>
        <w:t>s</w:t>
      </w:r>
      <w:r w:rsidR="00B23F04">
        <w:rPr>
          <w:bCs/>
        </w:rPr>
        <w:t xml:space="preserve"> regering. Jag tog </w:t>
      </w:r>
      <w:r w:rsidR="009C162F">
        <w:rPr>
          <w:bCs/>
        </w:rPr>
        <w:t>själv</w:t>
      </w:r>
      <w:r w:rsidR="00B23F04">
        <w:rPr>
          <w:bCs/>
        </w:rPr>
        <w:t xml:space="preserve"> upp frågan med</w:t>
      </w:r>
      <w:r w:rsidR="009C162F">
        <w:rPr>
          <w:bCs/>
        </w:rPr>
        <w:t xml:space="preserve"> </w:t>
      </w:r>
      <w:r w:rsidR="000158FB">
        <w:rPr>
          <w:bCs/>
        </w:rPr>
        <w:t xml:space="preserve">landets </w:t>
      </w:r>
      <w:r w:rsidR="00B23F04">
        <w:rPr>
          <w:bCs/>
        </w:rPr>
        <w:t xml:space="preserve">finansminister när jag besökte </w:t>
      </w:r>
      <w:r w:rsidR="009C162F">
        <w:rPr>
          <w:bCs/>
        </w:rPr>
        <w:t>Bangladesh</w:t>
      </w:r>
      <w:r w:rsidR="00B23F04">
        <w:rPr>
          <w:bCs/>
        </w:rPr>
        <w:t xml:space="preserve"> i november 2014.</w:t>
      </w:r>
    </w:p>
    <w:p w14:paraId="1B6F26B3" w14:textId="77777777" w:rsidR="00B23F04" w:rsidRDefault="00B23F04" w:rsidP="00101F23">
      <w:pPr>
        <w:pStyle w:val="Brdtext1"/>
        <w:rPr>
          <w:bCs/>
        </w:rPr>
      </w:pPr>
    </w:p>
    <w:p w14:paraId="122C4FA3" w14:textId="77777777" w:rsidR="00610A91" w:rsidRDefault="00610A91" w:rsidP="00101F23">
      <w:pPr>
        <w:spacing w:line="320" w:lineRule="exact"/>
        <w:rPr>
          <w:bCs/>
        </w:rPr>
      </w:pPr>
      <w:r>
        <w:rPr>
          <w:bCs/>
        </w:rPr>
        <w:t xml:space="preserve">Regeringen antog förra året en strategi för samarbetet med Bangladesh som gäller till och med 2020. Biståndet går genom flera kanaler, </w:t>
      </w:r>
      <w:r w:rsidR="005D040B">
        <w:rPr>
          <w:bCs/>
        </w:rPr>
        <w:t xml:space="preserve">så </w:t>
      </w:r>
      <w:r>
        <w:rPr>
          <w:bCs/>
        </w:rPr>
        <w:t>som FN-organ och civilsamhällsorganisationer</w:t>
      </w:r>
      <w:r w:rsidR="00192017" w:rsidRPr="00192017">
        <w:rPr>
          <w:rFonts w:eastAsia="OrigGarmnd BT" w:cs="OrigGarmnd BT"/>
        </w:rPr>
        <w:t xml:space="preserve">, </w:t>
      </w:r>
      <w:r w:rsidR="00192017" w:rsidRPr="00A03B74">
        <w:rPr>
          <w:rFonts w:eastAsia="OrigGarmnd BT" w:cs="OrigGarmnd BT"/>
        </w:rPr>
        <w:t xml:space="preserve">statliga myndigheter och forskningsinstitut. Tillsammans med andra givare stödjer vi den bangladeshiska regeringens arbete inom hälsa </w:t>
      </w:r>
      <w:r w:rsidR="00B726F3">
        <w:rPr>
          <w:rFonts w:eastAsia="OrigGarmnd BT" w:cs="OrigGarmnd BT"/>
        </w:rPr>
        <w:t xml:space="preserve">och primärutbildning </w:t>
      </w:r>
      <w:r w:rsidR="00192017" w:rsidRPr="0013236F">
        <w:rPr>
          <w:rFonts w:eastAsia="OrigGarmnd BT" w:cs="OrigGarmnd BT"/>
        </w:rPr>
        <w:t xml:space="preserve">genom Världsbanken </w:t>
      </w:r>
      <w:r w:rsidR="00192017" w:rsidRPr="00A03B74">
        <w:rPr>
          <w:rFonts w:eastAsia="OrigGarmnd BT" w:cs="OrigGarmnd BT"/>
        </w:rPr>
        <w:t>och i nära samarbete med A</w:t>
      </w:r>
      <w:r w:rsidR="00192017">
        <w:rPr>
          <w:rFonts w:eastAsia="OrigGarmnd BT" w:cs="OrigGarmnd BT"/>
        </w:rPr>
        <w:t>siatiska utvecklingsbanken (ADB)</w:t>
      </w:r>
      <w:r w:rsidR="00192017" w:rsidRPr="00192017">
        <w:rPr>
          <w:rFonts w:eastAsia="OrigGarmnd BT" w:cs="OrigGarmnd BT"/>
        </w:rPr>
        <w:t xml:space="preserve">. </w:t>
      </w:r>
    </w:p>
    <w:p w14:paraId="48F7D2F1" w14:textId="77777777" w:rsidR="00610A91" w:rsidRDefault="00610A91" w:rsidP="00101F23">
      <w:pPr>
        <w:pStyle w:val="Brdtext1"/>
        <w:rPr>
          <w:bCs/>
        </w:rPr>
      </w:pPr>
    </w:p>
    <w:p w14:paraId="66644044" w14:textId="77777777" w:rsidR="005D040B" w:rsidRDefault="00413D94" w:rsidP="00101F23">
      <w:pPr>
        <w:pStyle w:val="Brdtext1"/>
        <w:rPr>
          <w:bCs/>
        </w:rPr>
      </w:pPr>
      <w:r>
        <w:rPr>
          <w:bCs/>
        </w:rPr>
        <w:lastRenderedPageBreak/>
        <w:t xml:space="preserve">Det svenska biståndet till Bangladesh bidrar på </w:t>
      </w:r>
      <w:r w:rsidR="00E212B4">
        <w:rPr>
          <w:bCs/>
        </w:rPr>
        <w:t xml:space="preserve">en rad </w:t>
      </w:r>
      <w:r>
        <w:rPr>
          <w:bCs/>
        </w:rPr>
        <w:t>sätt</w:t>
      </w:r>
      <w:r w:rsidR="007A5CF8">
        <w:rPr>
          <w:bCs/>
        </w:rPr>
        <w:t xml:space="preserve"> till</w:t>
      </w:r>
      <w:r>
        <w:rPr>
          <w:bCs/>
        </w:rPr>
        <w:t xml:space="preserve"> att stärka kvinnors och flickors rättigheter och </w:t>
      </w:r>
      <w:r w:rsidR="005D040B">
        <w:rPr>
          <w:bCs/>
        </w:rPr>
        <w:t xml:space="preserve">till att </w:t>
      </w:r>
      <w:r>
        <w:rPr>
          <w:bCs/>
        </w:rPr>
        <w:t xml:space="preserve">motverka barnäktenskap. </w:t>
      </w:r>
      <w:r w:rsidR="000C20AE">
        <w:rPr>
          <w:bCs/>
        </w:rPr>
        <w:t>D</w:t>
      </w:r>
      <w:r w:rsidR="000A7337">
        <w:rPr>
          <w:bCs/>
        </w:rPr>
        <w:t>etta viktiga arbete ska fortsätta, inte överges.</w:t>
      </w:r>
    </w:p>
    <w:p w14:paraId="2F024CF1" w14:textId="77777777" w:rsidR="005D040B" w:rsidRDefault="005D040B" w:rsidP="00101F23">
      <w:pPr>
        <w:pStyle w:val="Brdtext1"/>
        <w:rPr>
          <w:bCs/>
        </w:rPr>
      </w:pPr>
    </w:p>
    <w:p w14:paraId="064E8409" w14:textId="77777777" w:rsidR="00233896" w:rsidRDefault="00413D94" w:rsidP="00101F23">
      <w:pPr>
        <w:pStyle w:val="Brdtext1"/>
        <w:rPr>
          <w:bCs/>
        </w:rPr>
      </w:pPr>
      <w:r>
        <w:rPr>
          <w:bCs/>
        </w:rPr>
        <w:t>Sverige</w:t>
      </w:r>
      <w:r w:rsidR="00233896">
        <w:rPr>
          <w:bCs/>
        </w:rPr>
        <w:t xml:space="preserve"> </w:t>
      </w:r>
      <w:r>
        <w:rPr>
          <w:bCs/>
        </w:rPr>
        <w:t xml:space="preserve">stödjer </w:t>
      </w:r>
      <w:r w:rsidR="00233896">
        <w:rPr>
          <w:bCs/>
        </w:rPr>
        <w:t>insatser som motverkar grundorsakerna till barnäktenskap, som fattigdom</w:t>
      </w:r>
      <w:r w:rsidR="00A03B74">
        <w:rPr>
          <w:bCs/>
        </w:rPr>
        <w:t xml:space="preserve"> och </w:t>
      </w:r>
      <w:r w:rsidR="00233896">
        <w:rPr>
          <w:bCs/>
        </w:rPr>
        <w:t>brist på jämställdhet</w:t>
      </w:r>
      <w:r w:rsidR="00A03B74">
        <w:rPr>
          <w:bCs/>
        </w:rPr>
        <w:t xml:space="preserve">. </w:t>
      </w:r>
      <w:r w:rsidR="00233896">
        <w:rPr>
          <w:bCs/>
        </w:rPr>
        <w:t>Vi stödjer</w:t>
      </w:r>
      <w:r w:rsidR="004814F1">
        <w:rPr>
          <w:bCs/>
        </w:rPr>
        <w:t xml:space="preserve"> </w:t>
      </w:r>
      <w:r w:rsidR="00233896">
        <w:rPr>
          <w:bCs/>
        </w:rPr>
        <w:t xml:space="preserve"> insatser för kvinnors sexuell</w:t>
      </w:r>
      <w:r w:rsidR="004814F1">
        <w:rPr>
          <w:bCs/>
        </w:rPr>
        <w:t>a</w:t>
      </w:r>
      <w:r w:rsidR="00233896">
        <w:rPr>
          <w:bCs/>
        </w:rPr>
        <w:t xml:space="preserve"> </w:t>
      </w:r>
      <w:r w:rsidR="00960E0D">
        <w:rPr>
          <w:bCs/>
        </w:rPr>
        <w:t xml:space="preserve">och reproduktiva </w:t>
      </w:r>
      <w:r w:rsidR="00233896">
        <w:rPr>
          <w:bCs/>
        </w:rPr>
        <w:t>hälsa och rättigheter</w:t>
      </w:r>
      <w:r w:rsidR="00192017">
        <w:rPr>
          <w:bCs/>
        </w:rPr>
        <w:t xml:space="preserve"> och kvinnors ekonomiska egenmakt</w:t>
      </w:r>
      <w:r w:rsidR="004814F1">
        <w:rPr>
          <w:bCs/>
        </w:rPr>
        <w:t xml:space="preserve">. </w:t>
      </w:r>
      <w:r w:rsidR="00E212B4">
        <w:rPr>
          <w:bCs/>
        </w:rPr>
        <w:t xml:space="preserve">Vi bidrar också till insatser som minskar lokalsamhällens utsatthet för klimatförändringar och naturkatastrofer, </w:t>
      </w:r>
      <w:r w:rsidR="00091F2B">
        <w:rPr>
          <w:bCs/>
        </w:rPr>
        <w:t>vilket kan</w:t>
      </w:r>
      <w:r w:rsidR="004F74E9">
        <w:rPr>
          <w:bCs/>
        </w:rPr>
        <w:t xml:space="preserve"> bidra till fattigdom,</w:t>
      </w:r>
      <w:r w:rsidR="00091F2B">
        <w:rPr>
          <w:bCs/>
        </w:rPr>
        <w:t xml:space="preserve"> </w:t>
      </w:r>
      <w:r w:rsidR="00E212B4">
        <w:rPr>
          <w:bCs/>
        </w:rPr>
        <w:t>i sig en källa till</w:t>
      </w:r>
      <w:r w:rsidR="00091F2B">
        <w:rPr>
          <w:bCs/>
        </w:rPr>
        <w:t xml:space="preserve"> ökad risk för</w:t>
      </w:r>
      <w:r w:rsidR="00E212B4">
        <w:rPr>
          <w:bCs/>
        </w:rPr>
        <w:t xml:space="preserve"> förekomsten av barnäktenskap. </w:t>
      </w:r>
      <w:r w:rsidR="004814F1">
        <w:rPr>
          <w:bCs/>
        </w:rPr>
        <w:t>Organisationer som får svenskt stöd, som UNICEF, Plan International och Rädda Barnen, arbetar direkt för att motverka barnäktenskap.</w:t>
      </w:r>
      <w:r w:rsidR="00233896">
        <w:rPr>
          <w:bCs/>
        </w:rPr>
        <w:t xml:space="preserve"> </w:t>
      </w:r>
    </w:p>
    <w:p w14:paraId="0D2BEF84" w14:textId="77777777" w:rsidR="00EC21ED" w:rsidRDefault="00EC21ED" w:rsidP="00101F23">
      <w:pPr>
        <w:pStyle w:val="Brdtext1"/>
        <w:rPr>
          <w:bCs/>
        </w:rPr>
      </w:pPr>
    </w:p>
    <w:p w14:paraId="69904ECD" w14:textId="77777777" w:rsidR="004821B3" w:rsidRDefault="00FC4D75">
      <w:pPr>
        <w:pStyle w:val="Brdtext1"/>
      </w:pPr>
      <w:r>
        <w:t>Stockholm den 17</w:t>
      </w:r>
      <w:r w:rsidR="004821B3">
        <w:t xml:space="preserve"> juni 2015</w:t>
      </w:r>
    </w:p>
    <w:p w14:paraId="602C02FC" w14:textId="77777777" w:rsidR="004821B3" w:rsidRDefault="004821B3">
      <w:pPr>
        <w:pStyle w:val="Brdtext1"/>
      </w:pPr>
    </w:p>
    <w:p w14:paraId="137B68B3" w14:textId="77777777" w:rsidR="006E6CDA" w:rsidRDefault="006E6CDA">
      <w:pPr>
        <w:pStyle w:val="Brdtext1"/>
      </w:pPr>
    </w:p>
    <w:p w14:paraId="006C44C4" w14:textId="77777777" w:rsidR="006E6CDA" w:rsidRDefault="006E6CDA">
      <w:pPr>
        <w:pStyle w:val="Brdtext1"/>
      </w:pPr>
    </w:p>
    <w:p w14:paraId="5496CD59" w14:textId="77777777" w:rsidR="006E6CDA" w:rsidRDefault="006E6CDA">
      <w:pPr>
        <w:pStyle w:val="Brdtext1"/>
      </w:pPr>
    </w:p>
    <w:p w14:paraId="3850A760" w14:textId="77777777" w:rsidR="004821B3" w:rsidRDefault="004821B3">
      <w:pPr>
        <w:pStyle w:val="Brdtext1"/>
        <w:rPr>
          <w:bCs/>
        </w:rPr>
      </w:pPr>
      <w:r>
        <w:t xml:space="preserve">Isabella Lövin </w:t>
      </w:r>
    </w:p>
    <w:p w14:paraId="0931DD3A" w14:textId="77777777" w:rsidR="00BA3085" w:rsidRPr="00C014ED" w:rsidRDefault="00BA3085">
      <w:pPr>
        <w:pStyle w:val="UDrubrik"/>
      </w:pPr>
      <w:bookmarkStart w:id="19" w:name="UDrubrik"/>
      <w:bookmarkEnd w:id="19"/>
    </w:p>
    <w:p w14:paraId="5900BB42" w14:textId="77777777" w:rsidR="00BA3085" w:rsidRPr="00C014ED" w:rsidRDefault="00BA3085">
      <w:pPr>
        <w:pStyle w:val="Brdtext1"/>
      </w:pPr>
      <w:bookmarkStart w:id="20" w:name="UDbilaga"/>
      <w:bookmarkEnd w:id="20"/>
    </w:p>
    <w:p w14:paraId="0C1CADDE" w14:textId="77777777" w:rsidR="00C014ED" w:rsidRPr="00C014ED" w:rsidRDefault="00C014ED">
      <w:pPr>
        <w:pStyle w:val="Brdtext1"/>
      </w:pPr>
    </w:p>
    <w:sectPr w:rsidR="00C014ED" w:rsidRPr="00C014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2529" w:right="1797" w:bottom="1418" w:left="2835" w:header="851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A4E7A" w14:textId="77777777" w:rsidR="00116C60" w:rsidRDefault="00116C60">
      <w:r>
        <w:separator/>
      </w:r>
    </w:p>
  </w:endnote>
  <w:endnote w:type="continuationSeparator" w:id="0">
    <w:p w14:paraId="277AFD62" w14:textId="77777777" w:rsidR="00116C60" w:rsidRDefault="0011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929AE" w14:textId="77777777" w:rsidR="00C014ED" w:rsidRDefault="00C014E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8A9F4" w14:textId="77777777" w:rsidR="00D23639" w:rsidRDefault="00D23639">
    <w:pPr>
      <w:pStyle w:val="Sidfot"/>
      <w:spacing w:line="160" w:lineRule="exact"/>
      <w:rPr>
        <w:rFonts w:ascii="TradeGothic" w:hAnsi="TradeGothic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8D3FC" w14:textId="77777777" w:rsidR="00C014ED" w:rsidRPr="00C014ED" w:rsidRDefault="00C014ED" w:rsidP="00C014ED">
    <w:pPr>
      <w:pStyle w:val="Sidfot"/>
      <w:tabs>
        <w:tab w:val="clear" w:pos="4320"/>
        <w:tab w:val="clear" w:pos="8640"/>
        <w:tab w:val="left" w:pos="1928"/>
        <w:tab w:val="left" w:pos="3742"/>
      </w:tabs>
      <w:spacing w:line="160" w:lineRule="exact"/>
      <w:rPr>
        <w:rFonts w:ascii="TradeGothic" w:hAnsi="TradeGothic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F4685" w14:textId="77777777" w:rsidR="00116C60" w:rsidRDefault="00116C60">
      <w:r>
        <w:separator/>
      </w:r>
    </w:p>
  </w:footnote>
  <w:footnote w:type="continuationSeparator" w:id="0">
    <w:p w14:paraId="1F77172F" w14:textId="77777777" w:rsidR="00116C60" w:rsidRDefault="00116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63301" w14:textId="77777777" w:rsidR="00C014ED" w:rsidRDefault="00C014E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9B2D4" w14:textId="77777777" w:rsidR="00D23639" w:rsidRPr="00C014ED" w:rsidRDefault="00D23639">
    <w:pPr>
      <w:pStyle w:val="Sidhuvud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1656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25012" w14:textId="77777777" w:rsidR="00C014ED" w:rsidRPr="00C014ED" w:rsidRDefault="00C014E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ED"/>
    <w:rsid w:val="000158FB"/>
    <w:rsid w:val="00020F4E"/>
    <w:rsid w:val="0002130B"/>
    <w:rsid w:val="00021317"/>
    <w:rsid w:val="00026AA2"/>
    <w:rsid w:val="000461D4"/>
    <w:rsid w:val="000468B0"/>
    <w:rsid w:val="000527AE"/>
    <w:rsid w:val="00056AAE"/>
    <w:rsid w:val="0006021F"/>
    <w:rsid w:val="0006464A"/>
    <w:rsid w:val="000720C6"/>
    <w:rsid w:val="00091F2B"/>
    <w:rsid w:val="00092DB2"/>
    <w:rsid w:val="000A1EF3"/>
    <w:rsid w:val="000A7337"/>
    <w:rsid w:val="000A742C"/>
    <w:rsid w:val="000B291B"/>
    <w:rsid w:val="000C20AE"/>
    <w:rsid w:val="000E3D40"/>
    <w:rsid w:val="000F43C7"/>
    <w:rsid w:val="000F73D2"/>
    <w:rsid w:val="00101F23"/>
    <w:rsid w:val="001027C5"/>
    <w:rsid w:val="00110E3F"/>
    <w:rsid w:val="00116C60"/>
    <w:rsid w:val="00133460"/>
    <w:rsid w:val="0014004A"/>
    <w:rsid w:val="00140AAA"/>
    <w:rsid w:val="00153674"/>
    <w:rsid w:val="00156759"/>
    <w:rsid w:val="001569E0"/>
    <w:rsid w:val="001758F8"/>
    <w:rsid w:val="00180A4B"/>
    <w:rsid w:val="0018290C"/>
    <w:rsid w:val="00191710"/>
    <w:rsid w:val="00192017"/>
    <w:rsid w:val="001A2468"/>
    <w:rsid w:val="001C7AE6"/>
    <w:rsid w:val="001E577D"/>
    <w:rsid w:val="001E5C50"/>
    <w:rsid w:val="002122A2"/>
    <w:rsid w:val="002206BB"/>
    <w:rsid w:val="00227C59"/>
    <w:rsid w:val="002311B0"/>
    <w:rsid w:val="002328C5"/>
    <w:rsid w:val="00233896"/>
    <w:rsid w:val="002375E8"/>
    <w:rsid w:val="002435F1"/>
    <w:rsid w:val="00245D68"/>
    <w:rsid w:val="002541D1"/>
    <w:rsid w:val="00254205"/>
    <w:rsid w:val="002548D0"/>
    <w:rsid w:val="00280242"/>
    <w:rsid w:val="0028487E"/>
    <w:rsid w:val="002A5622"/>
    <w:rsid w:val="002B2D75"/>
    <w:rsid w:val="002B6DF1"/>
    <w:rsid w:val="002C13D3"/>
    <w:rsid w:val="002D02AF"/>
    <w:rsid w:val="002D41A9"/>
    <w:rsid w:val="002D682B"/>
    <w:rsid w:val="002F776D"/>
    <w:rsid w:val="0030185B"/>
    <w:rsid w:val="00301EA2"/>
    <w:rsid w:val="00303670"/>
    <w:rsid w:val="00317063"/>
    <w:rsid w:val="00326B10"/>
    <w:rsid w:val="0033795C"/>
    <w:rsid w:val="00350CFD"/>
    <w:rsid w:val="00351138"/>
    <w:rsid w:val="00351D0C"/>
    <w:rsid w:val="00354D68"/>
    <w:rsid w:val="00356590"/>
    <w:rsid w:val="003627E5"/>
    <w:rsid w:val="00363F89"/>
    <w:rsid w:val="00371C9D"/>
    <w:rsid w:val="0038367D"/>
    <w:rsid w:val="003849F2"/>
    <w:rsid w:val="00386C08"/>
    <w:rsid w:val="00397227"/>
    <w:rsid w:val="003C10BD"/>
    <w:rsid w:val="003C18F0"/>
    <w:rsid w:val="003C3D67"/>
    <w:rsid w:val="003D7D2B"/>
    <w:rsid w:val="00413D94"/>
    <w:rsid w:val="00440EF9"/>
    <w:rsid w:val="004457BC"/>
    <w:rsid w:val="00461440"/>
    <w:rsid w:val="004616CB"/>
    <w:rsid w:val="004723A3"/>
    <w:rsid w:val="004814F1"/>
    <w:rsid w:val="004821B3"/>
    <w:rsid w:val="00483882"/>
    <w:rsid w:val="00495608"/>
    <w:rsid w:val="004B19D6"/>
    <w:rsid w:val="004C6EA4"/>
    <w:rsid w:val="004E436E"/>
    <w:rsid w:val="004E7C4D"/>
    <w:rsid w:val="004F74E9"/>
    <w:rsid w:val="00503AA6"/>
    <w:rsid w:val="005040D1"/>
    <w:rsid w:val="00530A6D"/>
    <w:rsid w:val="00531F91"/>
    <w:rsid w:val="0053348F"/>
    <w:rsid w:val="00536CFF"/>
    <w:rsid w:val="00540600"/>
    <w:rsid w:val="00544B73"/>
    <w:rsid w:val="005621F2"/>
    <w:rsid w:val="005679DD"/>
    <w:rsid w:val="005729BB"/>
    <w:rsid w:val="00581171"/>
    <w:rsid w:val="00590E6F"/>
    <w:rsid w:val="0059595D"/>
    <w:rsid w:val="005C6FFB"/>
    <w:rsid w:val="005D040B"/>
    <w:rsid w:val="005D58E0"/>
    <w:rsid w:val="005E04B9"/>
    <w:rsid w:val="005E7622"/>
    <w:rsid w:val="005F59C7"/>
    <w:rsid w:val="00600690"/>
    <w:rsid w:val="00602892"/>
    <w:rsid w:val="00602E15"/>
    <w:rsid w:val="00610A91"/>
    <w:rsid w:val="00615BDA"/>
    <w:rsid w:val="00626C73"/>
    <w:rsid w:val="00633B2F"/>
    <w:rsid w:val="0064795A"/>
    <w:rsid w:val="00666C42"/>
    <w:rsid w:val="00677291"/>
    <w:rsid w:val="00686E01"/>
    <w:rsid w:val="00691D74"/>
    <w:rsid w:val="006A2464"/>
    <w:rsid w:val="006A6092"/>
    <w:rsid w:val="006B12B4"/>
    <w:rsid w:val="006C05A5"/>
    <w:rsid w:val="006C6A22"/>
    <w:rsid w:val="006D511C"/>
    <w:rsid w:val="006D60A5"/>
    <w:rsid w:val="006E2672"/>
    <w:rsid w:val="006E43E7"/>
    <w:rsid w:val="006E6CDA"/>
    <w:rsid w:val="006F23DB"/>
    <w:rsid w:val="006F2455"/>
    <w:rsid w:val="006F3806"/>
    <w:rsid w:val="00702DCD"/>
    <w:rsid w:val="0070482F"/>
    <w:rsid w:val="00733CA5"/>
    <w:rsid w:val="00744DEE"/>
    <w:rsid w:val="00755274"/>
    <w:rsid w:val="0075557A"/>
    <w:rsid w:val="00755630"/>
    <w:rsid w:val="007678F9"/>
    <w:rsid w:val="00794604"/>
    <w:rsid w:val="007A5CF8"/>
    <w:rsid w:val="007C27B4"/>
    <w:rsid w:val="007D3248"/>
    <w:rsid w:val="00800712"/>
    <w:rsid w:val="008013C2"/>
    <w:rsid w:val="00804EF3"/>
    <w:rsid w:val="008120C4"/>
    <w:rsid w:val="00812C3B"/>
    <w:rsid w:val="00830FB2"/>
    <w:rsid w:val="00834299"/>
    <w:rsid w:val="00835467"/>
    <w:rsid w:val="00845E66"/>
    <w:rsid w:val="008627DD"/>
    <w:rsid w:val="00870104"/>
    <w:rsid w:val="00870CD4"/>
    <w:rsid w:val="008A3E97"/>
    <w:rsid w:val="008A4B57"/>
    <w:rsid w:val="008B161E"/>
    <w:rsid w:val="008B1893"/>
    <w:rsid w:val="008B2A4A"/>
    <w:rsid w:val="008C0F45"/>
    <w:rsid w:val="008C2156"/>
    <w:rsid w:val="008C5430"/>
    <w:rsid w:val="008C5A29"/>
    <w:rsid w:val="008C641E"/>
    <w:rsid w:val="008C6D27"/>
    <w:rsid w:val="008E2CAB"/>
    <w:rsid w:val="008F14C3"/>
    <w:rsid w:val="008F3872"/>
    <w:rsid w:val="00902529"/>
    <w:rsid w:val="0090419C"/>
    <w:rsid w:val="00907D56"/>
    <w:rsid w:val="009107AD"/>
    <w:rsid w:val="00915945"/>
    <w:rsid w:val="0091640B"/>
    <w:rsid w:val="00924591"/>
    <w:rsid w:val="00925193"/>
    <w:rsid w:val="00925E56"/>
    <w:rsid w:val="009508DC"/>
    <w:rsid w:val="00960E0D"/>
    <w:rsid w:val="009638E7"/>
    <w:rsid w:val="00967C0D"/>
    <w:rsid w:val="009760C1"/>
    <w:rsid w:val="00982A1B"/>
    <w:rsid w:val="00984E98"/>
    <w:rsid w:val="00984FF4"/>
    <w:rsid w:val="00993A2A"/>
    <w:rsid w:val="009A1EB9"/>
    <w:rsid w:val="009C162F"/>
    <w:rsid w:val="009C2295"/>
    <w:rsid w:val="009F00C0"/>
    <w:rsid w:val="00A01557"/>
    <w:rsid w:val="00A020FA"/>
    <w:rsid w:val="00A03B74"/>
    <w:rsid w:val="00A04E89"/>
    <w:rsid w:val="00A25C12"/>
    <w:rsid w:val="00A26A2E"/>
    <w:rsid w:val="00A27B1D"/>
    <w:rsid w:val="00A42A5D"/>
    <w:rsid w:val="00A624C3"/>
    <w:rsid w:val="00A64360"/>
    <w:rsid w:val="00A80865"/>
    <w:rsid w:val="00A80B9B"/>
    <w:rsid w:val="00A82E2B"/>
    <w:rsid w:val="00A84FBC"/>
    <w:rsid w:val="00A90ADC"/>
    <w:rsid w:val="00AA727E"/>
    <w:rsid w:val="00AB4A1D"/>
    <w:rsid w:val="00AB75B4"/>
    <w:rsid w:val="00AC7899"/>
    <w:rsid w:val="00AE269A"/>
    <w:rsid w:val="00AE301C"/>
    <w:rsid w:val="00AE3B14"/>
    <w:rsid w:val="00AE7D72"/>
    <w:rsid w:val="00AF1DEA"/>
    <w:rsid w:val="00B13052"/>
    <w:rsid w:val="00B23F04"/>
    <w:rsid w:val="00B54E7B"/>
    <w:rsid w:val="00B641E0"/>
    <w:rsid w:val="00B67B99"/>
    <w:rsid w:val="00B726F3"/>
    <w:rsid w:val="00B7427D"/>
    <w:rsid w:val="00B77278"/>
    <w:rsid w:val="00B92149"/>
    <w:rsid w:val="00B9770D"/>
    <w:rsid w:val="00BA3085"/>
    <w:rsid w:val="00BA7BA8"/>
    <w:rsid w:val="00BB00EA"/>
    <w:rsid w:val="00BC6107"/>
    <w:rsid w:val="00BD4277"/>
    <w:rsid w:val="00BF46E8"/>
    <w:rsid w:val="00C014ED"/>
    <w:rsid w:val="00C11FC0"/>
    <w:rsid w:val="00C229A5"/>
    <w:rsid w:val="00C24E2C"/>
    <w:rsid w:val="00C250D3"/>
    <w:rsid w:val="00C34BBF"/>
    <w:rsid w:val="00C437DA"/>
    <w:rsid w:val="00C63A42"/>
    <w:rsid w:val="00C63D4D"/>
    <w:rsid w:val="00C66488"/>
    <w:rsid w:val="00C757FD"/>
    <w:rsid w:val="00C7604A"/>
    <w:rsid w:val="00C84E0D"/>
    <w:rsid w:val="00CC7861"/>
    <w:rsid w:val="00CF040F"/>
    <w:rsid w:val="00CF4CE4"/>
    <w:rsid w:val="00D02524"/>
    <w:rsid w:val="00D02732"/>
    <w:rsid w:val="00D03909"/>
    <w:rsid w:val="00D23639"/>
    <w:rsid w:val="00D25F0E"/>
    <w:rsid w:val="00D272A7"/>
    <w:rsid w:val="00D3327A"/>
    <w:rsid w:val="00D46B03"/>
    <w:rsid w:val="00D51841"/>
    <w:rsid w:val="00D60AE3"/>
    <w:rsid w:val="00D60FC3"/>
    <w:rsid w:val="00D62FD6"/>
    <w:rsid w:val="00D928E8"/>
    <w:rsid w:val="00DA3D46"/>
    <w:rsid w:val="00DC43C5"/>
    <w:rsid w:val="00DC6A37"/>
    <w:rsid w:val="00DD09C9"/>
    <w:rsid w:val="00DD6728"/>
    <w:rsid w:val="00DD6F9F"/>
    <w:rsid w:val="00DE2638"/>
    <w:rsid w:val="00DE5D59"/>
    <w:rsid w:val="00DE63F8"/>
    <w:rsid w:val="00DF19F7"/>
    <w:rsid w:val="00DF24E0"/>
    <w:rsid w:val="00DF41F9"/>
    <w:rsid w:val="00E02A33"/>
    <w:rsid w:val="00E14794"/>
    <w:rsid w:val="00E15175"/>
    <w:rsid w:val="00E212B4"/>
    <w:rsid w:val="00E22207"/>
    <w:rsid w:val="00E306B7"/>
    <w:rsid w:val="00E51475"/>
    <w:rsid w:val="00E54A01"/>
    <w:rsid w:val="00E5586E"/>
    <w:rsid w:val="00E562A3"/>
    <w:rsid w:val="00E90CF2"/>
    <w:rsid w:val="00E912B3"/>
    <w:rsid w:val="00E96F93"/>
    <w:rsid w:val="00EA393D"/>
    <w:rsid w:val="00EC21ED"/>
    <w:rsid w:val="00EF2ABA"/>
    <w:rsid w:val="00F01C78"/>
    <w:rsid w:val="00F05FEA"/>
    <w:rsid w:val="00F226C8"/>
    <w:rsid w:val="00F26892"/>
    <w:rsid w:val="00F31830"/>
    <w:rsid w:val="00F52C39"/>
    <w:rsid w:val="00F65F44"/>
    <w:rsid w:val="00F70FE2"/>
    <w:rsid w:val="00F861B9"/>
    <w:rsid w:val="00F92E17"/>
    <w:rsid w:val="00F9396F"/>
    <w:rsid w:val="00F9501A"/>
    <w:rsid w:val="00FA627C"/>
    <w:rsid w:val="00FB31C4"/>
    <w:rsid w:val="00FB6BF9"/>
    <w:rsid w:val="00FB77D7"/>
    <w:rsid w:val="00FC30B8"/>
    <w:rsid w:val="00FC4968"/>
    <w:rsid w:val="00FC4D75"/>
    <w:rsid w:val="00FD1E39"/>
    <w:rsid w:val="00FD4F06"/>
    <w:rsid w:val="00FE0EFD"/>
    <w:rsid w:val="00FF12A4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0C3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AE269A"/>
    <w:pPr>
      <w:keepNext/>
      <w:spacing w:before="240" w:after="60"/>
      <w:outlineLvl w:val="0"/>
    </w:pPr>
    <w:rPr>
      <w:rFonts w:ascii="TradeGothic" w:hAnsi="TradeGothic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E269A"/>
    <w:pPr>
      <w:keepNext/>
      <w:spacing w:before="240" w:after="60"/>
      <w:outlineLvl w:val="1"/>
    </w:pPr>
    <w:rPr>
      <w:rFonts w:ascii="TradeGothic" w:hAnsi="TradeGothic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AE269A"/>
    <w:pPr>
      <w:keepNext/>
      <w:spacing w:before="240" w:after="60"/>
      <w:outlineLvl w:val="2"/>
    </w:pPr>
    <w:rPr>
      <w:rFonts w:ascii="TradeGothic" w:hAnsi="TradeGothic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320"/>
        <w:tab w:val="right" w:pos="8640"/>
      </w:tabs>
    </w:pPr>
  </w:style>
  <w:style w:type="paragraph" w:customStyle="1" w:styleId="Depnamn">
    <w:name w:val="Depnamn"/>
    <w:basedOn w:val="Normal"/>
    <w:pPr>
      <w:spacing w:line="260" w:lineRule="exact"/>
    </w:pPr>
    <w:rPr>
      <w:rFonts w:ascii="TradeGothic" w:hAnsi="TradeGothic"/>
      <w:b/>
      <w:sz w:val="22"/>
    </w:rPr>
  </w:style>
  <w:style w:type="paragraph" w:customStyle="1" w:styleId="Enhetnamn">
    <w:name w:val="Enhetnamn"/>
    <w:basedOn w:val="Normal"/>
    <w:pPr>
      <w:spacing w:after="260"/>
    </w:pPr>
    <w:rPr>
      <w:rFonts w:ascii="TradeGothic" w:hAnsi="TradeGothic"/>
      <w:i/>
      <w:sz w:val="18"/>
    </w:rPr>
  </w:style>
  <w:style w:type="paragraph" w:customStyle="1" w:styleId="Brdtext1">
    <w:name w:val="Brödtext1"/>
    <w:basedOn w:val="Normal"/>
    <w:pPr>
      <w:spacing w:line="320" w:lineRule="exact"/>
    </w:pPr>
  </w:style>
  <w:style w:type="paragraph" w:styleId="Sidfot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amnenhet">
    <w:name w:val="Namnenhet"/>
    <w:basedOn w:val="Depnamn"/>
    <w:pPr>
      <w:framePr w:h="2183" w:wrap="notBeside" w:vAnchor="text" w:hAnchor="page" w:x="1447" w:y="1"/>
    </w:pPr>
    <w:rPr>
      <w:b w:val="0"/>
      <w:i/>
      <w:sz w:val="18"/>
    </w:rPr>
  </w:style>
  <w:style w:type="paragraph" w:styleId="Brdtext">
    <w:name w:val="Body Text"/>
    <w:basedOn w:val="Normal"/>
    <w:link w:val="BrdtextChar"/>
    <w:rsid w:val="00C014ED"/>
    <w:pPr>
      <w:spacing w:after="120"/>
    </w:pPr>
  </w:style>
  <w:style w:type="paragraph" w:customStyle="1" w:styleId="Brdtexthuvud">
    <w:name w:val="Brödtext huvud"/>
    <w:basedOn w:val="Brdtext1"/>
    <w:pPr>
      <w:framePr w:w="4570" w:h="1701" w:hRule="exact" w:hSpace="181" w:wrap="around" w:vAnchor="page" w:hAnchor="page" w:x="6697" w:y="681"/>
    </w:pPr>
  </w:style>
  <w:style w:type="paragraph" w:customStyle="1" w:styleId="UDrubrik">
    <w:name w:val="UDrubrik"/>
    <w:basedOn w:val="Normal"/>
    <w:next w:val="Brdtext1"/>
    <w:pPr>
      <w:spacing w:line="320" w:lineRule="exact"/>
    </w:pPr>
    <w:rPr>
      <w:rFonts w:ascii="TradeGothic" w:hAnsi="TradeGothic"/>
      <w:b/>
      <w:sz w:val="22"/>
    </w:rPr>
  </w:style>
  <w:style w:type="paragraph" w:customStyle="1" w:styleId="Mellanrubrik">
    <w:name w:val="Mellanrubrik"/>
    <w:basedOn w:val="Brdtext1"/>
    <w:next w:val="Brdtext1"/>
    <w:rPr>
      <w:rFonts w:ascii="TradeGothic" w:hAnsi="TradeGothic"/>
      <w:b/>
      <w:sz w:val="22"/>
    </w:rPr>
  </w:style>
  <w:style w:type="character" w:customStyle="1" w:styleId="BrdtextChar">
    <w:name w:val="Brödtext Char"/>
    <w:basedOn w:val="Standardstycketeckensnitt"/>
    <w:link w:val="Brdtext"/>
    <w:rsid w:val="00C014ED"/>
    <w:rPr>
      <w:rFonts w:ascii="OrigGarmnd BT" w:hAnsi="OrigGarmnd BT"/>
      <w:sz w:val="24"/>
      <w:lang w:eastAsia="en-US"/>
    </w:rPr>
  </w:style>
  <w:style w:type="paragraph" w:customStyle="1" w:styleId="RKnormal">
    <w:name w:val="RKnormal"/>
    <w:basedOn w:val="Normal"/>
    <w:rsid w:val="00C014ED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</w:style>
  <w:style w:type="paragraph" w:customStyle="1" w:styleId="RKrubrik">
    <w:name w:val="RKrubrik"/>
    <w:basedOn w:val="RKnormal"/>
    <w:next w:val="RKnormal"/>
    <w:rsid w:val="00C014E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rsid w:val="00C014E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14E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F1DEA"/>
    <w:rPr>
      <w:sz w:val="16"/>
      <w:szCs w:val="16"/>
    </w:rPr>
  </w:style>
  <w:style w:type="paragraph" w:styleId="Kommentarer">
    <w:name w:val="annotation text"/>
    <w:basedOn w:val="Normal"/>
    <w:link w:val="KommentarerChar"/>
    <w:rsid w:val="00AF1DE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F1DE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F1DE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F1DEA"/>
    <w:rPr>
      <w:rFonts w:ascii="OrigGarmnd BT" w:hAnsi="OrigGarmnd BT"/>
      <w:b/>
      <w:bCs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E6CDA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AE269A"/>
    <w:pPr>
      <w:keepNext/>
      <w:spacing w:before="240" w:after="60"/>
      <w:outlineLvl w:val="0"/>
    </w:pPr>
    <w:rPr>
      <w:rFonts w:ascii="TradeGothic" w:hAnsi="TradeGothic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E269A"/>
    <w:pPr>
      <w:keepNext/>
      <w:spacing w:before="240" w:after="60"/>
      <w:outlineLvl w:val="1"/>
    </w:pPr>
    <w:rPr>
      <w:rFonts w:ascii="TradeGothic" w:hAnsi="TradeGothic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AE269A"/>
    <w:pPr>
      <w:keepNext/>
      <w:spacing w:before="240" w:after="60"/>
      <w:outlineLvl w:val="2"/>
    </w:pPr>
    <w:rPr>
      <w:rFonts w:ascii="TradeGothic" w:hAnsi="TradeGothic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320"/>
        <w:tab w:val="right" w:pos="8640"/>
      </w:tabs>
    </w:pPr>
  </w:style>
  <w:style w:type="paragraph" w:customStyle="1" w:styleId="Depnamn">
    <w:name w:val="Depnamn"/>
    <w:basedOn w:val="Normal"/>
    <w:pPr>
      <w:spacing w:line="260" w:lineRule="exact"/>
    </w:pPr>
    <w:rPr>
      <w:rFonts w:ascii="TradeGothic" w:hAnsi="TradeGothic"/>
      <w:b/>
      <w:sz w:val="22"/>
    </w:rPr>
  </w:style>
  <w:style w:type="paragraph" w:customStyle="1" w:styleId="Enhetnamn">
    <w:name w:val="Enhetnamn"/>
    <w:basedOn w:val="Normal"/>
    <w:pPr>
      <w:spacing w:after="260"/>
    </w:pPr>
    <w:rPr>
      <w:rFonts w:ascii="TradeGothic" w:hAnsi="TradeGothic"/>
      <w:i/>
      <w:sz w:val="18"/>
    </w:rPr>
  </w:style>
  <w:style w:type="paragraph" w:customStyle="1" w:styleId="Brdtext1">
    <w:name w:val="Brödtext1"/>
    <w:basedOn w:val="Normal"/>
    <w:pPr>
      <w:spacing w:line="320" w:lineRule="exact"/>
    </w:pPr>
  </w:style>
  <w:style w:type="paragraph" w:styleId="Sidfot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amnenhet">
    <w:name w:val="Namnenhet"/>
    <w:basedOn w:val="Depnamn"/>
    <w:pPr>
      <w:framePr w:h="2183" w:wrap="notBeside" w:vAnchor="text" w:hAnchor="page" w:x="1447" w:y="1"/>
    </w:pPr>
    <w:rPr>
      <w:b w:val="0"/>
      <w:i/>
      <w:sz w:val="18"/>
    </w:rPr>
  </w:style>
  <w:style w:type="paragraph" w:styleId="Brdtext">
    <w:name w:val="Body Text"/>
    <w:basedOn w:val="Normal"/>
    <w:link w:val="BrdtextChar"/>
    <w:rsid w:val="00C014ED"/>
    <w:pPr>
      <w:spacing w:after="120"/>
    </w:pPr>
  </w:style>
  <w:style w:type="paragraph" w:customStyle="1" w:styleId="Brdtexthuvud">
    <w:name w:val="Brödtext huvud"/>
    <w:basedOn w:val="Brdtext1"/>
    <w:pPr>
      <w:framePr w:w="4570" w:h="1701" w:hRule="exact" w:hSpace="181" w:wrap="around" w:vAnchor="page" w:hAnchor="page" w:x="6697" w:y="681"/>
    </w:pPr>
  </w:style>
  <w:style w:type="paragraph" w:customStyle="1" w:styleId="UDrubrik">
    <w:name w:val="UDrubrik"/>
    <w:basedOn w:val="Normal"/>
    <w:next w:val="Brdtext1"/>
    <w:pPr>
      <w:spacing w:line="320" w:lineRule="exact"/>
    </w:pPr>
    <w:rPr>
      <w:rFonts w:ascii="TradeGothic" w:hAnsi="TradeGothic"/>
      <w:b/>
      <w:sz w:val="22"/>
    </w:rPr>
  </w:style>
  <w:style w:type="paragraph" w:customStyle="1" w:styleId="Mellanrubrik">
    <w:name w:val="Mellanrubrik"/>
    <w:basedOn w:val="Brdtext1"/>
    <w:next w:val="Brdtext1"/>
    <w:rPr>
      <w:rFonts w:ascii="TradeGothic" w:hAnsi="TradeGothic"/>
      <w:b/>
      <w:sz w:val="22"/>
    </w:rPr>
  </w:style>
  <w:style w:type="character" w:customStyle="1" w:styleId="BrdtextChar">
    <w:name w:val="Brödtext Char"/>
    <w:basedOn w:val="Standardstycketeckensnitt"/>
    <w:link w:val="Brdtext"/>
    <w:rsid w:val="00C014ED"/>
    <w:rPr>
      <w:rFonts w:ascii="OrigGarmnd BT" w:hAnsi="OrigGarmnd BT"/>
      <w:sz w:val="24"/>
      <w:lang w:eastAsia="en-US"/>
    </w:rPr>
  </w:style>
  <w:style w:type="paragraph" w:customStyle="1" w:styleId="RKnormal">
    <w:name w:val="RKnormal"/>
    <w:basedOn w:val="Normal"/>
    <w:rsid w:val="00C014ED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</w:style>
  <w:style w:type="paragraph" w:customStyle="1" w:styleId="RKrubrik">
    <w:name w:val="RKrubrik"/>
    <w:basedOn w:val="RKnormal"/>
    <w:next w:val="RKnormal"/>
    <w:rsid w:val="00C014E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rsid w:val="00C014E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14E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F1DEA"/>
    <w:rPr>
      <w:sz w:val="16"/>
      <w:szCs w:val="16"/>
    </w:rPr>
  </w:style>
  <w:style w:type="paragraph" w:styleId="Kommentarer">
    <w:name w:val="annotation text"/>
    <w:basedOn w:val="Normal"/>
    <w:link w:val="KommentarerChar"/>
    <w:rsid w:val="00AF1DE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F1DE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F1DE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F1DEA"/>
    <w:rPr>
      <w:rFonts w:ascii="OrigGarmnd BT" w:hAnsi="OrigGarmnd BT"/>
      <w:b/>
      <w:bCs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6E6CDA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213f5f32-175b-4a2e-8cce-2afbe4393982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F19C1-7832-4EFC-AC51-53D972085137}"/>
</file>

<file path=customXml/itemProps2.xml><?xml version="1.0" encoding="utf-8"?>
<ds:datastoreItem xmlns:ds="http://schemas.openxmlformats.org/officeDocument/2006/customXml" ds:itemID="{035F4456-827D-4D1E-B7F0-B8A386F21073}"/>
</file>

<file path=customXml/itemProps3.xml><?xml version="1.0" encoding="utf-8"?>
<ds:datastoreItem xmlns:ds="http://schemas.openxmlformats.org/officeDocument/2006/customXml" ds:itemID="{57F9CD80-49D5-4728-B0F1-F327325E2610}"/>
</file>

<file path=customXml/itemProps4.xml><?xml version="1.0" encoding="utf-8"?>
<ds:datastoreItem xmlns:ds="http://schemas.openxmlformats.org/officeDocument/2006/customXml" ds:itemID="{1B5A80F6-C513-4986-9E66-3F4A04D1B414}"/>
</file>

<file path=customXml/itemProps5.xml><?xml version="1.0" encoding="utf-8"?>
<ds:datastoreItem xmlns:ds="http://schemas.openxmlformats.org/officeDocument/2006/customXml" ds:itemID="{035F4456-827D-4D1E-B7F0-B8A386F21073}"/>
</file>

<file path=customXml/itemProps6.xml><?xml version="1.0" encoding="utf-8"?>
<ds:datastoreItem xmlns:ds="http://schemas.openxmlformats.org/officeDocument/2006/customXml" ds:itemID="{A5D0E77E-2BBE-49AE-BCBC-C6B8E38C9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2238</Characters>
  <Application>Microsoft Office Word</Application>
  <DocSecurity>0</DocSecurity>
  <Lines>319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Brev/Fax</vt:lpstr>
      <vt:lpstr>Brev/Fax</vt:lpstr>
    </vt:vector>
  </TitlesOfParts>
  <Company>UD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Brev/Fax</dc:title>
  <dc:creator>Sanna Strand</dc:creator>
  <cp:lastModifiedBy>Carina Stålberg</cp:lastModifiedBy>
  <cp:revision>3</cp:revision>
  <cp:lastPrinted>2015-06-15T14:02:00Z</cp:lastPrinted>
  <dcterms:created xsi:type="dcterms:W3CDTF">2015-06-17T09:45:00Z</dcterms:created>
  <dcterms:modified xsi:type="dcterms:W3CDTF">2015-06-17T09:49:00Z</dcterms:modified>
  <cp:category>Brev/Fax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91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3bcd0931-d59e-4219-b042-811b09187878</vt:lpwstr>
  </property>
</Properties>
</file>