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142</w:t>
      </w:r>
      <w:bookmarkEnd w:id="1"/>
    </w:p>
    <w:p w:rsidR="006E04A4">
      <w:pPr>
        <w:pStyle w:val="Date"/>
        <w:outlineLvl w:val="0"/>
      </w:pPr>
      <w:bookmarkStart w:id="2" w:name="DocumentDate"/>
      <w:r>
        <w:t>Måndagen den 22 juni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sammanträdena torsdagen den 28 och fredagen den 29 maj samt måndagen den 1 och tisdagen den 2 juni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2019/20:46 Tisdagen den 16 juni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2019/20:431 av Lars Thomsson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Artskyddsförordningen och klimatomställningen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2019/20:184 Särskild beräkning av tandvårdsersättning med anledning av sjukdomen covid-19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förkortad motionstid för denna proposition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 22 juni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2019/20:188 Sveriges genomförande av Agenda 2030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proposition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 23 september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2019/20:185 Riksrevisionens rapport om samverkansprogram och strategiska innovationsprogram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skrivelse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 23 september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Framställning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2019/20:RS2 Höjd åldersgräns för uttag av ålderspension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framställning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 23 september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2019/20:NU20 Förlängd giltighetstid för undersökningstillstånd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Mikael Damberg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2019/20:414 av Thomas Morell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Polisens agerande kring demonstrationer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2019/20:417 av Alexandra Anstrell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Behovet av deltidsbrandmän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Ann Linde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2019/20:412 av Håkan Svenneling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Rasismen i USA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2019/20:422 av Hans Wallmark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Utvecklingen i Hongkong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Utbildningsminister Anna Ekström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2019/20:413 av Richard Jomshof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PISA-fusket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2019/20:424 av Robert Stenkvist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resultat i PISA-undersökningen 2018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2019/20:420 av Richard Jomshof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Skolor och förskolor med kopplingar till extremister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Infrastrukturminister Tomas Eneroth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2019/20:419 av Thomas Morell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Tillgängligheten hos Transportstyrelsen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2019/20:426 av Ann-Sofie Alm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Regionala flygplatser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Måndagen den 22 juni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2020-06-22</SAFIR_Sammantradesdatum_Doc>
    <SAFIR_SammantradeID xmlns="C07A1A6C-0B19-41D9-BDF8-F523BA3921EB">14f8d5ef-6e6f-4cca-a927-fbbda0de03d1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F6F0A6-9FCD-4C88-94BC-695BA959DB09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22 juni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