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3720" w:rsidRDefault="008C62E8" w14:paraId="17A2033D" w14:textId="77777777">
      <w:pPr>
        <w:pStyle w:val="RubrikFrslagTIllRiksdagsbeslut"/>
      </w:pPr>
      <w:sdt>
        <w:sdtPr>
          <w:alias w:val="CC_Boilerplate_4"/>
          <w:tag w:val="CC_Boilerplate_4"/>
          <w:id w:val="-1644581176"/>
          <w:lock w:val="sdtContentLocked"/>
          <w:placeholder>
            <w:docPart w:val="E73EB5BD5B6044BC9DCB734A4A4AF869"/>
          </w:placeholder>
          <w:text/>
        </w:sdtPr>
        <w:sdtEndPr/>
        <w:sdtContent>
          <w:r w:rsidRPr="009B062B" w:rsidR="00AF30DD">
            <w:t>Förslag till riksdagsbeslut</w:t>
          </w:r>
        </w:sdtContent>
      </w:sdt>
      <w:bookmarkEnd w:id="0"/>
      <w:bookmarkEnd w:id="1"/>
    </w:p>
    <w:sdt>
      <w:sdtPr>
        <w:alias w:val="Yrkande 1"/>
        <w:tag w:val="976d2e84-e3b2-49ea-80fc-10a8e8f58be7"/>
        <w:id w:val="-2022072949"/>
        <w:lock w:val="sdtLocked"/>
      </w:sdtPr>
      <w:sdtEndPr/>
      <w:sdtContent>
        <w:p w:rsidR="0097316A" w:rsidRDefault="00232168" w14:paraId="6079188F" w14:textId="77777777">
          <w:pPr>
            <w:pStyle w:val="Frslagstext"/>
            <w:numPr>
              <w:ilvl w:val="0"/>
              <w:numId w:val="0"/>
            </w:numPr>
          </w:pPr>
          <w:r>
            <w:t>Riksdagen anvisar anslagen för 2026 inom utgiftsområde 14 Arbetsmarknad och arbetsliv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641F74BAC427D9DD66BF48EC586BC"/>
        </w:placeholder>
        <w:text/>
      </w:sdtPr>
      <w:sdtEndPr/>
      <w:sdtContent>
        <w:p w:rsidRPr="00CD2512" w:rsidR="006D79C9" w:rsidP="00CD2512" w:rsidRDefault="00F751E0" w14:paraId="1BB3C37D" w14:textId="5F17AE36">
          <w:pPr>
            <w:pStyle w:val="Rubrik1"/>
          </w:pPr>
          <w:r w:rsidRPr="00CD2512">
            <w:t>Anslagsfö</w:t>
          </w:r>
          <w:r w:rsidRPr="00CD2512" w:rsidR="00BA59CB">
            <w:t>r</w:t>
          </w:r>
          <w:r w:rsidRPr="00CD2512">
            <w:t>delning</w:t>
          </w:r>
        </w:p>
      </w:sdtContent>
    </w:sdt>
    <w:bookmarkEnd w:displacedByCustomXml="prev" w:id="3"/>
    <w:bookmarkEnd w:displacedByCustomXml="prev" w:id="4"/>
    <w:p w:rsidRPr="00CD2512" w:rsidR="002066F7" w:rsidP="00CD2512" w:rsidRDefault="00335A12" w14:paraId="29005273" w14:textId="36FCE218">
      <w:pPr>
        <w:pStyle w:val="Tabellrubrik"/>
      </w:pPr>
      <w:r w:rsidRPr="00CD2512">
        <w:t>Tabell</w:t>
      </w:r>
      <w:r w:rsidRPr="00CD2512" w:rsidR="00892B1A">
        <w:t> </w:t>
      </w:r>
      <w:r w:rsidRPr="00CD2512">
        <w:t xml:space="preserve">1 </w:t>
      </w:r>
      <w:r w:rsidRPr="00CD2512" w:rsidR="002066F7">
        <w:t>Anslagsförslag</w:t>
      </w:r>
      <w:r w:rsidRPr="00CD2512" w:rsidR="00892B1A">
        <w:t xml:space="preserve"> för </w:t>
      </w:r>
      <w:r w:rsidRPr="00CD2512" w:rsidR="002066F7">
        <w:t>2026</w:t>
      </w:r>
      <w:r w:rsidRPr="00CD2512" w:rsidR="00892B1A">
        <w:t xml:space="preserve"> </w:t>
      </w:r>
      <w:r w:rsidRPr="00CD2512" w:rsidR="002066F7">
        <w:t>för utgiftsområde 14 Arbetsmarknad och arbetsliv</w:t>
      </w:r>
    </w:p>
    <w:p w:rsidRPr="00CD2512" w:rsidR="002066F7" w:rsidP="00CD2512" w:rsidRDefault="002066F7" w14:paraId="078A671E" w14:textId="0CF140E4">
      <w:pPr>
        <w:pStyle w:val="Tabellunderrubrik"/>
      </w:pPr>
      <w:r w:rsidRPr="00CD2512">
        <w:t> 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03720" w:rsidR="002066F7" w:rsidTr="00CD2512" w14:paraId="358DD0E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03720" w:rsidR="002066F7" w:rsidP="00CD2512" w:rsidRDefault="00892B1A" w14:paraId="63A2A431" w14:textId="3BB2DD3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03720" w:rsidR="002066F7">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03720" w:rsidR="002066F7" w:rsidP="00CD2512" w:rsidRDefault="002066F7" w14:paraId="7181D1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03720" w:rsidR="002066F7" w:rsidP="00CD2512" w:rsidRDefault="002066F7" w14:paraId="1C59A1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Avvikelse från regeringen</w:t>
            </w:r>
          </w:p>
        </w:tc>
      </w:tr>
      <w:tr w:rsidRPr="00403720" w:rsidR="002066F7" w:rsidTr="00CD2512" w14:paraId="4B7E6D6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1C94F8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A13EF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403720" w:rsidR="002066F7" w:rsidP="00CD2512" w:rsidRDefault="002066F7" w14:paraId="09D2B4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403720" w:rsidR="002066F7" w:rsidP="00CD2512" w:rsidRDefault="002066F7" w14:paraId="736A2E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962 000</w:t>
            </w:r>
          </w:p>
        </w:tc>
      </w:tr>
      <w:tr w:rsidRPr="00403720" w:rsidR="002066F7" w:rsidTr="00CD2512" w14:paraId="4275E996"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4C37DB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5FE5A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59E32D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7B63E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1 000 000</w:t>
            </w:r>
          </w:p>
        </w:tc>
      </w:tr>
      <w:tr w:rsidRPr="00403720" w:rsidR="002066F7" w:rsidTr="00CD2512" w14:paraId="7296BE56"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408EF0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69B9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5979C7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2FDAA9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2 106 000</w:t>
            </w:r>
          </w:p>
        </w:tc>
      </w:tr>
      <w:tr w:rsidRPr="00403720" w:rsidR="002066F7" w:rsidTr="00CD2512" w14:paraId="638120A2"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1C10C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B7A5E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403720" w:rsidR="002066F7" w:rsidP="00CD2512" w:rsidRDefault="002066F7" w14:paraId="3089D9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403720" w:rsidR="002066F7" w:rsidP="00CD2512" w:rsidRDefault="002066F7" w14:paraId="336FC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700 000</w:t>
            </w:r>
          </w:p>
        </w:tc>
      </w:tr>
      <w:tr w:rsidRPr="00403720" w:rsidR="002066F7" w:rsidTr="00CD2512" w14:paraId="7CAAEBC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6BCDCF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51A4FE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403720" w:rsidR="002066F7" w:rsidP="00CD2512" w:rsidRDefault="002066F7" w14:paraId="41B53F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403720" w:rsidR="002066F7" w:rsidP="00CD2512" w:rsidRDefault="002066F7" w14:paraId="6143AF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4B309C08"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44243A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3CE777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403720" w:rsidR="002066F7" w:rsidP="00CD2512" w:rsidRDefault="002066F7" w14:paraId="16D33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403720" w:rsidR="002066F7" w:rsidP="00CD2512" w:rsidRDefault="002066F7" w14:paraId="404C53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6AC68D36"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22DEAB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535CE0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403720" w:rsidR="002066F7" w:rsidP="00CD2512" w:rsidRDefault="002066F7" w14:paraId="2D1729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403720" w:rsidR="002066F7" w:rsidP="00CD2512" w:rsidRDefault="002066F7" w14:paraId="6CA0AA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4C6653EF"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5E2436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2E5507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0EFBF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73A643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67EF6B91"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0CAEE3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2C5499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403720" w:rsidR="002066F7" w:rsidP="00CD2512" w:rsidRDefault="002066F7" w14:paraId="44A14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403720" w:rsidR="002066F7" w:rsidP="00CD2512" w:rsidRDefault="002066F7" w14:paraId="7ADC13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5D06FC3F"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66FE95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FB5A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403720" w:rsidR="002066F7" w:rsidP="00CD2512" w:rsidRDefault="002066F7" w14:paraId="06B4AA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403720" w:rsidR="002066F7" w:rsidP="00CD2512" w:rsidRDefault="002066F7" w14:paraId="5BEE38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48FD6CC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7007F7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7CBED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403720" w:rsidR="002066F7" w:rsidP="00CD2512" w:rsidRDefault="002066F7" w14:paraId="4022B4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403720" w:rsidR="002066F7" w:rsidP="00CD2512" w:rsidRDefault="002066F7" w14:paraId="0E7567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0C6DE12F"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3D42D8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885CC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403720" w:rsidR="002066F7" w:rsidP="00CD2512" w:rsidRDefault="002066F7" w14:paraId="4FFF87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403720" w:rsidR="002066F7" w:rsidP="00CD2512" w:rsidRDefault="002066F7" w14:paraId="190C6A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51B3562F"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6E6483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21183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403720" w:rsidR="002066F7" w:rsidP="00CD2512" w:rsidRDefault="002066F7" w14:paraId="3891E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403720" w:rsidR="002066F7" w:rsidP="00CD2512" w:rsidRDefault="002066F7" w14:paraId="50C93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200 000</w:t>
            </w:r>
          </w:p>
        </w:tc>
      </w:tr>
      <w:tr w:rsidRPr="00403720" w:rsidR="002066F7" w:rsidTr="00CD2512" w14:paraId="64478463"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67FE29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C93D0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403720" w:rsidR="002066F7" w:rsidP="00CD2512" w:rsidRDefault="002066F7" w14:paraId="6DC25C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403720" w:rsidR="002066F7" w:rsidP="00CD2512" w:rsidRDefault="002066F7" w14:paraId="54693C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325 000</w:t>
            </w:r>
          </w:p>
        </w:tc>
      </w:tr>
      <w:tr w:rsidRPr="00403720" w:rsidR="002066F7" w:rsidTr="00CD2512" w14:paraId="2B06432E"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26AEC7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A3B49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403720" w:rsidR="002066F7" w:rsidP="00CD2512" w:rsidRDefault="002066F7" w14:paraId="6F6E08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403720" w:rsidR="002066F7" w:rsidP="00CD2512" w:rsidRDefault="002066F7" w14:paraId="6B54B0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7BBA8428"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2A4BFE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06E3B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403720" w:rsidR="002066F7" w:rsidP="00CD2512" w:rsidRDefault="002066F7" w14:paraId="5FF62B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403720" w:rsidR="002066F7" w:rsidP="00CD2512" w:rsidRDefault="002066F7" w14:paraId="01E65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513E0E8C"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3D6CF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80D9A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403720" w:rsidR="002066F7" w:rsidP="00CD2512" w:rsidRDefault="002066F7" w14:paraId="5CEDC0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403720" w:rsidR="002066F7" w:rsidP="00CD2512" w:rsidRDefault="002066F7" w14:paraId="280B36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6A55E8D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54C100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0B3A41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403720" w:rsidR="002066F7" w:rsidP="00CD2512" w:rsidRDefault="002066F7" w14:paraId="54E3E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403720" w:rsidR="002066F7" w:rsidP="00CD2512" w:rsidRDefault="002066F7" w14:paraId="474983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20 000</w:t>
            </w:r>
          </w:p>
        </w:tc>
      </w:tr>
      <w:tr w:rsidRPr="00403720" w:rsidR="002066F7" w:rsidTr="00CD2512" w14:paraId="1FE041D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7CD27B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31DC10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hideMark/>
          </w:tcPr>
          <w:p w:rsidRPr="00403720" w:rsidR="002066F7" w:rsidP="00CD2512" w:rsidRDefault="002066F7" w14:paraId="62728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403720" w:rsidR="002066F7" w:rsidP="00CD2512" w:rsidRDefault="002066F7" w14:paraId="5FDF98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277 000</w:t>
            </w:r>
          </w:p>
        </w:tc>
      </w:tr>
      <w:tr w:rsidRPr="00403720" w:rsidR="002066F7" w:rsidTr="00CD2512" w14:paraId="58F9A81D"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794A9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3E324D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hideMark/>
          </w:tcPr>
          <w:p w:rsidRPr="00403720" w:rsidR="002066F7" w:rsidP="00CD2512" w:rsidRDefault="002066F7" w14:paraId="2AD7C9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403720" w:rsidR="002066F7" w:rsidP="00CD2512" w:rsidRDefault="002066F7" w14:paraId="336230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54 000</w:t>
            </w:r>
          </w:p>
        </w:tc>
      </w:tr>
      <w:tr w:rsidRPr="00403720" w:rsidR="002066F7" w:rsidTr="00934C52" w14:paraId="4D6885D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03720" w:rsidR="002066F7" w:rsidP="00CD2512" w:rsidRDefault="002066F7" w14:paraId="7CB336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03720" w:rsidR="002066F7" w:rsidP="00934C52" w:rsidRDefault="002066F7" w14:paraId="024C2C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91 162 652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03720" w:rsidR="002066F7" w:rsidP="00934C52" w:rsidRDefault="002066F7" w14:paraId="3F58D1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5 644 000</w:t>
            </w:r>
          </w:p>
        </w:tc>
      </w:tr>
    </w:tbl>
    <w:p w:rsidRPr="00934C52" w:rsidR="00F751E0" w:rsidP="00934C52" w:rsidRDefault="00F751E0" w14:paraId="28571CFD" w14:textId="77777777">
      <w:pPr>
        <w:pStyle w:val="Rubrik2"/>
      </w:pPr>
      <w:r w:rsidRPr="00934C52">
        <w:t xml:space="preserve">Anslag 1:1 Arbetsförmedlingens förvaltningskostnader </w:t>
      </w:r>
    </w:p>
    <w:p w:rsidRPr="00403720" w:rsidR="00F751E0" w:rsidP="00D946C6" w:rsidRDefault="00F751E0" w14:paraId="24F87133" w14:textId="5EA3D1F1">
      <w:pPr>
        <w:pStyle w:val="Normalutanindragellerluft"/>
      </w:pPr>
      <w:r w:rsidRPr="00403720">
        <w:t xml:space="preserve">Vänsterpartiet förespråkar en aktiv statlig arbetsmarknadspolitik med tonvikt på god matchning, kunskapshöjande insatser och funktionella stöd riktade till de individer som bäst behöver dem. En sammanhållen statlig arbetsförmedling med nationell överblick är en förutsättning för att kunna föra en aktiv arbetsmarknadspolitik. </w:t>
      </w:r>
      <w:bookmarkStart w:name="_Hlk210143041" w:id="5"/>
      <w:r w:rsidRPr="00403720">
        <w:t xml:space="preserve">Arbetsförmedlingen </w:t>
      </w:r>
      <w:r w:rsidRPr="00934C52">
        <w:rPr>
          <w:spacing w:val="-2"/>
        </w:rPr>
        <w:t>ska finnas i hela landet för att garantera att alla medborgare ges ett likvärdigt stöd oavsett</w:t>
      </w:r>
      <w:r w:rsidRPr="00403720">
        <w:t xml:space="preserve"> var man bor. </w:t>
      </w:r>
    </w:p>
    <w:bookmarkEnd w:id="5"/>
    <w:p w:rsidRPr="00403720" w:rsidR="00F751E0" w:rsidP="00F751E0" w:rsidRDefault="00F751E0" w14:paraId="6A1B8658" w14:textId="034AC91C">
      <w:pPr>
        <w:tabs>
          <w:tab w:val="clear" w:pos="284"/>
        </w:tabs>
      </w:pPr>
      <w:r w:rsidRPr="00403720">
        <w:t xml:space="preserve">Under de senaste åren har Arbetsförmedlingen genomgått en omfattande reformering </w:t>
      </w:r>
      <w:r w:rsidRPr="00934C52">
        <w:rPr>
          <w:spacing w:val="-2"/>
        </w:rPr>
        <w:t>som innebär att en stor del av myndighetens verksamhet privatiserats. Därtill har myndig</w:t>
      </w:r>
      <w:r w:rsidRPr="00934C52" w:rsidR="00934C52">
        <w:rPr>
          <w:spacing w:val="-2"/>
        </w:rPr>
        <w:softHyphen/>
      </w:r>
      <w:r w:rsidRPr="00403720">
        <w:t xml:space="preserve">heten </w:t>
      </w:r>
      <w:r w:rsidRPr="00934C52">
        <w:rPr>
          <w:spacing w:val="-2"/>
        </w:rPr>
        <w:t>genomgått omfattande nedskärningar; tusentals anställda har sagts upp och ett stort</w:t>
      </w:r>
      <w:r w:rsidRPr="00403720">
        <w:t xml:space="preserve"> antal lokala kontor har lagts ner. I takt med förändringarna har</w:t>
      </w:r>
      <w:r w:rsidRPr="00403720" w:rsidR="000B17A2">
        <w:t xml:space="preserve"> </w:t>
      </w:r>
      <w:r w:rsidRPr="00403720">
        <w:t>Arbetsförmedlingens för</w:t>
      </w:r>
      <w:r w:rsidR="00934C52">
        <w:softHyphen/>
      </w:r>
      <w:r w:rsidRPr="00403720">
        <w:t xml:space="preserve">valtningsanslag successivt minskat. </w:t>
      </w:r>
    </w:p>
    <w:p w:rsidRPr="00403720" w:rsidR="00F751E0" w:rsidP="00F751E0" w:rsidRDefault="00F751E0" w14:paraId="3CFDDAFD" w14:textId="6711F1D7">
      <w:pPr>
        <w:tabs>
          <w:tab w:val="clear" w:pos="284"/>
        </w:tabs>
      </w:pPr>
      <w:bookmarkStart w:name="_Hlk210142997" w:id="6"/>
      <w:r w:rsidRPr="00403720">
        <w:t xml:space="preserve">Vänsterpartiet är starkt kritiskt till Arbetsförmedlingens utveckling de senaste åren. Vi vill att förmedlingsverksamheten ska bedrivas i offentlig regi och att myndigheten säkerställer lokal närvaro och likvärdig service i hela landet. Det kräver mer personal </w:t>
      </w:r>
      <w:r w:rsidRPr="00934C52">
        <w:rPr>
          <w:spacing w:val="-3"/>
        </w:rPr>
        <w:t>och fler AF-kontor</w:t>
      </w:r>
      <w:bookmarkEnd w:id="6"/>
      <w:r w:rsidRPr="00934C52">
        <w:rPr>
          <w:spacing w:val="-3"/>
        </w:rPr>
        <w:t>, vilket i sin tur kräver en höjning av Arbetsförmedlingens förvaltnings</w:t>
      </w:r>
      <w:r w:rsidRPr="00934C52" w:rsidR="00934C52">
        <w:rPr>
          <w:spacing w:val="-3"/>
        </w:rPr>
        <w:softHyphen/>
      </w:r>
      <w:r w:rsidRPr="00403720">
        <w:t>anslag. Regeringens satsningar på anslaget är otillräckliga. Vänsterpartiet föreslår därför en höjning av anslaget med 1</w:t>
      </w:r>
      <w:r w:rsidR="00DE22E0">
        <w:t> </w:t>
      </w:r>
      <w:r w:rsidRPr="00403720">
        <w:t xml:space="preserve">miljard kronor jämfört med regeringens förslag 2026. </w:t>
      </w:r>
    </w:p>
    <w:p w:rsidRPr="00403720" w:rsidR="00F751E0" w:rsidP="00F751E0" w:rsidRDefault="00F751E0" w14:paraId="019F842F" w14:textId="58BAF5EA">
      <w:pPr>
        <w:tabs>
          <w:tab w:val="clear" w:pos="284"/>
        </w:tabs>
      </w:pPr>
      <w:r w:rsidRPr="00934C52">
        <w:rPr>
          <w:spacing w:val="-3"/>
        </w:rPr>
        <w:t xml:space="preserve">Vänsterpartiet avvisar </w:t>
      </w:r>
      <w:r w:rsidRPr="00934C52" w:rsidR="008F5D33">
        <w:rPr>
          <w:spacing w:val="-3"/>
        </w:rPr>
        <w:t>regeringens förslag angående aktivitetskrav i försörjningsstödet.</w:t>
      </w:r>
      <w:r w:rsidRPr="00403720" w:rsidR="008F5D33">
        <w:t xml:space="preserve"> </w:t>
      </w:r>
      <w:r w:rsidRPr="00934C52" w:rsidR="008F5D33">
        <w:rPr>
          <w:spacing w:val="-3"/>
        </w:rPr>
        <w:t>Vänsterpartiet föreslår därför en sänkning av anslaget med 38 miljoner kronor i jämförelse</w:t>
      </w:r>
      <w:r w:rsidRPr="00403720" w:rsidR="008F5D33">
        <w:t xml:space="preserve"> med regeringens förslag 2026. </w:t>
      </w:r>
    </w:p>
    <w:p w:rsidRPr="00934C52" w:rsidR="008F5D33" w:rsidP="00934C52" w:rsidRDefault="008F5D33" w14:paraId="6C5844BE" w14:textId="16E3F7E8">
      <w:pPr>
        <w:pStyle w:val="Rubrik2"/>
      </w:pPr>
      <w:r w:rsidRPr="00934C52">
        <w:t>1:2 Bidrag till arbetslöshetsersättning och ersättningar till deltagare i arbetsmarknadspolitiska insatser</w:t>
      </w:r>
    </w:p>
    <w:p w:rsidRPr="00403720" w:rsidR="008F5D33" w:rsidP="00D946C6" w:rsidRDefault="008F5D33" w14:paraId="421B10AF" w14:textId="4100331B">
      <w:pPr>
        <w:pStyle w:val="Normalutanindragellerluft"/>
      </w:pPr>
      <w:r w:rsidRPr="00403720">
        <w:t>Vänsterpartiet vill att fler ska kvalificera sig för a</w:t>
      </w:r>
      <w:r w:rsidR="00DE22E0">
        <w:noBreakHyphen/>
      </w:r>
      <w:r w:rsidRPr="00403720">
        <w:t>kassan och få rätt till högre ersättning. En arbetslöshetsförsäkring som ger inkomsttrygghet vid arbetslöshet är avgörande för att skapa starka och trygga löntagare. För att den som förlorar jobbet ska kunna få goda möjligheter att antingen ställa om eller hitta ett jobb som motsvarar ens kompetens behöver a</w:t>
      </w:r>
      <w:r w:rsidR="00DE22E0">
        <w:noBreakHyphen/>
      </w:r>
      <w:r w:rsidRPr="00403720">
        <w:t>kassan ge en rimlig ersättning. 80 procent av inkomsten är en rimlig nivå för att säkra inkomsttryggheten och omställningsförmågan för individen. Så ser a</w:t>
      </w:r>
      <w:r w:rsidR="00DE22E0">
        <w:noBreakHyphen/>
      </w:r>
      <w:r w:rsidRPr="00403720">
        <w:t xml:space="preserve">kassan inte ut i dag. Under de senaste decennierna har arbetslöshetsförsäkringen försämrats. Ersättningen har urholkats över tid och allt färre får 80 procent av sin tidigare lön vid arbetslöshet.  </w:t>
      </w:r>
    </w:p>
    <w:p w:rsidRPr="00403720" w:rsidR="008F5D33" w:rsidP="008F5D33" w:rsidRDefault="008F5D33" w14:paraId="235BD21B" w14:textId="2F6B521A">
      <w:pPr>
        <w:tabs>
          <w:tab w:val="clear" w:pos="284"/>
        </w:tabs>
      </w:pPr>
      <w:r w:rsidRPr="00F443CF">
        <w:rPr>
          <w:spacing w:val="-2"/>
        </w:rPr>
        <w:t>Vänsterpartiet är starkt kritiskt till den reform av arbetslöshetsförsäkringen som reger</w:t>
      </w:r>
      <w:r w:rsidRPr="00F443CF" w:rsidR="00F443CF">
        <w:rPr>
          <w:spacing w:val="-2"/>
        </w:rPr>
        <w:softHyphen/>
      </w:r>
      <w:r w:rsidRPr="00403720">
        <w:t>ingen genomdrivit genom prop. 2023/24:128 En arbetslöshetsförsäkring baserad på in</w:t>
      </w:r>
      <w:r w:rsidR="00F443CF">
        <w:softHyphen/>
      </w:r>
      <w:r w:rsidRPr="00F443CF">
        <w:rPr>
          <w:spacing w:val="-2"/>
        </w:rPr>
        <w:t>komster, eftersom den innebär en kraftig försämring av a</w:t>
      </w:r>
      <w:r w:rsidRPr="00F443CF" w:rsidR="00DE22E0">
        <w:rPr>
          <w:spacing w:val="-2"/>
        </w:rPr>
        <w:noBreakHyphen/>
      </w:r>
      <w:r w:rsidRPr="00F443CF">
        <w:rPr>
          <w:spacing w:val="-2"/>
        </w:rPr>
        <w:t xml:space="preserve">kassan. Vår syn på regeringens </w:t>
      </w:r>
      <w:r w:rsidRPr="00403720">
        <w:t xml:space="preserve">förslag och våra förslag på hur arbetslöshetsförsäkringen i stället bör utformas framgår av vår följdmotion (mot. 2023/24:2881).   </w:t>
      </w:r>
    </w:p>
    <w:p w:rsidRPr="00403720" w:rsidR="008F5D33" w:rsidP="008F5D33" w:rsidRDefault="008F5D33" w14:paraId="1498290F" w14:textId="5B731165">
      <w:pPr>
        <w:tabs>
          <w:tab w:val="clear" w:pos="284"/>
        </w:tabs>
      </w:pPr>
      <w:r w:rsidRPr="00403720">
        <w:t>Vänsterpartiets mål är att 80 procent av löntagarna ska få 80 procent av sin tidigare lön vid arbetslöshet. Det vill vi åstadkomma genom att höja den högsta dagpenningen och grundbeloppet (tak och golv), indexera ersättningsbeloppen till löneutvecklingen, höja ersättningsnivån till 80 procent för hela ersättningsperioden samt för tid med akti</w:t>
      </w:r>
      <w:r w:rsidR="00F443CF">
        <w:softHyphen/>
      </w:r>
      <w:r w:rsidRPr="00403720">
        <w:t>vitetsstöd, förbättra kvalificerings- och ersättningsvillkoren och återinföra studerande</w:t>
      </w:r>
      <w:r w:rsidR="00F443CF">
        <w:softHyphen/>
      </w:r>
      <w:r w:rsidRPr="00403720">
        <w:t xml:space="preserve">villkoret. </w:t>
      </w:r>
    </w:p>
    <w:p w:rsidRPr="00403720" w:rsidR="008F5D33" w:rsidP="00D946C6" w:rsidRDefault="008F5D33" w14:paraId="171CAD26" w14:textId="0AC91968">
      <w:pPr>
        <w:tabs>
          <w:tab w:val="clear" w:pos="284"/>
        </w:tabs>
      </w:pPr>
      <w:r w:rsidRPr="00403720">
        <w:t>Vi påbörjar arbetet med att förstärka arbetslöshetsförsäkringen genom att tillföra anslaget 1</w:t>
      </w:r>
      <w:r w:rsidR="00DE22E0">
        <w:t> </w:t>
      </w:r>
      <w:r w:rsidRPr="00403720">
        <w:t xml:space="preserve">miljard kronor under 2026. </w:t>
      </w:r>
    </w:p>
    <w:p w:rsidRPr="00934C52" w:rsidR="008F5D33" w:rsidP="00934C52" w:rsidRDefault="00EF0D7F" w14:paraId="06A449C1" w14:textId="18708465">
      <w:pPr>
        <w:pStyle w:val="Rubrik2"/>
      </w:pPr>
      <w:r w:rsidRPr="00934C52">
        <w:t>1:3 Kostnader för arbetsmarknadspolitiska program och insatser</w:t>
      </w:r>
    </w:p>
    <w:p w:rsidRPr="00403720" w:rsidR="00EF0D7F" w:rsidP="00D946C6" w:rsidRDefault="00EF0D7F" w14:paraId="7718C72F" w14:textId="7ECF4298">
      <w:pPr>
        <w:pStyle w:val="Normalutanindragellerluft"/>
      </w:pPr>
      <w:r w:rsidRPr="00403720">
        <w:t>Sverige har en mycket hög arbetslöshet</w:t>
      </w:r>
      <w:r w:rsidRPr="00403720" w:rsidR="00D946C6">
        <w:t>. T</w:t>
      </w:r>
      <w:r w:rsidRPr="00403720">
        <w:t>rots det lyser regeringen med sin frånvaro av åtgärder för att stärka arbetsmarknadspolitiken. Vänsterpartiet vill se ökade satsningar på aktiv arbetsmarknadspolitik, däribland arbetsmarknadsutbildning, och föreslår därför att anslaget höjs med 2</w:t>
      </w:r>
      <w:r w:rsidR="009E6358">
        <w:t> </w:t>
      </w:r>
      <w:r w:rsidRPr="00403720">
        <w:t xml:space="preserve">000 miljoner kronor. Utöver det föreslår vi en satsning på s.k. </w:t>
      </w:r>
      <w:r w:rsidRPr="00403720" w:rsidR="00D946C6">
        <w:t>nya beredskapsjobb</w:t>
      </w:r>
      <w:r w:rsidRPr="00403720">
        <w:t>, en ny arbetsmarknadspolitisk insats riktad till arbetslösa med kom</w:t>
      </w:r>
      <w:r w:rsidR="00F443CF">
        <w:softHyphen/>
      </w:r>
      <w:r w:rsidRPr="00403720">
        <w:t>petens inom bygg och anläggning</w:t>
      </w:r>
      <w:r w:rsidRPr="00403720" w:rsidR="00D946C6">
        <w:t>, under utgiftsområde 25</w:t>
      </w:r>
      <w:r w:rsidRPr="00403720">
        <w:t>. Förslaget beskrivs närmare i vår budgetmotion (</w:t>
      </w:r>
      <w:r w:rsidRPr="00403720" w:rsidR="00D946C6">
        <w:t xml:space="preserve">mot. </w:t>
      </w:r>
      <w:r w:rsidRPr="00403720">
        <w:t xml:space="preserve">2025/26:700). </w:t>
      </w:r>
    </w:p>
    <w:p w:rsidRPr="00403720" w:rsidR="006C6548" w:rsidP="00522E66" w:rsidRDefault="006C6548" w14:paraId="3147C70C" w14:textId="2BA30D86">
      <w:pPr>
        <w:tabs>
          <w:tab w:val="clear" w:pos="284"/>
        </w:tabs>
      </w:pPr>
      <w:r w:rsidRPr="00403720">
        <w:lastRenderedPageBreak/>
        <w:t>Vänsterpartiet föreslår att anslaget höjs med 106 miljoner kronor till följd av vårt för</w:t>
      </w:r>
      <w:r w:rsidR="00F443CF">
        <w:softHyphen/>
      </w:r>
      <w:r w:rsidRPr="00F443CF">
        <w:rPr>
          <w:spacing w:val="-3"/>
        </w:rPr>
        <w:t>slag om att återställa antalet kvotflyktingar (RUT 2023:810 och RUT 2025:770). Förslagen</w:t>
      </w:r>
      <w:r w:rsidRPr="00403720">
        <w:t xml:space="preserve"> beskrivs närmare i motionen Svensk flyktingpolitik (</w:t>
      </w:r>
      <w:r w:rsidRPr="00403720" w:rsidR="00D946C6">
        <w:t xml:space="preserve">mot. </w:t>
      </w:r>
      <w:r w:rsidRPr="00403720">
        <w:t>202</w:t>
      </w:r>
      <w:r w:rsidRPr="00403720" w:rsidR="00D946C6">
        <w:t>5/26:</w:t>
      </w:r>
      <w:r w:rsidR="009E6358">
        <w:t>2798</w:t>
      </w:r>
      <w:r w:rsidRPr="00403720" w:rsidR="00D946C6">
        <w:t>)</w:t>
      </w:r>
      <w:r w:rsidRPr="00403720">
        <w:t xml:space="preserve">. </w:t>
      </w:r>
    </w:p>
    <w:p w:rsidRPr="00934C52" w:rsidR="006C6548" w:rsidP="00934C52" w:rsidRDefault="006C6548" w14:paraId="430C31D0" w14:textId="73A9C6DD">
      <w:pPr>
        <w:pStyle w:val="Rubrik2"/>
      </w:pPr>
      <w:r w:rsidRPr="00934C52">
        <w:t>1:4 Lönebidrag och Samhall m.m.</w:t>
      </w:r>
    </w:p>
    <w:p w:rsidRPr="00403720" w:rsidR="006C6548" w:rsidP="00D946C6" w:rsidRDefault="006C6548" w14:paraId="0DDA0608" w14:textId="2B0202FD">
      <w:pPr>
        <w:pStyle w:val="Normalutanindragellerluft"/>
      </w:pPr>
      <w:r w:rsidRPr="00F443CF">
        <w:rPr>
          <w:spacing w:val="-3"/>
        </w:rPr>
        <w:t xml:space="preserve">Vänsterpartiet föreslår att anslaget höjs med 700 miljoner kronor till följd av vårt förslag </w:t>
      </w:r>
      <w:r w:rsidRPr="00403720">
        <w:t xml:space="preserve">om att höja och indexera lönetaken för subventionerade anställningar (RUT 2025:814). </w:t>
      </w:r>
    </w:p>
    <w:p w:rsidRPr="00934C52" w:rsidR="00EF0D7F" w:rsidP="00934C52" w:rsidRDefault="00522E66" w14:paraId="16A97416" w14:textId="40ABC22D">
      <w:pPr>
        <w:pStyle w:val="Rubrik2"/>
      </w:pPr>
      <w:r w:rsidRPr="00934C52">
        <w:t>1:13 Grundläggande omställnings- och kompetensstöd</w:t>
      </w:r>
    </w:p>
    <w:p w:rsidRPr="00403720" w:rsidR="00522E66" w:rsidP="00D946C6" w:rsidRDefault="00522E66" w14:paraId="79E073A2" w14:textId="11BF9BF8">
      <w:pPr>
        <w:pStyle w:val="Normalutanindragellerluft"/>
      </w:pPr>
      <w:r w:rsidRPr="00F443CF">
        <w:rPr>
          <w:spacing w:val="-3"/>
        </w:rPr>
        <w:t>Vänsterpartiet avvisar regeringens förslag om neddragning på grund av reformer. Vänster</w:t>
      </w:r>
      <w:r w:rsidRPr="00F443CF" w:rsidR="00F443CF">
        <w:rPr>
          <w:spacing w:val="-3"/>
        </w:rPr>
        <w:softHyphen/>
      </w:r>
      <w:r w:rsidRPr="00403720">
        <w:t xml:space="preserve">partiet föreslår därför en höjning av anslaget med 200 miljoner kronor i jämförelse med regeringens förslag 2026. </w:t>
      </w:r>
    </w:p>
    <w:p w:rsidRPr="00403720" w:rsidR="00522E66" w:rsidP="00522E66" w:rsidRDefault="00522E66" w14:paraId="323F6C87" w14:textId="2DBD6FCE">
      <w:pPr>
        <w:pStyle w:val="Rubrik2"/>
      </w:pPr>
      <w:r w:rsidRPr="00403720">
        <w:t>2:1 Arbetsmiljöverket</w:t>
      </w:r>
    </w:p>
    <w:p w:rsidRPr="00403720" w:rsidR="00522E66" w:rsidP="00D946C6" w:rsidRDefault="00522E66" w14:paraId="5777096D" w14:textId="0D47EBBA">
      <w:pPr>
        <w:pStyle w:val="Normalutanindragellerluft"/>
      </w:pPr>
      <w:r w:rsidRPr="009D6EC7">
        <w:rPr>
          <w:spacing w:val="-4"/>
        </w:rPr>
        <w:t>Sedan 2018 bedriver ett antal myndigheter ett gemensamt arbete för att motverka arbetslivs</w:t>
      </w:r>
      <w:r w:rsidRPr="009D6EC7" w:rsidR="009D6EC7">
        <w:rPr>
          <w:spacing w:val="-4"/>
        </w:rPr>
        <w:softHyphen/>
      </w:r>
      <w:r w:rsidRPr="00403720">
        <w:t xml:space="preserve">kriminalitet. Arbetsmiljöverket är ansvarig myndighet. Verksamheten finansieras delvis via Arbetsmiljöverkets anslag. Flera fackförbund och myndigheter vittnar om en kraftigt </w:t>
      </w:r>
      <w:r w:rsidRPr="009D6EC7">
        <w:rPr>
          <w:spacing w:val="-2"/>
        </w:rPr>
        <w:t>ökande arbetslivskriminalitet under de senaste tio åren. Givet problemets omfattning och</w:t>
      </w:r>
      <w:r w:rsidRPr="00403720">
        <w:t xml:space="preserve"> de effekter det får bör samhället lägga betydligt mer resurser på att bekämpa arbetslivs</w:t>
      </w:r>
      <w:r w:rsidR="009D6EC7">
        <w:softHyphen/>
      </w:r>
      <w:r w:rsidRPr="00403720">
        <w:t xml:space="preserve">kriminaliteten. Vänsterpartiet föreslår därför en ökning av anslaget med 100 miljoner kronor. </w:t>
      </w:r>
    </w:p>
    <w:p w:rsidRPr="00403720" w:rsidR="00406FB6" w:rsidP="00406FB6" w:rsidRDefault="00406FB6" w14:paraId="7EFEF79B" w14:textId="0BC1305D">
      <w:r w:rsidRPr="00403720">
        <w:t xml:space="preserve">Arbetsmiljöverkets inspektionsverksamhet har en central betydelse för arbetstagarnas </w:t>
      </w:r>
      <w:r w:rsidRPr="00403720" w:rsidR="00D946C6">
        <w:t>a</w:t>
      </w:r>
      <w:r w:rsidRPr="00403720">
        <w:t xml:space="preserve">rbetsmiljö och för att förebygga ohälsa och olyckor och i värsta fall dödsfall. För att Arbetsmiljöverket ska kunna utföra fler inspektioner krävs fler arbetsmiljöinspektörer. Enligt FN:s arbetsmarknadsorgan ILO bör det finnas 1 arbetsmiljöinspektör per 10 000 </w:t>
      </w:r>
      <w:r w:rsidRPr="009D6EC7">
        <w:rPr>
          <w:spacing w:val="-2"/>
        </w:rPr>
        <w:t>arbetstagare. För att myndigheten ska kunna nå ILO:s rekommendation bör Arbetsmiljö</w:t>
      </w:r>
      <w:r w:rsidRPr="009D6EC7" w:rsidR="009D6EC7">
        <w:rPr>
          <w:spacing w:val="-2"/>
        </w:rPr>
        <w:softHyphen/>
      </w:r>
      <w:r w:rsidRPr="00403720">
        <w:t>verket tillföras mer resurser i syfte att anställa fler arbetsmiljöinspektörer. Vänsterpartiet föreslår därför en ökning av anslaget med 225 miljoner kronor för detta ändamål.</w:t>
      </w:r>
    </w:p>
    <w:p w:rsidRPr="00403720" w:rsidR="00406FB6" w:rsidP="00406FB6" w:rsidRDefault="00406FB6" w14:paraId="13CC7034" w14:textId="7624A480">
      <w:pPr>
        <w:pStyle w:val="Rubrik2"/>
      </w:pPr>
      <w:r w:rsidRPr="00403720">
        <w:lastRenderedPageBreak/>
        <w:t>2:5 Regional skyddsombudsverksamhet</w:t>
      </w:r>
    </w:p>
    <w:p w:rsidRPr="00403720" w:rsidR="00406FB6" w:rsidP="00406FB6" w:rsidRDefault="00406FB6" w14:paraId="70B5A472" w14:textId="0D6929E5">
      <w:pPr>
        <w:pStyle w:val="Normalutanindragellerluft"/>
      </w:pPr>
      <w:r w:rsidRPr="00403720">
        <w:t>De regionala skyddsombuden har en central roll i arbetsmiljöarbetet, i synnerhet vid arbetsställen där arbetsstyrkan varierar och vid mindre arbetsställen där det kan vara svårt att rekrytera ett lokalt skyddsombud. Den regionala skyddsombudsverksamheten bekostas delvis av staten och delvis av fackförbunden. De statliga medlen till den regio</w:t>
      </w:r>
      <w:r w:rsidR="009D6EC7">
        <w:softHyphen/>
      </w:r>
      <w:r w:rsidRPr="009D6EC7">
        <w:rPr>
          <w:spacing w:val="-2"/>
        </w:rPr>
        <w:t>nala skyddsombudsverksamheten hanteras av Arbetsmiljöverket som fördelar och betalar</w:t>
      </w:r>
      <w:r w:rsidRPr="00403720">
        <w:t xml:space="preserve"> ut stödet samt följer upp verksamheten. För att stärka de regionala skyddsombudens viktiga arbete bör den regionala skyddsombudsverksamheten få ett utökat ekonomiskt stöd. Vänsterpartiet föreslår därför en ökning av anslaget med 20 miljoner kronor jämfört med regeringens förslag 2026. </w:t>
      </w:r>
    </w:p>
    <w:p w:rsidRPr="00403720" w:rsidR="00406FB6" w:rsidP="00406FB6" w:rsidRDefault="00406FB6" w14:paraId="1715A4C2" w14:textId="38EF2CB5">
      <w:pPr>
        <w:pStyle w:val="Rubrik2"/>
      </w:pPr>
      <w:r w:rsidRPr="00403720">
        <w:t>99:1 Etableringsersättning till vissa nyanlända invandrare</w:t>
      </w:r>
    </w:p>
    <w:p w:rsidRPr="00403720" w:rsidR="00406FB6" w:rsidP="00D946C6" w:rsidRDefault="00406FB6" w14:paraId="5CFEAE0C" w14:textId="6A97A46C">
      <w:pPr>
        <w:pStyle w:val="Normalutanindragellerluft"/>
      </w:pPr>
      <w:r w:rsidRPr="00403720">
        <w:t>Vänsterpartiet föreslår att anslaget höjs med 277 miljoner kronor till följd av vårt förslag om att återställa antalet kvotflyktingar som Sverige tar emot. Förslaget beskrivs närmare i vår motion Svensk flyktingpolitik (</w:t>
      </w:r>
      <w:r w:rsidRPr="00403720" w:rsidR="00D946C6">
        <w:t xml:space="preserve">mot. </w:t>
      </w:r>
      <w:r w:rsidRPr="00403720">
        <w:t>202</w:t>
      </w:r>
      <w:r w:rsidRPr="00403720" w:rsidR="00D946C6">
        <w:t>5</w:t>
      </w:r>
      <w:r w:rsidRPr="00403720">
        <w:t>/2</w:t>
      </w:r>
      <w:r w:rsidRPr="00403720" w:rsidR="00D946C6">
        <w:t>6</w:t>
      </w:r>
      <w:r w:rsidRPr="00403720">
        <w:t>:</w:t>
      </w:r>
      <w:r w:rsidR="009E6358">
        <w:t>2798</w:t>
      </w:r>
      <w:r w:rsidRPr="00403720">
        <w:t xml:space="preserve">). </w:t>
      </w:r>
    </w:p>
    <w:p w:rsidRPr="00403720" w:rsidR="00406FB6" w:rsidP="00406FB6" w:rsidRDefault="00406FB6" w14:paraId="5FB131DA" w14:textId="3167E172">
      <w:pPr>
        <w:pStyle w:val="Rubrik2"/>
      </w:pPr>
      <w:r w:rsidRPr="00403720">
        <w:t>99:2 Myndigheten för arbetsmiljökunskap</w:t>
      </w:r>
    </w:p>
    <w:p w:rsidRPr="00403720" w:rsidR="00406FB6" w:rsidP="00D946C6" w:rsidRDefault="00406FB6" w14:paraId="7C8AA8E5" w14:textId="328AB7AB">
      <w:pPr>
        <w:pStyle w:val="Normalutanindragellerluft"/>
      </w:pPr>
      <w:r w:rsidRPr="00403720">
        <w:t xml:space="preserve">Regeringen inordnar Myndigheten för arbetsmiljökunskap (Mynak) i Arbetsmiljöverket fr.o.m. 1 januari 2026 och tillför medel för detta 2026 och 2027. Vänsterpartiet vill behålla Mynak som självständig myndighet. </w:t>
      </w:r>
    </w:p>
    <w:sdt>
      <w:sdtPr>
        <w:rPr>
          <w:i/>
          <w:noProof/>
        </w:rPr>
        <w:alias w:val="CC_Underskrifter"/>
        <w:tag w:val="CC_Underskrifter"/>
        <w:id w:val="583496634"/>
        <w:lock w:val="sdtContentLocked"/>
        <w:placeholder>
          <w:docPart w:val="C9A76FF77CE64E75984D2D2610732173"/>
        </w:placeholder>
      </w:sdtPr>
      <w:sdtEndPr>
        <w:rPr>
          <w:i w:val="0"/>
          <w:noProof w:val="0"/>
        </w:rPr>
      </w:sdtEndPr>
      <w:sdtContent>
        <w:p w:rsidR="00403720" w:rsidP="00403720" w:rsidRDefault="00403720" w14:paraId="3090D7A6" w14:textId="77777777"/>
        <w:p w:rsidR="00403720" w:rsidP="00403720" w:rsidRDefault="008C62E8" w14:paraId="73528597" w14:textId="7B3F3640"/>
      </w:sdtContent>
    </w:sdt>
    <w:tbl>
      <w:tblPr>
        <w:tblW w:w="5000" w:type="pct"/>
        <w:tblLook w:val="04A0" w:firstRow="1" w:lastRow="0" w:firstColumn="1" w:lastColumn="0" w:noHBand="0" w:noVBand="1"/>
        <w:tblCaption w:val="underskrifter"/>
      </w:tblPr>
      <w:tblGrid>
        <w:gridCol w:w="4252"/>
        <w:gridCol w:w="4252"/>
      </w:tblGrid>
      <w:tr w:rsidR="0097316A" w14:paraId="37ABA06A" w14:textId="77777777">
        <w:trPr>
          <w:cantSplit/>
        </w:trPr>
        <w:tc>
          <w:tcPr>
            <w:tcW w:w="50" w:type="pct"/>
            <w:vAlign w:val="bottom"/>
          </w:tcPr>
          <w:p w:rsidR="0097316A" w:rsidRDefault="00232168" w14:paraId="20AFFD18" w14:textId="77777777">
            <w:pPr>
              <w:pStyle w:val="Underskrifter"/>
              <w:spacing w:after="0"/>
            </w:pPr>
            <w:r>
              <w:t>Nooshi Dadgostar (V)</w:t>
            </w:r>
          </w:p>
        </w:tc>
        <w:tc>
          <w:tcPr>
            <w:tcW w:w="50" w:type="pct"/>
            <w:vAlign w:val="bottom"/>
          </w:tcPr>
          <w:p w:rsidR="0097316A" w:rsidRDefault="0097316A" w14:paraId="1A8D3EB7" w14:textId="77777777">
            <w:pPr>
              <w:pStyle w:val="Underskrifter"/>
              <w:spacing w:after="0"/>
            </w:pPr>
          </w:p>
        </w:tc>
      </w:tr>
      <w:tr w:rsidR="0097316A" w14:paraId="570EB261" w14:textId="77777777">
        <w:trPr>
          <w:cantSplit/>
        </w:trPr>
        <w:tc>
          <w:tcPr>
            <w:tcW w:w="50" w:type="pct"/>
            <w:vAlign w:val="bottom"/>
          </w:tcPr>
          <w:p w:rsidR="0097316A" w:rsidRDefault="00232168" w14:paraId="4E35C33F" w14:textId="77777777">
            <w:pPr>
              <w:pStyle w:val="Underskrifter"/>
              <w:spacing w:after="0"/>
            </w:pPr>
            <w:r>
              <w:t>Andrea Andersson Tay (V)</w:t>
            </w:r>
          </w:p>
        </w:tc>
        <w:tc>
          <w:tcPr>
            <w:tcW w:w="50" w:type="pct"/>
            <w:vAlign w:val="bottom"/>
          </w:tcPr>
          <w:p w:rsidR="0097316A" w:rsidRDefault="00232168" w14:paraId="7F901F53" w14:textId="77777777">
            <w:pPr>
              <w:pStyle w:val="Underskrifter"/>
              <w:spacing w:after="0"/>
            </w:pPr>
            <w:r>
              <w:t>Samuel Gonzalez Westling (V)</w:t>
            </w:r>
          </w:p>
        </w:tc>
      </w:tr>
      <w:tr w:rsidR="0097316A" w14:paraId="4F439586" w14:textId="77777777">
        <w:trPr>
          <w:cantSplit/>
        </w:trPr>
        <w:tc>
          <w:tcPr>
            <w:tcW w:w="50" w:type="pct"/>
            <w:vAlign w:val="bottom"/>
          </w:tcPr>
          <w:p w:rsidR="0097316A" w:rsidRDefault="00232168" w14:paraId="69DE1D8F" w14:textId="77777777">
            <w:pPr>
              <w:pStyle w:val="Underskrifter"/>
              <w:spacing w:after="0"/>
            </w:pPr>
            <w:r>
              <w:t>Tony Haddou (V)</w:t>
            </w:r>
          </w:p>
        </w:tc>
        <w:tc>
          <w:tcPr>
            <w:tcW w:w="50" w:type="pct"/>
            <w:vAlign w:val="bottom"/>
          </w:tcPr>
          <w:p w:rsidR="0097316A" w:rsidRDefault="00232168" w14:paraId="0920ED7D" w14:textId="77777777">
            <w:pPr>
              <w:pStyle w:val="Underskrifter"/>
              <w:spacing w:after="0"/>
            </w:pPr>
            <w:r>
              <w:t>Lotta Johnsson Fornarve (V)</w:t>
            </w:r>
          </w:p>
        </w:tc>
      </w:tr>
      <w:tr w:rsidR="0097316A" w14:paraId="21024004" w14:textId="77777777">
        <w:trPr>
          <w:cantSplit/>
        </w:trPr>
        <w:tc>
          <w:tcPr>
            <w:tcW w:w="50" w:type="pct"/>
            <w:vAlign w:val="bottom"/>
          </w:tcPr>
          <w:p w:rsidR="0097316A" w:rsidRDefault="00232168" w14:paraId="6ECC0999" w14:textId="77777777">
            <w:pPr>
              <w:pStyle w:val="Underskrifter"/>
              <w:spacing w:after="0"/>
            </w:pPr>
            <w:r>
              <w:t>Andreas Lennkvist Manriquez (V)</w:t>
            </w:r>
          </w:p>
        </w:tc>
        <w:tc>
          <w:tcPr>
            <w:tcW w:w="50" w:type="pct"/>
            <w:vAlign w:val="bottom"/>
          </w:tcPr>
          <w:p w:rsidR="0097316A" w:rsidRDefault="00232168" w14:paraId="24991D35" w14:textId="77777777">
            <w:pPr>
              <w:pStyle w:val="Underskrifter"/>
              <w:spacing w:after="0"/>
            </w:pPr>
            <w:r>
              <w:t>Isabell Mixter (V)</w:t>
            </w:r>
          </w:p>
        </w:tc>
      </w:tr>
      <w:tr w:rsidR="0097316A" w14:paraId="48CFA9CD" w14:textId="77777777">
        <w:trPr>
          <w:cantSplit/>
        </w:trPr>
        <w:tc>
          <w:tcPr>
            <w:tcW w:w="50" w:type="pct"/>
            <w:vAlign w:val="bottom"/>
          </w:tcPr>
          <w:p w:rsidR="0097316A" w:rsidRDefault="00232168" w14:paraId="6E5E910C" w14:textId="77777777">
            <w:pPr>
              <w:pStyle w:val="Underskrifter"/>
              <w:spacing w:after="0"/>
            </w:pPr>
            <w:r>
              <w:t>Vasiliki Tsouplaki (V)</w:t>
            </w:r>
          </w:p>
        </w:tc>
        <w:tc>
          <w:tcPr>
            <w:tcW w:w="50" w:type="pct"/>
            <w:vAlign w:val="bottom"/>
          </w:tcPr>
          <w:p w:rsidR="0097316A" w:rsidRDefault="00232168" w14:paraId="3CEF7105" w14:textId="77777777">
            <w:pPr>
              <w:pStyle w:val="Underskrifter"/>
              <w:spacing w:after="0"/>
            </w:pPr>
            <w:r>
              <w:t>Ciczie Weidby (V)</w:t>
            </w:r>
          </w:p>
        </w:tc>
      </w:tr>
    </w:tbl>
    <w:p w:rsidRPr="008E0FE2" w:rsidR="004801AC" w:rsidP="00DF3554" w:rsidRDefault="004801AC" w14:paraId="77946C2A" w14:textId="4BDD14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D875" w14:textId="77777777" w:rsidR="00406E2B" w:rsidRDefault="00406E2B" w:rsidP="000C1CAD">
      <w:pPr>
        <w:spacing w:line="240" w:lineRule="auto"/>
      </w:pPr>
      <w:r>
        <w:separator/>
      </w:r>
    </w:p>
  </w:endnote>
  <w:endnote w:type="continuationSeparator" w:id="0">
    <w:p w14:paraId="55796B9F" w14:textId="77777777" w:rsidR="00406E2B" w:rsidRDefault="00406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19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BE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A56C" w14:textId="77777777" w:rsidR="00403720" w:rsidRPr="00403720" w:rsidRDefault="00403720" w:rsidP="004037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BEE1" w14:textId="77777777" w:rsidR="00406E2B" w:rsidRDefault="00406E2B" w:rsidP="000C1CAD">
      <w:pPr>
        <w:spacing w:line="240" w:lineRule="auto"/>
      </w:pPr>
      <w:r>
        <w:separator/>
      </w:r>
    </w:p>
  </w:footnote>
  <w:footnote w:type="continuationSeparator" w:id="0">
    <w:p w14:paraId="4A37FEA6" w14:textId="77777777" w:rsidR="00406E2B" w:rsidRDefault="00406E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3E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E51FD" wp14:editId="47CC3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29AE8" w14:textId="2DFD5EC2" w:rsidR="00262EA3" w:rsidRDefault="008C62E8" w:rsidP="008103B5">
                          <w:pPr>
                            <w:jc w:val="right"/>
                          </w:pPr>
                          <w:sdt>
                            <w:sdtPr>
                              <w:alias w:val="CC_Noformat_Partikod"/>
                              <w:tag w:val="CC_Noformat_Partikod"/>
                              <w:id w:val="-53464382"/>
                              <w:placeholder>
                                <w:docPart w:val="53CE40369B4549A2A06D91808A93169D"/>
                              </w:placeholder>
                              <w:text/>
                            </w:sdtPr>
                            <w:sdtEndPr/>
                            <w:sdtContent>
                              <w:r w:rsidR="00F751E0">
                                <w:t>V</w:t>
                              </w:r>
                            </w:sdtContent>
                          </w:sdt>
                          <w:sdt>
                            <w:sdtPr>
                              <w:alias w:val="CC_Noformat_Partinummer"/>
                              <w:tag w:val="CC_Noformat_Partinummer"/>
                              <w:id w:val="-1709555926"/>
                              <w:placeholder>
                                <w:docPart w:val="9981E29AE24D4F008C6530CC8A0D63DA"/>
                              </w:placeholder>
                              <w:text/>
                            </w:sdtPr>
                            <w:sdtEndPr/>
                            <w:sdtContent>
                              <w:r w:rsidR="00F751E0">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E51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429AE8" w14:textId="2DFD5EC2" w:rsidR="00262EA3" w:rsidRDefault="008C62E8" w:rsidP="008103B5">
                    <w:pPr>
                      <w:jc w:val="right"/>
                    </w:pPr>
                    <w:sdt>
                      <w:sdtPr>
                        <w:alias w:val="CC_Noformat_Partikod"/>
                        <w:tag w:val="CC_Noformat_Partikod"/>
                        <w:id w:val="-53464382"/>
                        <w:placeholder>
                          <w:docPart w:val="53CE40369B4549A2A06D91808A93169D"/>
                        </w:placeholder>
                        <w:text/>
                      </w:sdtPr>
                      <w:sdtEndPr/>
                      <w:sdtContent>
                        <w:r w:rsidR="00F751E0">
                          <w:t>V</w:t>
                        </w:r>
                      </w:sdtContent>
                    </w:sdt>
                    <w:sdt>
                      <w:sdtPr>
                        <w:alias w:val="CC_Noformat_Partinummer"/>
                        <w:tag w:val="CC_Noformat_Partinummer"/>
                        <w:id w:val="-1709555926"/>
                        <w:placeholder>
                          <w:docPart w:val="9981E29AE24D4F008C6530CC8A0D63DA"/>
                        </w:placeholder>
                        <w:text/>
                      </w:sdtPr>
                      <w:sdtEndPr/>
                      <w:sdtContent>
                        <w:r w:rsidR="00F751E0">
                          <w:t>663</w:t>
                        </w:r>
                      </w:sdtContent>
                    </w:sdt>
                  </w:p>
                </w:txbxContent>
              </v:textbox>
              <w10:wrap anchorx="page"/>
            </v:shape>
          </w:pict>
        </mc:Fallback>
      </mc:AlternateContent>
    </w:r>
  </w:p>
  <w:p w14:paraId="09C7D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591C" w14:textId="77777777" w:rsidR="00262EA3" w:rsidRDefault="00262EA3" w:rsidP="008563AC">
    <w:pPr>
      <w:jc w:val="right"/>
    </w:pPr>
  </w:p>
  <w:p w14:paraId="157054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837" w14:textId="77777777" w:rsidR="00262EA3" w:rsidRDefault="008C62E8" w:rsidP="008563AC">
    <w:pPr>
      <w:jc w:val="right"/>
    </w:pPr>
    <w:sdt>
      <w:sdtPr>
        <w:alias w:val="cc_Logo"/>
        <w:tag w:val="cc_Logo"/>
        <w:id w:val="-2124838662"/>
        <w:lock w:val="sdtContentLocked"/>
        <w:placeholder>
          <w:docPart w:val="FA15348017BB40059022D45238592D66"/>
        </w:placeholder>
      </w:sdtPr>
      <w:sdtEndPr/>
      <w:sdtContent>
        <w:r w:rsidR="00C02AE8">
          <w:rPr>
            <w:noProof/>
            <w:lang w:eastAsia="sv-SE"/>
          </w:rPr>
          <w:drawing>
            <wp:anchor distT="0" distB="0" distL="114300" distR="114300" simplePos="0" relativeHeight="251663360" behindDoc="0" locked="0" layoutInCell="1" allowOverlap="1" wp14:anchorId="01543208" wp14:editId="16101D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D5F44" w14:textId="7F0C7AF5" w:rsidR="00262EA3" w:rsidRDefault="008C62E8" w:rsidP="00A314CF">
    <w:pPr>
      <w:pStyle w:val="FSHNormal"/>
      <w:spacing w:before="40"/>
    </w:pPr>
    <w:sdt>
      <w:sdtPr>
        <w:alias w:val="CC_Noformat_Motionstyp"/>
        <w:tag w:val="CC_Noformat_Motionstyp"/>
        <w:id w:val="1162973129"/>
        <w:lock w:val="sdtContentLocked"/>
        <w15:appearance w15:val="hidden"/>
        <w:text/>
      </w:sdtPr>
      <w:sdtEndPr/>
      <w:sdtContent>
        <w:r w:rsidR="00403720">
          <w:t>Partimotion</w:t>
        </w:r>
      </w:sdtContent>
    </w:sdt>
    <w:r w:rsidR="00821B36">
      <w:t xml:space="preserve"> </w:t>
    </w:r>
    <w:sdt>
      <w:sdtPr>
        <w:alias w:val="CC_Noformat_Partikod"/>
        <w:tag w:val="CC_Noformat_Partikod"/>
        <w:id w:val="1471015553"/>
        <w:placeholder>
          <w:docPart w:val="ACB8182B2E0449C1A1170AAD8DE690BF"/>
        </w:placeholder>
        <w:text/>
      </w:sdtPr>
      <w:sdtEndPr/>
      <w:sdtContent>
        <w:r w:rsidR="00F751E0">
          <w:t>V</w:t>
        </w:r>
      </w:sdtContent>
    </w:sdt>
    <w:sdt>
      <w:sdtPr>
        <w:alias w:val="CC_Noformat_Partinummer"/>
        <w:tag w:val="CC_Noformat_Partinummer"/>
        <w:id w:val="-2014525982"/>
        <w:placeholder>
          <w:docPart w:val="CFF234E4F6BD47B8B5DEFBB90F9A9F8A"/>
        </w:placeholder>
        <w:text/>
      </w:sdtPr>
      <w:sdtEndPr/>
      <w:sdtContent>
        <w:r w:rsidR="00F751E0">
          <w:t>663</w:t>
        </w:r>
      </w:sdtContent>
    </w:sdt>
  </w:p>
  <w:p w14:paraId="3A8C90C4" w14:textId="77777777" w:rsidR="00262EA3" w:rsidRPr="008227B3" w:rsidRDefault="008C62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A799B" w14:textId="26F0CF5D" w:rsidR="00262EA3" w:rsidRPr="008227B3" w:rsidRDefault="008C62E8" w:rsidP="00B37A37">
    <w:pPr>
      <w:pStyle w:val="MotionTIllRiksdagen"/>
    </w:pPr>
    <w:sdt>
      <w:sdtPr>
        <w:rPr>
          <w:rStyle w:val="BeteckningChar"/>
        </w:rPr>
        <w:alias w:val="CC_Noformat_Riksmote"/>
        <w:tag w:val="CC_Noformat_Riksmote"/>
        <w:id w:val="1201050710"/>
        <w:lock w:val="sdtContentLocked"/>
        <w:placeholder>
          <w:docPart w:val="B58387ADD222473ABD87821FA2ED39A3"/>
        </w:placeholder>
        <w15:appearance w15:val="hidden"/>
        <w:text/>
      </w:sdtPr>
      <w:sdtEndPr>
        <w:rPr>
          <w:rStyle w:val="Rubrik1Char"/>
          <w:rFonts w:asciiTheme="majorHAnsi" w:hAnsiTheme="majorHAnsi"/>
          <w:sz w:val="38"/>
        </w:rPr>
      </w:sdtEndPr>
      <w:sdtContent>
        <w:r w:rsidR="00403720">
          <w:t>2025/26</w:t>
        </w:r>
      </w:sdtContent>
    </w:sdt>
    <w:sdt>
      <w:sdtPr>
        <w:rPr>
          <w:rStyle w:val="BeteckningChar"/>
        </w:rPr>
        <w:alias w:val="CC_Noformat_Partibet"/>
        <w:tag w:val="CC_Noformat_Partibet"/>
        <w:id w:val="405810658"/>
        <w:lock w:val="sdtContentLocked"/>
        <w:placeholder>
          <w:docPart w:val="88F9D3DF09CA403CAA82E40FD822AC95"/>
        </w:placeholder>
        <w:showingPlcHdr/>
        <w15:appearance w15:val="hidden"/>
        <w:text/>
      </w:sdtPr>
      <w:sdtEndPr>
        <w:rPr>
          <w:rStyle w:val="Rubrik1Char"/>
          <w:rFonts w:asciiTheme="majorHAnsi" w:hAnsiTheme="majorHAnsi"/>
          <w:sz w:val="38"/>
        </w:rPr>
      </w:sdtEndPr>
      <w:sdtContent>
        <w:r w:rsidR="00403720">
          <w:t>:3167</w:t>
        </w:r>
      </w:sdtContent>
    </w:sdt>
  </w:p>
  <w:p w14:paraId="6A38174F" w14:textId="25069995" w:rsidR="00262EA3" w:rsidRDefault="008C62E8" w:rsidP="00E03A3D">
    <w:pPr>
      <w:pStyle w:val="Motionr"/>
    </w:pPr>
    <w:sdt>
      <w:sdtPr>
        <w:alias w:val="CC_Noformat_Avtext"/>
        <w:tag w:val="CC_Noformat_Avtext"/>
        <w:id w:val="-2020768203"/>
        <w:lock w:val="sdtContentLocked"/>
        <w:placeholder>
          <w:docPart w:val="53CE40369B4549A2A06D91808A93169D"/>
        </w:placeholder>
        <w15:appearance w15:val="hidden"/>
        <w:text/>
      </w:sdtPr>
      <w:sdtEndPr/>
      <w:sdtContent>
        <w:r w:rsidR="00403720">
          <w:t>av Nooshi Dadgostar m.fl. (V)</w:t>
        </w:r>
      </w:sdtContent>
    </w:sdt>
  </w:p>
  <w:sdt>
    <w:sdtPr>
      <w:alias w:val="CC_Noformat_Rubtext"/>
      <w:tag w:val="CC_Noformat_Rubtext"/>
      <w:id w:val="-218060500"/>
      <w:lock w:val="sdtLocked"/>
      <w:placeholder>
        <w:docPart w:val="9981E29AE24D4F008C6530CC8A0D63DA"/>
      </w:placeholder>
      <w:text/>
    </w:sdtPr>
    <w:sdtEndPr/>
    <w:sdtContent>
      <w:p w14:paraId="04E3100A" w14:textId="2A29531D" w:rsidR="00262EA3" w:rsidRDefault="00F751E0"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15EAF7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1689463">
    <w:abstractNumId w:val="9"/>
  </w:num>
  <w:num w:numId="2" w16cid:durableId="1588225004">
    <w:abstractNumId w:val="8"/>
  </w:num>
  <w:num w:numId="3" w16cid:durableId="954866537">
    <w:abstractNumId w:val="16"/>
  </w:num>
  <w:num w:numId="4" w16cid:durableId="1283655302">
    <w:abstractNumId w:val="14"/>
  </w:num>
  <w:num w:numId="5" w16cid:durableId="2075466622">
    <w:abstractNumId w:val="17"/>
  </w:num>
  <w:num w:numId="6" w16cid:durableId="277683533">
    <w:abstractNumId w:val="18"/>
  </w:num>
  <w:num w:numId="7" w16cid:durableId="1745951416">
    <w:abstractNumId w:val="11"/>
  </w:num>
  <w:num w:numId="8" w16cid:durableId="1843621057">
    <w:abstractNumId w:val="12"/>
  </w:num>
  <w:num w:numId="9" w16cid:durableId="435835825">
    <w:abstractNumId w:val="15"/>
  </w:num>
  <w:num w:numId="10" w16cid:durableId="1220483971">
    <w:abstractNumId w:val="22"/>
  </w:num>
  <w:num w:numId="11" w16cid:durableId="2033335584">
    <w:abstractNumId w:val="21"/>
  </w:num>
  <w:num w:numId="12" w16cid:durableId="1129737870">
    <w:abstractNumId w:val="21"/>
  </w:num>
  <w:num w:numId="13" w16cid:durableId="1368680234">
    <w:abstractNumId w:val="3"/>
  </w:num>
  <w:num w:numId="14" w16cid:durableId="2070110173">
    <w:abstractNumId w:val="2"/>
  </w:num>
  <w:num w:numId="15" w16cid:durableId="1897928117">
    <w:abstractNumId w:val="1"/>
  </w:num>
  <w:num w:numId="16" w16cid:durableId="565065243">
    <w:abstractNumId w:val="0"/>
  </w:num>
  <w:num w:numId="17" w16cid:durableId="863834661">
    <w:abstractNumId w:val="7"/>
  </w:num>
  <w:num w:numId="18" w16cid:durableId="425855869">
    <w:abstractNumId w:val="6"/>
  </w:num>
  <w:num w:numId="19" w16cid:durableId="1588608730">
    <w:abstractNumId w:val="5"/>
  </w:num>
  <w:num w:numId="20" w16cid:durableId="1572809821">
    <w:abstractNumId w:val="4"/>
  </w:num>
  <w:num w:numId="21" w16cid:durableId="2111392614">
    <w:abstractNumId w:val="21"/>
  </w:num>
  <w:num w:numId="22" w16cid:durableId="1717850619">
    <w:abstractNumId w:val="21"/>
  </w:num>
  <w:num w:numId="23" w16cid:durableId="2142841587">
    <w:abstractNumId w:val="21"/>
  </w:num>
  <w:num w:numId="24" w16cid:durableId="2120443251">
    <w:abstractNumId w:val="21"/>
  </w:num>
  <w:num w:numId="25" w16cid:durableId="1617981535">
    <w:abstractNumId w:val="21"/>
  </w:num>
  <w:num w:numId="26" w16cid:durableId="337079317">
    <w:abstractNumId w:val="22"/>
  </w:num>
  <w:num w:numId="27" w16cid:durableId="2048750772">
    <w:abstractNumId w:val="22"/>
  </w:num>
  <w:num w:numId="28" w16cid:durableId="2126655851">
    <w:abstractNumId w:val="22"/>
  </w:num>
  <w:num w:numId="29" w16cid:durableId="209193639">
    <w:abstractNumId w:val="22"/>
  </w:num>
  <w:num w:numId="30" w16cid:durableId="1505432582">
    <w:abstractNumId w:val="21"/>
  </w:num>
  <w:num w:numId="31" w16cid:durableId="1801456742">
    <w:abstractNumId w:val="21"/>
  </w:num>
  <w:num w:numId="32" w16cid:durableId="1698921567">
    <w:abstractNumId w:val="22"/>
  </w:num>
  <w:num w:numId="33" w16cid:durableId="1419787563">
    <w:abstractNumId w:val="21"/>
  </w:num>
  <w:num w:numId="34" w16cid:durableId="697707225">
    <w:abstractNumId w:val="18"/>
  </w:num>
  <w:num w:numId="35" w16cid:durableId="562182783">
    <w:abstractNumId w:val="18"/>
    <w:lvlOverride w:ilvl="0">
      <w:startOverride w:val="1"/>
    </w:lvlOverride>
  </w:num>
  <w:num w:numId="36" w16cid:durableId="1102990890">
    <w:abstractNumId w:val="19"/>
  </w:num>
  <w:num w:numId="37" w16cid:durableId="1931351061">
    <w:abstractNumId w:val="18"/>
    <w:lvlOverride w:ilvl="0">
      <w:startOverride w:val="1"/>
    </w:lvlOverride>
  </w:num>
  <w:num w:numId="38" w16cid:durableId="1962494797">
    <w:abstractNumId w:val="13"/>
  </w:num>
  <w:num w:numId="39" w16cid:durableId="1725331027">
    <w:abstractNumId w:val="10"/>
  </w:num>
  <w:num w:numId="40" w16cid:durableId="329716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51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8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A2"/>
    <w:rsid w:val="000B22C0"/>
    <w:rsid w:val="000B2DAD"/>
    <w:rsid w:val="000B2E6B"/>
    <w:rsid w:val="000B3279"/>
    <w:rsid w:val="000B3BB1"/>
    <w:rsid w:val="000B3D5A"/>
    <w:rsid w:val="000B4478"/>
    <w:rsid w:val="000B472D"/>
    <w:rsid w:val="000B480A"/>
    <w:rsid w:val="000B482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0E"/>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2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6F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16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31"/>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1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20"/>
    <w:rsid w:val="00403C6E"/>
    <w:rsid w:val="00403CDC"/>
    <w:rsid w:val="004046BA"/>
    <w:rsid w:val="004059AB"/>
    <w:rsid w:val="00406010"/>
    <w:rsid w:val="004062B3"/>
    <w:rsid w:val="004066D3"/>
    <w:rsid w:val="00406717"/>
    <w:rsid w:val="00406CFF"/>
    <w:rsid w:val="00406E2B"/>
    <w:rsid w:val="00406EA4"/>
    <w:rsid w:val="00406EB6"/>
    <w:rsid w:val="00406F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1C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6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D5"/>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4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AE"/>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A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1A"/>
    <w:rsid w:val="00892C79"/>
    <w:rsid w:val="0089300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2E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33"/>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3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5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6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C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5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F9"/>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1C"/>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C4A"/>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9C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2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1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C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E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7F"/>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7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3CF"/>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E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EDDF8"/>
  <w15:chartTrackingRefBased/>
  <w15:docId w15:val="{C36777E8-E726-4F46-BC88-7ABEF2E1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2E6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031908">
      <w:bodyDiv w:val="1"/>
      <w:marLeft w:val="0"/>
      <w:marRight w:val="0"/>
      <w:marTop w:val="0"/>
      <w:marBottom w:val="0"/>
      <w:divBdr>
        <w:top w:val="none" w:sz="0" w:space="0" w:color="auto"/>
        <w:left w:val="none" w:sz="0" w:space="0" w:color="auto"/>
        <w:bottom w:val="none" w:sz="0" w:space="0" w:color="auto"/>
        <w:right w:val="none" w:sz="0" w:space="0" w:color="auto"/>
      </w:divBdr>
      <w:divsChild>
        <w:div w:id="1068267900">
          <w:marLeft w:val="0"/>
          <w:marRight w:val="0"/>
          <w:marTop w:val="0"/>
          <w:marBottom w:val="0"/>
          <w:divBdr>
            <w:top w:val="none" w:sz="0" w:space="0" w:color="auto"/>
            <w:left w:val="none" w:sz="0" w:space="0" w:color="auto"/>
            <w:bottom w:val="none" w:sz="0" w:space="0" w:color="auto"/>
            <w:right w:val="none" w:sz="0" w:space="0" w:color="auto"/>
          </w:divBdr>
        </w:div>
        <w:div w:id="643433730">
          <w:marLeft w:val="0"/>
          <w:marRight w:val="0"/>
          <w:marTop w:val="0"/>
          <w:marBottom w:val="0"/>
          <w:divBdr>
            <w:top w:val="none" w:sz="0" w:space="0" w:color="auto"/>
            <w:left w:val="none" w:sz="0" w:space="0" w:color="auto"/>
            <w:bottom w:val="none" w:sz="0" w:space="0" w:color="auto"/>
            <w:right w:val="none" w:sz="0" w:space="0" w:color="auto"/>
          </w:divBdr>
        </w:div>
        <w:div w:id="574248337">
          <w:marLeft w:val="0"/>
          <w:marRight w:val="0"/>
          <w:marTop w:val="0"/>
          <w:marBottom w:val="0"/>
          <w:divBdr>
            <w:top w:val="none" w:sz="0" w:space="0" w:color="auto"/>
            <w:left w:val="none" w:sz="0" w:space="0" w:color="auto"/>
            <w:bottom w:val="none" w:sz="0" w:space="0" w:color="auto"/>
            <w:right w:val="none" w:sz="0" w:space="0" w:color="auto"/>
          </w:divBdr>
        </w:div>
      </w:divsChild>
    </w:div>
    <w:div w:id="789711558">
      <w:bodyDiv w:val="1"/>
      <w:marLeft w:val="0"/>
      <w:marRight w:val="0"/>
      <w:marTop w:val="0"/>
      <w:marBottom w:val="0"/>
      <w:divBdr>
        <w:top w:val="none" w:sz="0" w:space="0" w:color="auto"/>
        <w:left w:val="none" w:sz="0" w:space="0" w:color="auto"/>
        <w:bottom w:val="none" w:sz="0" w:space="0" w:color="auto"/>
        <w:right w:val="none" w:sz="0" w:space="0" w:color="auto"/>
      </w:divBdr>
      <w:divsChild>
        <w:div w:id="755974923">
          <w:marLeft w:val="0"/>
          <w:marRight w:val="0"/>
          <w:marTop w:val="0"/>
          <w:marBottom w:val="0"/>
          <w:divBdr>
            <w:top w:val="none" w:sz="0" w:space="0" w:color="auto"/>
            <w:left w:val="none" w:sz="0" w:space="0" w:color="auto"/>
            <w:bottom w:val="none" w:sz="0" w:space="0" w:color="auto"/>
            <w:right w:val="none" w:sz="0" w:space="0" w:color="auto"/>
          </w:divBdr>
        </w:div>
        <w:div w:id="417680903">
          <w:marLeft w:val="0"/>
          <w:marRight w:val="0"/>
          <w:marTop w:val="0"/>
          <w:marBottom w:val="0"/>
          <w:divBdr>
            <w:top w:val="none" w:sz="0" w:space="0" w:color="auto"/>
            <w:left w:val="none" w:sz="0" w:space="0" w:color="auto"/>
            <w:bottom w:val="none" w:sz="0" w:space="0" w:color="auto"/>
            <w:right w:val="none" w:sz="0" w:space="0" w:color="auto"/>
          </w:divBdr>
        </w:div>
        <w:div w:id="270850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4302433">
      <w:bodyDiv w:val="1"/>
      <w:marLeft w:val="0"/>
      <w:marRight w:val="0"/>
      <w:marTop w:val="0"/>
      <w:marBottom w:val="0"/>
      <w:divBdr>
        <w:top w:val="none" w:sz="0" w:space="0" w:color="auto"/>
        <w:left w:val="none" w:sz="0" w:space="0" w:color="auto"/>
        <w:bottom w:val="none" w:sz="0" w:space="0" w:color="auto"/>
        <w:right w:val="none" w:sz="0" w:space="0" w:color="auto"/>
      </w:divBdr>
      <w:divsChild>
        <w:div w:id="1498113239">
          <w:marLeft w:val="0"/>
          <w:marRight w:val="0"/>
          <w:marTop w:val="0"/>
          <w:marBottom w:val="0"/>
          <w:divBdr>
            <w:top w:val="none" w:sz="0" w:space="0" w:color="auto"/>
            <w:left w:val="none" w:sz="0" w:space="0" w:color="auto"/>
            <w:bottom w:val="none" w:sz="0" w:space="0" w:color="auto"/>
            <w:right w:val="none" w:sz="0" w:space="0" w:color="auto"/>
          </w:divBdr>
        </w:div>
      </w:divsChild>
    </w:div>
    <w:div w:id="1144587703">
      <w:bodyDiv w:val="1"/>
      <w:marLeft w:val="0"/>
      <w:marRight w:val="0"/>
      <w:marTop w:val="0"/>
      <w:marBottom w:val="0"/>
      <w:divBdr>
        <w:top w:val="none" w:sz="0" w:space="0" w:color="auto"/>
        <w:left w:val="none" w:sz="0" w:space="0" w:color="auto"/>
        <w:bottom w:val="none" w:sz="0" w:space="0" w:color="auto"/>
        <w:right w:val="none" w:sz="0" w:space="0" w:color="auto"/>
      </w:divBdr>
      <w:divsChild>
        <w:div w:id="442842924">
          <w:marLeft w:val="0"/>
          <w:marRight w:val="0"/>
          <w:marTop w:val="0"/>
          <w:marBottom w:val="0"/>
          <w:divBdr>
            <w:top w:val="none" w:sz="0" w:space="0" w:color="auto"/>
            <w:left w:val="none" w:sz="0" w:space="0" w:color="auto"/>
            <w:bottom w:val="none" w:sz="0" w:space="0" w:color="auto"/>
            <w:right w:val="none" w:sz="0" w:space="0" w:color="auto"/>
          </w:divBdr>
        </w:div>
        <w:div w:id="546189562">
          <w:marLeft w:val="0"/>
          <w:marRight w:val="0"/>
          <w:marTop w:val="0"/>
          <w:marBottom w:val="0"/>
          <w:divBdr>
            <w:top w:val="none" w:sz="0" w:space="0" w:color="auto"/>
            <w:left w:val="none" w:sz="0" w:space="0" w:color="auto"/>
            <w:bottom w:val="none" w:sz="0" w:space="0" w:color="auto"/>
            <w:right w:val="none" w:sz="0" w:space="0" w:color="auto"/>
          </w:divBdr>
        </w:div>
        <w:div w:id="2048597618">
          <w:marLeft w:val="0"/>
          <w:marRight w:val="0"/>
          <w:marTop w:val="0"/>
          <w:marBottom w:val="0"/>
          <w:divBdr>
            <w:top w:val="none" w:sz="0" w:space="0" w:color="auto"/>
            <w:left w:val="none" w:sz="0" w:space="0" w:color="auto"/>
            <w:bottom w:val="none" w:sz="0" w:space="0" w:color="auto"/>
            <w:right w:val="none" w:sz="0" w:space="0" w:color="auto"/>
          </w:divBdr>
        </w:div>
      </w:divsChild>
    </w:div>
    <w:div w:id="1463113533">
      <w:bodyDiv w:val="1"/>
      <w:marLeft w:val="0"/>
      <w:marRight w:val="0"/>
      <w:marTop w:val="0"/>
      <w:marBottom w:val="0"/>
      <w:divBdr>
        <w:top w:val="none" w:sz="0" w:space="0" w:color="auto"/>
        <w:left w:val="none" w:sz="0" w:space="0" w:color="auto"/>
        <w:bottom w:val="none" w:sz="0" w:space="0" w:color="auto"/>
        <w:right w:val="none" w:sz="0" w:space="0" w:color="auto"/>
      </w:divBdr>
      <w:divsChild>
        <w:div w:id="2026714588">
          <w:marLeft w:val="0"/>
          <w:marRight w:val="0"/>
          <w:marTop w:val="0"/>
          <w:marBottom w:val="0"/>
          <w:divBdr>
            <w:top w:val="none" w:sz="0" w:space="0" w:color="auto"/>
            <w:left w:val="none" w:sz="0" w:space="0" w:color="auto"/>
            <w:bottom w:val="none" w:sz="0" w:space="0" w:color="auto"/>
            <w:right w:val="none" w:sz="0" w:space="0" w:color="auto"/>
          </w:divBdr>
        </w:div>
        <w:div w:id="1155798460">
          <w:marLeft w:val="0"/>
          <w:marRight w:val="0"/>
          <w:marTop w:val="0"/>
          <w:marBottom w:val="0"/>
          <w:divBdr>
            <w:top w:val="none" w:sz="0" w:space="0" w:color="auto"/>
            <w:left w:val="none" w:sz="0" w:space="0" w:color="auto"/>
            <w:bottom w:val="none" w:sz="0" w:space="0" w:color="auto"/>
            <w:right w:val="none" w:sz="0" w:space="0" w:color="auto"/>
          </w:divBdr>
        </w:div>
        <w:div w:id="1382246209">
          <w:marLeft w:val="0"/>
          <w:marRight w:val="0"/>
          <w:marTop w:val="0"/>
          <w:marBottom w:val="0"/>
          <w:divBdr>
            <w:top w:val="none" w:sz="0" w:space="0" w:color="auto"/>
            <w:left w:val="none" w:sz="0" w:space="0" w:color="auto"/>
            <w:bottom w:val="none" w:sz="0" w:space="0" w:color="auto"/>
            <w:right w:val="none" w:sz="0" w:space="0" w:color="auto"/>
          </w:divBdr>
        </w:div>
      </w:divsChild>
    </w:div>
    <w:div w:id="1713118009">
      <w:bodyDiv w:val="1"/>
      <w:marLeft w:val="0"/>
      <w:marRight w:val="0"/>
      <w:marTop w:val="0"/>
      <w:marBottom w:val="0"/>
      <w:divBdr>
        <w:top w:val="none" w:sz="0" w:space="0" w:color="auto"/>
        <w:left w:val="none" w:sz="0" w:space="0" w:color="auto"/>
        <w:bottom w:val="none" w:sz="0" w:space="0" w:color="auto"/>
        <w:right w:val="none" w:sz="0" w:space="0" w:color="auto"/>
      </w:divBdr>
      <w:divsChild>
        <w:div w:id="1164051228">
          <w:marLeft w:val="0"/>
          <w:marRight w:val="0"/>
          <w:marTop w:val="0"/>
          <w:marBottom w:val="0"/>
          <w:divBdr>
            <w:top w:val="none" w:sz="0" w:space="0" w:color="auto"/>
            <w:left w:val="none" w:sz="0" w:space="0" w:color="auto"/>
            <w:bottom w:val="none" w:sz="0" w:space="0" w:color="auto"/>
            <w:right w:val="none" w:sz="0" w:space="0" w:color="auto"/>
          </w:divBdr>
        </w:div>
        <w:div w:id="1400439845">
          <w:marLeft w:val="0"/>
          <w:marRight w:val="0"/>
          <w:marTop w:val="0"/>
          <w:marBottom w:val="0"/>
          <w:divBdr>
            <w:top w:val="none" w:sz="0" w:space="0" w:color="auto"/>
            <w:left w:val="none" w:sz="0" w:space="0" w:color="auto"/>
            <w:bottom w:val="none" w:sz="0" w:space="0" w:color="auto"/>
            <w:right w:val="none" w:sz="0" w:space="0" w:color="auto"/>
          </w:divBdr>
        </w:div>
        <w:div w:id="193494980">
          <w:marLeft w:val="0"/>
          <w:marRight w:val="0"/>
          <w:marTop w:val="0"/>
          <w:marBottom w:val="0"/>
          <w:divBdr>
            <w:top w:val="none" w:sz="0" w:space="0" w:color="auto"/>
            <w:left w:val="none" w:sz="0" w:space="0" w:color="auto"/>
            <w:bottom w:val="none" w:sz="0" w:space="0" w:color="auto"/>
            <w:right w:val="none" w:sz="0" w:space="0" w:color="auto"/>
          </w:divBdr>
        </w:div>
      </w:divsChild>
    </w:div>
    <w:div w:id="1721588994">
      <w:bodyDiv w:val="1"/>
      <w:marLeft w:val="0"/>
      <w:marRight w:val="0"/>
      <w:marTop w:val="0"/>
      <w:marBottom w:val="0"/>
      <w:divBdr>
        <w:top w:val="none" w:sz="0" w:space="0" w:color="auto"/>
        <w:left w:val="none" w:sz="0" w:space="0" w:color="auto"/>
        <w:bottom w:val="none" w:sz="0" w:space="0" w:color="auto"/>
        <w:right w:val="none" w:sz="0" w:space="0" w:color="auto"/>
      </w:divBdr>
      <w:divsChild>
        <w:div w:id="183953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3EB5BD5B6044BC9DCB734A4A4AF869"/>
        <w:category>
          <w:name w:val="Allmänt"/>
          <w:gallery w:val="placeholder"/>
        </w:category>
        <w:types>
          <w:type w:val="bbPlcHdr"/>
        </w:types>
        <w:behaviors>
          <w:behavior w:val="content"/>
        </w:behaviors>
        <w:guid w:val="{348937E0-FCF6-4B76-B547-DF2B3A4F01EE}"/>
      </w:docPartPr>
      <w:docPartBody>
        <w:p w:rsidR="002D3037" w:rsidRDefault="002A0006">
          <w:pPr>
            <w:pStyle w:val="E73EB5BD5B6044BC9DCB734A4A4AF869"/>
          </w:pPr>
          <w:r w:rsidRPr="005A0A93">
            <w:rPr>
              <w:rStyle w:val="Platshllartext"/>
            </w:rPr>
            <w:t>Förslag till riksdagsbeslut</w:t>
          </w:r>
        </w:p>
      </w:docPartBody>
    </w:docPart>
    <w:docPart>
      <w:docPartPr>
        <w:name w:val="340641F74BAC427D9DD66BF48EC586BC"/>
        <w:category>
          <w:name w:val="Allmänt"/>
          <w:gallery w:val="placeholder"/>
        </w:category>
        <w:types>
          <w:type w:val="bbPlcHdr"/>
        </w:types>
        <w:behaviors>
          <w:behavior w:val="content"/>
        </w:behaviors>
        <w:guid w:val="{97D414F4-5EFA-4B06-985E-4068B48D6419}"/>
      </w:docPartPr>
      <w:docPartBody>
        <w:p w:rsidR="002D3037" w:rsidRDefault="002A0006">
          <w:pPr>
            <w:pStyle w:val="340641F74BAC427D9DD66BF48EC586BC"/>
          </w:pPr>
          <w:r w:rsidRPr="005A0A93">
            <w:rPr>
              <w:rStyle w:val="Platshllartext"/>
            </w:rPr>
            <w:t>Motivering</w:t>
          </w:r>
        </w:p>
      </w:docPartBody>
    </w:docPart>
    <w:docPart>
      <w:docPartPr>
        <w:name w:val="53CE40369B4549A2A06D91808A93169D"/>
        <w:category>
          <w:name w:val="Allmänt"/>
          <w:gallery w:val="placeholder"/>
        </w:category>
        <w:types>
          <w:type w:val="bbPlcHdr"/>
        </w:types>
        <w:behaviors>
          <w:behavior w:val="content"/>
        </w:behaviors>
        <w:guid w:val="{2FEA2030-CA07-4C26-AE5C-395E86B52660}"/>
      </w:docPartPr>
      <w:docPartBody>
        <w:p w:rsidR="002D3037" w:rsidRDefault="002A0006">
          <w:pPr>
            <w:pStyle w:val="53CE40369B4549A2A06D91808A93169D"/>
          </w:pPr>
          <w:r>
            <w:rPr>
              <w:rStyle w:val="Platshllartext"/>
            </w:rPr>
            <w:t xml:space="preserve"> </w:t>
          </w:r>
        </w:p>
      </w:docPartBody>
    </w:docPart>
    <w:docPart>
      <w:docPartPr>
        <w:name w:val="9981E29AE24D4F008C6530CC8A0D63DA"/>
        <w:category>
          <w:name w:val="Allmänt"/>
          <w:gallery w:val="placeholder"/>
        </w:category>
        <w:types>
          <w:type w:val="bbPlcHdr"/>
        </w:types>
        <w:behaviors>
          <w:behavior w:val="content"/>
        </w:behaviors>
        <w:guid w:val="{0EB951D9-CAE3-4CBD-BB91-85A060E323A9}"/>
      </w:docPartPr>
      <w:docPartBody>
        <w:p w:rsidR="002D3037" w:rsidRDefault="002A0006">
          <w:pPr>
            <w:pStyle w:val="9981E29AE24D4F008C6530CC8A0D63DA"/>
          </w:pPr>
          <w:r>
            <w:t xml:space="preserve"> </w:t>
          </w:r>
        </w:p>
      </w:docPartBody>
    </w:docPart>
    <w:docPart>
      <w:docPartPr>
        <w:name w:val="B58387ADD222473ABD87821FA2ED39A3"/>
        <w:category>
          <w:name w:val="Allmänt"/>
          <w:gallery w:val="placeholder"/>
        </w:category>
        <w:types>
          <w:type w:val="bbPlcHdr"/>
        </w:types>
        <w:behaviors>
          <w:behavior w:val="content"/>
        </w:behaviors>
        <w:guid w:val="{F866FE96-1A3A-47ED-8F55-ABBF3A5FDBE6}"/>
      </w:docPartPr>
      <w:docPartBody>
        <w:p w:rsidR="002D3037" w:rsidRDefault="00E02BEE" w:rsidP="00E02BEE">
          <w:pPr>
            <w:pStyle w:val="B58387ADD222473ABD87821FA2ED39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B8182B2E0449C1A1170AAD8DE690BF"/>
        <w:category>
          <w:name w:val="Allmänt"/>
          <w:gallery w:val="placeholder"/>
        </w:category>
        <w:types>
          <w:type w:val="bbPlcHdr"/>
        </w:types>
        <w:behaviors>
          <w:behavior w:val="content"/>
        </w:behaviors>
        <w:guid w:val="{4E93393C-4079-4A27-A695-32449F320A02}"/>
      </w:docPartPr>
      <w:docPartBody>
        <w:p w:rsidR="002D3037" w:rsidRDefault="00E02BEE" w:rsidP="00E02BEE">
          <w:pPr>
            <w:pStyle w:val="ACB8182B2E0449C1A1170AAD8DE690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F234E4F6BD47B8B5DEFBB90F9A9F8A"/>
        <w:category>
          <w:name w:val="Allmänt"/>
          <w:gallery w:val="placeholder"/>
        </w:category>
        <w:types>
          <w:type w:val="bbPlcHdr"/>
        </w:types>
        <w:behaviors>
          <w:behavior w:val="content"/>
        </w:behaviors>
        <w:guid w:val="{7AEF5725-F56D-4B68-92D1-492539807A55}"/>
      </w:docPartPr>
      <w:docPartBody>
        <w:p w:rsidR="002D3037" w:rsidRDefault="00E02BEE" w:rsidP="00E02BEE">
          <w:pPr>
            <w:pStyle w:val="CFF234E4F6BD47B8B5DEFBB90F9A9F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15348017BB40059022D45238592D66"/>
        <w:category>
          <w:name w:val="Allmänt"/>
          <w:gallery w:val="placeholder"/>
        </w:category>
        <w:types>
          <w:type w:val="bbPlcHdr"/>
        </w:types>
        <w:behaviors>
          <w:behavior w:val="content"/>
        </w:behaviors>
        <w:guid w:val="{5F127289-A0BF-4D57-95BF-F0ABD7B96DF5}"/>
      </w:docPartPr>
      <w:docPartBody>
        <w:p w:rsidR="002D3037" w:rsidRDefault="00E02BEE" w:rsidP="00E02BEE">
          <w:pPr>
            <w:pStyle w:val="FA15348017BB40059022D45238592D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F9D3DF09CA403CAA82E40FD822AC95"/>
        <w:category>
          <w:name w:val="Allmänt"/>
          <w:gallery w:val="placeholder"/>
        </w:category>
        <w:types>
          <w:type w:val="bbPlcHdr"/>
        </w:types>
        <w:behaviors>
          <w:behavior w:val="content"/>
        </w:behaviors>
        <w:guid w:val="{C45B73D0-2F73-492B-BA7C-EDC53B2BBA2F}"/>
      </w:docPartPr>
      <w:docPartBody>
        <w:p w:rsidR="002D3037" w:rsidRDefault="00467A51" w:rsidP="00E02BEE">
          <w:pPr>
            <w:pStyle w:val="88F9D3DF09CA403CAA82E40FD822AC95"/>
          </w:pPr>
          <w:r>
            <w:t>:3167</w:t>
          </w:r>
        </w:p>
      </w:docPartBody>
    </w:docPart>
    <w:docPart>
      <w:docPartPr>
        <w:name w:val="C9A76FF77CE64E75984D2D2610732173"/>
        <w:category>
          <w:name w:val="Allmänt"/>
          <w:gallery w:val="placeholder"/>
        </w:category>
        <w:types>
          <w:type w:val="bbPlcHdr"/>
        </w:types>
        <w:behaviors>
          <w:behavior w:val="content"/>
        </w:behaviors>
        <w:guid w:val="{FB28F794-DE41-4BA8-83B4-60D71E0DCB6C}"/>
      </w:docPartPr>
      <w:docPartBody>
        <w:p w:rsidR="00E1515F" w:rsidRDefault="00E15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EE"/>
    <w:rsid w:val="002A0006"/>
    <w:rsid w:val="002D3037"/>
    <w:rsid w:val="00467A51"/>
    <w:rsid w:val="006D34FA"/>
    <w:rsid w:val="00893001"/>
    <w:rsid w:val="009F2ABA"/>
    <w:rsid w:val="009F69F9"/>
    <w:rsid w:val="00AF50DE"/>
    <w:rsid w:val="00B11A1C"/>
    <w:rsid w:val="00E02BEE"/>
    <w:rsid w:val="00E1515F"/>
    <w:rsid w:val="00E72288"/>
    <w:rsid w:val="00FB64B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A51"/>
    <w:rPr>
      <w:color w:val="F1A983" w:themeColor="accent2" w:themeTint="99"/>
    </w:rPr>
  </w:style>
  <w:style w:type="paragraph" w:customStyle="1" w:styleId="E73EB5BD5B6044BC9DCB734A4A4AF869">
    <w:name w:val="E73EB5BD5B6044BC9DCB734A4A4AF869"/>
  </w:style>
  <w:style w:type="paragraph" w:customStyle="1" w:styleId="340641F74BAC427D9DD66BF48EC586BC">
    <w:name w:val="340641F74BAC427D9DD66BF48EC586BC"/>
  </w:style>
  <w:style w:type="paragraph" w:customStyle="1" w:styleId="53CE40369B4549A2A06D91808A93169D">
    <w:name w:val="53CE40369B4549A2A06D91808A93169D"/>
  </w:style>
  <w:style w:type="paragraph" w:customStyle="1" w:styleId="9981E29AE24D4F008C6530CC8A0D63DA">
    <w:name w:val="9981E29AE24D4F008C6530CC8A0D63DA"/>
  </w:style>
  <w:style w:type="paragraph" w:customStyle="1" w:styleId="B58387ADD222473ABD87821FA2ED39A3">
    <w:name w:val="B58387ADD222473ABD87821FA2ED39A3"/>
    <w:rsid w:val="00E02BEE"/>
  </w:style>
  <w:style w:type="paragraph" w:customStyle="1" w:styleId="ACB8182B2E0449C1A1170AAD8DE690BF">
    <w:name w:val="ACB8182B2E0449C1A1170AAD8DE690BF"/>
    <w:rsid w:val="00E02BEE"/>
  </w:style>
  <w:style w:type="paragraph" w:customStyle="1" w:styleId="CFF234E4F6BD47B8B5DEFBB90F9A9F8A">
    <w:name w:val="CFF234E4F6BD47B8B5DEFBB90F9A9F8A"/>
    <w:rsid w:val="00E02BEE"/>
  </w:style>
  <w:style w:type="paragraph" w:customStyle="1" w:styleId="FA15348017BB40059022D45238592D66">
    <w:name w:val="FA15348017BB40059022D45238592D66"/>
    <w:rsid w:val="00E02BEE"/>
  </w:style>
  <w:style w:type="paragraph" w:customStyle="1" w:styleId="88F9D3DF09CA403CAA82E40FD822AC95">
    <w:name w:val="88F9D3DF09CA403CAA82E40FD822AC95"/>
    <w:rsid w:val="00E02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F88B9-F029-4C63-A87D-18D5EBD36C8B}"/>
</file>

<file path=customXml/itemProps2.xml><?xml version="1.0" encoding="utf-8"?>
<ds:datastoreItem xmlns:ds="http://schemas.openxmlformats.org/officeDocument/2006/customXml" ds:itemID="{398E021E-C87F-4C29-AF0B-FFE283E89C2E}"/>
</file>

<file path=customXml/itemProps3.xml><?xml version="1.0" encoding="utf-8"?>
<ds:datastoreItem xmlns:ds="http://schemas.openxmlformats.org/officeDocument/2006/customXml" ds:itemID="{BD67D4B7-F867-444E-9DC2-2862BABCBE39}"/>
</file>

<file path=docProps/app.xml><?xml version="1.0" encoding="utf-8"?>
<Properties xmlns="http://schemas.openxmlformats.org/officeDocument/2006/extended-properties" xmlns:vt="http://schemas.openxmlformats.org/officeDocument/2006/docPropsVTypes">
  <Template>Normal</Template>
  <TotalTime>73</TotalTime>
  <Pages>4</Pages>
  <Words>1234</Words>
  <Characters>7827</Characters>
  <Application>Microsoft Office Word</Application>
  <DocSecurity>0</DocSecurity>
  <Lines>153</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V663 Utgiftsområde 14 Arbetsmarknad och arbetsliv</vt:lpstr>
      <vt:lpstr>
      </vt:lpstr>
    </vt:vector>
  </TitlesOfParts>
  <Company>Sveriges riksdag</Company>
  <LinksUpToDate>false</LinksUpToDate>
  <CharactersWithSpaces>8997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