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05BC3AC6FC34A28BA0DF5D88FA133FF"/>
        </w:placeholder>
        <w:text/>
      </w:sdtPr>
      <w:sdtEndPr/>
      <w:sdtContent>
        <w:p w:rsidRPr="009B062B" w:rsidR="00AF30DD" w:rsidP="002B3263" w:rsidRDefault="00AF30DD" w14:paraId="6EF44F3E" w14:textId="77777777">
          <w:pPr>
            <w:pStyle w:val="Rubrik1"/>
            <w:spacing w:after="300"/>
          </w:pPr>
          <w:r w:rsidRPr="009B062B">
            <w:t>Förslag till riksdagsbeslut</w:t>
          </w:r>
        </w:p>
      </w:sdtContent>
    </w:sdt>
    <w:sdt>
      <w:sdtPr>
        <w:alias w:val="Yrkande 1"/>
        <w:tag w:val="54441b10-ca86-47b4-a482-169aae3a2ff6"/>
        <w:id w:val="-2064713242"/>
        <w:lock w:val="sdtLocked"/>
      </w:sdtPr>
      <w:sdtEndPr/>
      <w:sdtContent>
        <w:p w:rsidR="00FF1C3D" w:rsidRDefault="001B3828" w14:paraId="2D90FA5B" w14:textId="77777777">
          <w:pPr>
            <w:pStyle w:val="Frslagstext"/>
            <w:numPr>
              <w:ilvl w:val="0"/>
              <w:numId w:val="0"/>
            </w:numPr>
          </w:pPr>
          <w:r>
            <w:t>Riksdagen ställer sig bakom det som anförs i motionen om att utreda brukarfinansiering på sträckan Oslo–Stockholm, samt att förstärka dialogen med Norges regering i ärendet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014D08ED1A40868A89967BE4C6AA4C"/>
        </w:placeholder>
        <w:text/>
      </w:sdtPr>
      <w:sdtEndPr/>
      <w:sdtContent>
        <w:p w:rsidRPr="00C30DAB" w:rsidR="006D79C9" w:rsidP="00C30DAB" w:rsidRDefault="00C30DAB" w14:paraId="2DE14037" w14:textId="6785CAAB">
          <w:pPr>
            <w:pStyle w:val="Rubrik1"/>
          </w:pPr>
          <w:r w:rsidRPr="00C30DAB">
            <w:t>Förbättra järnvägen mellan Oslo och Stockholm</w:t>
          </w:r>
        </w:p>
      </w:sdtContent>
    </w:sdt>
    <w:p w:rsidR="00314BFB" w:rsidP="00C30DAB" w:rsidRDefault="00314BFB" w14:paraId="20AC3AE4" w14:textId="77777777">
      <w:pPr>
        <w:pStyle w:val="Normalutanindragellerluft"/>
      </w:pPr>
      <w:r>
        <w:t>Idag tar den snabbaste resan med tåg mellan Stockholm och Oslo cirka fem timmar. Många avgångar har längre restid. Genom förbättringar av dagens infrastruktur skulle restiderna kunna minskas till tre timmar. Det skulle bidra till kraftig klimatnytta tillsammans med stora regionala och nationella samhällsnyttor.</w:t>
      </w:r>
    </w:p>
    <w:p w:rsidR="00314BFB" w:rsidP="00C30DAB" w:rsidRDefault="00314BFB" w14:paraId="089F5E27" w14:textId="1F678882">
      <w:r>
        <w:t>Resandet på sträckan Stockholm–Oslo är omfattande, och enbart flyget mellan de båda huvudstäderna står för 1,4 miljoner resor årligen. I ett modernt Sverige, där klimatmålen står i centrum, vore det rimligt att i stället satsa på bättre tågförbindelser. Att åstadkomma en tågförbindelse på max tre timmar kräver varken höghastighetståg eller helt ny järnväg mellan huvudstäderna. Den åtgärdsvalsstudie (ÅVS) som Trafik</w:t>
      </w:r>
      <w:r w:rsidR="00C30DAB">
        <w:softHyphen/>
      </w:r>
      <w:bookmarkStart w:name="_GoBack" w:id="1"/>
      <w:bookmarkEnd w:id="1"/>
      <w:r>
        <w:t xml:space="preserve">verket </w:t>
      </w:r>
      <w:r>
        <w:lastRenderedPageBreak/>
        <w:t>färdigställde för sträckan under 2017 visar att det är fullt möjligt att uppnå målet genom en stegvis utbyggnad av befintlig infrastruktur och genom att bygga ett par nya länkar för att korta resvägen. Den omedelbara effekten skulle bli att drygt en miljon flygresenärer skulle sätta sig på tåget, och klimatutsläppen skulle minska med över 60</w:t>
      </w:r>
      <w:r w:rsidR="00C91722">
        <w:t> </w:t>
      </w:r>
      <w:r>
        <w:t xml:space="preserve">000 ton per år. Den nyttoanalys som genomfördes för projektet under 2017 visar att projektet dessutom skulle vara samhällsekonomiskt lönsamt – så lönsamt att det skulle vara möjligt att finansiera de nya </w:t>
      </w:r>
      <w:proofErr w:type="spellStart"/>
      <w:r>
        <w:t>järnvägslänkarna</w:t>
      </w:r>
      <w:proofErr w:type="spellEnd"/>
      <w:r>
        <w:t xml:space="preserve"> som krävs genom banavgifter. </w:t>
      </w:r>
    </w:p>
    <w:p w:rsidRPr="00C30DAB" w:rsidR="00314BFB" w:rsidP="00C30DAB" w:rsidRDefault="00314BFB" w14:paraId="64EBAE45" w14:textId="77777777">
      <w:pPr>
        <w:pStyle w:val="Rubrik1"/>
      </w:pPr>
      <w:r w:rsidRPr="00C30DAB">
        <w:t xml:space="preserve">Stora internationella, nationella och lokala nyttor </w:t>
      </w:r>
    </w:p>
    <w:p w:rsidR="00314BFB" w:rsidP="00C30DAB" w:rsidRDefault="00314BFB" w14:paraId="40897E6F" w14:textId="77777777">
      <w:pPr>
        <w:pStyle w:val="Normalutanindragellerluft"/>
      </w:pPr>
      <w:r>
        <w:t>Norge utgör en viktig arbetsmarknad för många svenskar, och varje dag arbetspendlar ett väldigt stort antal människor mellan länderna. Sveriges investeringsvolym i Norge är mer än tre gånger så stor som i Danmark och Finland tillsammans, och en stor del av investeringarna sker inom it- och företagstjänster. Norska företag äger flest utlandsägda företag i Sverige, främst inom tjänstesektorn, vilket är en trend som varit starkt positiv under lång tid. Under de senaste tio åren har antalet sysselsatta i norskägda företag i Stockholms län fördubblats. Norges varuimport är störst från Sverige, och Sveriges växande tjänsteexport går i huvudsak till Norge.</w:t>
      </w:r>
    </w:p>
    <w:p w:rsidR="00314BFB" w:rsidP="00C30DAB" w:rsidRDefault="00314BFB" w14:paraId="75C43B58" w14:textId="247A67C6">
      <w:r>
        <w:t>Genom att knyta de båda huvudstadsregionerna närmre varandra skapas nya möj</w:t>
      </w:r>
      <w:r w:rsidR="00C30DAB">
        <w:softHyphen/>
      </w:r>
      <w:r>
        <w:t>ligheter för innovation och tillväxt. Inte minst med tanke på att det mellan de båda huvudstäderna ligger flera stora och växande städer, bland annat Örebro, Västerås och Karlstad (totalt bor omkring 3,4 miljoner människor längs stråket). En satsning på förbättring av infrastrukturen mellan Stockholm och Oslo gynnar alltså inte bara de direkt boende i de två huvudstäderna utan skapar också goda förutsättningar för både Värmland och Mälardalen i form av snabbare transporter och större arbetsmarknads</w:t>
      </w:r>
      <w:r w:rsidR="00C30DAB">
        <w:softHyphen/>
      </w:r>
      <w:r>
        <w:t xml:space="preserve">regioner. </w:t>
      </w:r>
    </w:p>
    <w:p w:rsidRPr="00C30DAB" w:rsidR="00314BFB" w:rsidP="00C30DAB" w:rsidRDefault="00314BFB" w14:paraId="042582B4" w14:textId="77777777">
      <w:pPr>
        <w:pStyle w:val="Rubrik1"/>
      </w:pPr>
      <w:r w:rsidRPr="00C30DAB">
        <w:t xml:space="preserve">Utred möjligheten att finansiera den nya infrastrukturen </w:t>
      </w:r>
    </w:p>
    <w:p w:rsidRPr="00422B9E" w:rsidR="00422B9E" w:rsidP="00C30DAB" w:rsidRDefault="00314BFB" w14:paraId="2E13DDE0" w14:textId="093A5F52">
      <w:pPr>
        <w:pStyle w:val="Normalutanindragellerluft"/>
      </w:pPr>
      <w:r>
        <w:t>I de två senaste nationella transportplanerna har stråket Oslo–Stockholm pekats ut som brist. Det är nu dags att sträckan Stockholm–Västerås–Örebro–Karlstad–Oslo utvecklas. Vi menar att regeringen bör ge en utredare i uppdrag att se över möjligheten att brukar</w:t>
      </w:r>
      <w:r w:rsidR="00C30DAB">
        <w:softHyphen/>
      </w:r>
      <w:r>
        <w:t>finansiera (banavgifter) de nya järnvägslänkar som krävs för att få till konkurrenskraf</w:t>
      </w:r>
      <w:r w:rsidR="00C30DAB">
        <w:softHyphen/>
      </w:r>
      <w:r>
        <w:t xml:space="preserve">tiga restider i stråket. </w:t>
      </w:r>
    </w:p>
    <w:sdt>
      <w:sdtPr>
        <w:rPr>
          <w:i/>
          <w:noProof/>
        </w:rPr>
        <w:alias w:val="CC_Underskrifter"/>
        <w:tag w:val="CC_Underskrifter"/>
        <w:id w:val="583496634"/>
        <w:lock w:val="sdtContentLocked"/>
        <w:placeholder>
          <w:docPart w:val="0CC6FA8A6A6B4D4CBAC0D80A3DB78D1B"/>
        </w:placeholder>
      </w:sdtPr>
      <w:sdtEndPr>
        <w:rPr>
          <w:i w:val="0"/>
          <w:noProof w:val="0"/>
        </w:rPr>
      </w:sdtEndPr>
      <w:sdtContent>
        <w:p w:rsidR="002B3263" w:rsidP="00376A79" w:rsidRDefault="002B3263" w14:paraId="1987144D" w14:textId="77777777"/>
        <w:p w:rsidRPr="008E0FE2" w:rsidR="004801AC" w:rsidP="00376A79" w:rsidRDefault="00C30DAB" w14:paraId="6E22959A" w14:textId="77777777"/>
      </w:sdtContent>
    </w:sdt>
    <w:tbl>
      <w:tblPr>
        <w:tblW w:w="5000" w:type="pct"/>
        <w:tblLook w:val="04A0" w:firstRow="1" w:lastRow="0" w:firstColumn="1" w:lastColumn="0" w:noHBand="0" w:noVBand="1"/>
        <w:tblCaption w:val="underskrifter"/>
      </w:tblPr>
      <w:tblGrid>
        <w:gridCol w:w="4252"/>
        <w:gridCol w:w="4252"/>
      </w:tblGrid>
      <w:tr w:rsidR="00E87005" w14:paraId="2E4BFA6D" w14:textId="77777777">
        <w:trPr>
          <w:cantSplit/>
        </w:trPr>
        <w:tc>
          <w:tcPr>
            <w:tcW w:w="50" w:type="pct"/>
            <w:vAlign w:val="bottom"/>
          </w:tcPr>
          <w:p w:rsidR="00E87005" w:rsidRDefault="00C91722" w14:paraId="4D272C17" w14:textId="77777777">
            <w:pPr>
              <w:pStyle w:val="Underskrifter"/>
            </w:pPr>
            <w:r>
              <w:t>Helena Vilhelmsson (C)</w:t>
            </w:r>
          </w:p>
        </w:tc>
        <w:tc>
          <w:tcPr>
            <w:tcW w:w="50" w:type="pct"/>
            <w:vAlign w:val="bottom"/>
          </w:tcPr>
          <w:p w:rsidR="00E87005" w:rsidRDefault="00E87005" w14:paraId="72D346B1" w14:textId="77777777">
            <w:pPr>
              <w:pStyle w:val="Underskrifter"/>
            </w:pPr>
          </w:p>
        </w:tc>
      </w:tr>
    </w:tbl>
    <w:p w:rsidR="003F5D96" w:rsidRDefault="003F5D96" w14:paraId="01BDFAE4" w14:textId="77777777"/>
    <w:sectPr w:rsidR="003F5D9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83863" w14:textId="77777777" w:rsidR="00314BFB" w:rsidRDefault="00314BFB" w:rsidP="000C1CAD">
      <w:pPr>
        <w:spacing w:line="240" w:lineRule="auto"/>
      </w:pPr>
      <w:r>
        <w:separator/>
      </w:r>
    </w:p>
  </w:endnote>
  <w:endnote w:type="continuationSeparator" w:id="0">
    <w:p w14:paraId="03D7768A" w14:textId="77777777" w:rsidR="00314BFB" w:rsidRDefault="00314B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A89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F94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3FE56" w14:textId="77777777" w:rsidR="00262EA3" w:rsidRPr="00376A79" w:rsidRDefault="00262EA3" w:rsidP="00376A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442E1" w14:textId="77777777" w:rsidR="00314BFB" w:rsidRDefault="00314BFB" w:rsidP="000C1CAD">
      <w:pPr>
        <w:spacing w:line="240" w:lineRule="auto"/>
      </w:pPr>
      <w:r>
        <w:separator/>
      </w:r>
    </w:p>
  </w:footnote>
  <w:footnote w:type="continuationSeparator" w:id="0">
    <w:p w14:paraId="1F06FDFB" w14:textId="77777777" w:rsidR="00314BFB" w:rsidRDefault="00314B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AEF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902DBF" wp14:editId="2E37EF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C3169F" w14:textId="77777777" w:rsidR="00262EA3" w:rsidRDefault="00C30DAB" w:rsidP="008103B5">
                          <w:pPr>
                            <w:jc w:val="right"/>
                          </w:pPr>
                          <w:sdt>
                            <w:sdtPr>
                              <w:alias w:val="CC_Noformat_Partikod"/>
                              <w:tag w:val="CC_Noformat_Partikod"/>
                              <w:id w:val="-53464382"/>
                              <w:placeholder>
                                <w:docPart w:val="F6BB4436BA6D4275BD840FF1A75A1DB5"/>
                              </w:placeholder>
                              <w:text/>
                            </w:sdtPr>
                            <w:sdtEndPr/>
                            <w:sdtContent>
                              <w:r w:rsidR="00314BFB">
                                <w:t>C</w:t>
                              </w:r>
                            </w:sdtContent>
                          </w:sdt>
                          <w:sdt>
                            <w:sdtPr>
                              <w:alias w:val="CC_Noformat_Partinummer"/>
                              <w:tag w:val="CC_Noformat_Partinummer"/>
                              <w:id w:val="-1709555926"/>
                              <w:placeholder>
                                <w:docPart w:val="B33D51BE69804A28BA7D169340787A6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902D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C3169F" w14:textId="77777777" w:rsidR="00262EA3" w:rsidRDefault="00C30DAB" w:rsidP="008103B5">
                    <w:pPr>
                      <w:jc w:val="right"/>
                    </w:pPr>
                    <w:sdt>
                      <w:sdtPr>
                        <w:alias w:val="CC_Noformat_Partikod"/>
                        <w:tag w:val="CC_Noformat_Partikod"/>
                        <w:id w:val="-53464382"/>
                        <w:placeholder>
                          <w:docPart w:val="F6BB4436BA6D4275BD840FF1A75A1DB5"/>
                        </w:placeholder>
                        <w:text/>
                      </w:sdtPr>
                      <w:sdtEndPr/>
                      <w:sdtContent>
                        <w:r w:rsidR="00314BFB">
                          <w:t>C</w:t>
                        </w:r>
                      </w:sdtContent>
                    </w:sdt>
                    <w:sdt>
                      <w:sdtPr>
                        <w:alias w:val="CC_Noformat_Partinummer"/>
                        <w:tag w:val="CC_Noformat_Partinummer"/>
                        <w:id w:val="-1709555926"/>
                        <w:placeholder>
                          <w:docPart w:val="B33D51BE69804A28BA7D169340787A66"/>
                        </w:placeholder>
                        <w:showingPlcHdr/>
                        <w:text/>
                      </w:sdtPr>
                      <w:sdtEndPr/>
                      <w:sdtContent>
                        <w:r w:rsidR="00262EA3">
                          <w:t xml:space="preserve"> </w:t>
                        </w:r>
                      </w:sdtContent>
                    </w:sdt>
                  </w:p>
                </w:txbxContent>
              </v:textbox>
              <w10:wrap anchorx="page"/>
            </v:shape>
          </w:pict>
        </mc:Fallback>
      </mc:AlternateContent>
    </w:r>
  </w:p>
  <w:p w14:paraId="4038D8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55B60" w14:textId="77777777" w:rsidR="00262EA3" w:rsidRDefault="00262EA3" w:rsidP="008563AC">
    <w:pPr>
      <w:jc w:val="right"/>
    </w:pPr>
  </w:p>
  <w:p w14:paraId="7A2F64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1E6AE" w14:textId="77777777" w:rsidR="00262EA3" w:rsidRDefault="00C30D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F559CA" wp14:editId="098267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FBA755" w14:textId="77777777" w:rsidR="00262EA3" w:rsidRDefault="00C30DAB" w:rsidP="00A314CF">
    <w:pPr>
      <w:pStyle w:val="FSHNormal"/>
      <w:spacing w:before="40"/>
    </w:pPr>
    <w:sdt>
      <w:sdtPr>
        <w:alias w:val="CC_Noformat_Motionstyp"/>
        <w:tag w:val="CC_Noformat_Motionstyp"/>
        <w:id w:val="1162973129"/>
        <w:lock w:val="sdtContentLocked"/>
        <w15:appearance w15:val="hidden"/>
        <w:text/>
      </w:sdtPr>
      <w:sdtEndPr/>
      <w:sdtContent>
        <w:r w:rsidR="00905C24">
          <w:t>Enskild motion</w:t>
        </w:r>
      </w:sdtContent>
    </w:sdt>
    <w:r w:rsidR="00821B36">
      <w:t xml:space="preserve"> </w:t>
    </w:r>
    <w:sdt>
      <w:sdtPr>
        <w:alias w:val="CC_Noformat_Partikod"/>
        <w:tag w:val="CC_Noformat_Partikod"/>
        <w:id w:val="1471015553"/>
        <w:text/>
      </w:sdtPr>
      <w:sdtEndPr/>
      <w:sdtContent>
        <w:r w:rsidR="00314BFB">
          <w:t>C</w:t>
        </w:r>
      </w:sdtContent>
    </w:sdt>
    <w:sdt>
      <w:sdtPr>
        <w:alias w:val="CC_Noformat_Partinummer"/>
        <w:tag w:val="CC_Noformat_Partinummer"/>
        <w:id w:val="-2014525982"/>
        <w:placeholder>
          <w:docPart w:val="48D56D99547840B48477FE8BBC5C2D83"/>
        </w:placeholder>
        <w:showingPlcHdr/>
        <w:text/>
      </w:sdtPr>
      <w:sdtEndPr/>
      <w:sdtContent>
        <w:r w:rsidR="00821B36">
          <w:t xml:space="preserve"> </w:t>
        </w:r>
      </w:sdtContent>
    </w:sdt>
  </w:p>
  <w:p w14:paraId="124F471E" w14:textId="77777777" w:rsidR="00262EA3" w:rsidRPr="008227B3" w:rsidRDefault="00C30D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67F835" w14:textId="77777777" w:rsidR="00262EA3" w:rsidRPr="008227B3" w:rsidRDefault="00C30D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5C24">
          <w:t>2021/22</w:t>
        </w:r>
      </w:sdtContent>
    </w:sdt>
    <w:sdt>
      <w:sdtPr>
        <w:rPr>
          <w:rStyle w:val="BeteckningChar"/>
        </w:rPr>
        <w:alias w:val="CC_Noformat_Partibet"/>
        <w:tag w:val="CC_Noformat_Partibet"/>
        <w:id w:val="405810658"/>
        <w:lock w:val="sdtContentLocked"/>
        <w:placeholder>
          <w:docPart w:val="EE69109BEABC4DA69B87D0A8F49CF953"/>
        </w:placeholder>
        <w:showingPlcHdr/>
        <w15:appearance w15:val="hidden"/>
        <w:text/>
      </w:sdtPr>
      <w:sdtEndPr>
        <w:rPr>
          <w:rStyle w:val="Rubrik1Char"/>
          <w:rFonts w:asciiTheme="majorHAnsi" w:hAnsiTheme="majorHAnsi"/>
          <w:sz w:val="38"/>
        </w:rPr>
      </w:sdtEndPr>
      <w:sdtContent>
        <w:r w:rsidR="00905C24">
          <w:t>:1631</w:t>
        </w:r>
      </w:sdtContent>
    </w:sdt>
  </w:p>
  <w:p w14:paraId="5DA9C678" w14:textId="77777777" w:rsidR="00262EA3" w:rsidRDefault="00C30DAB" w:rsidP="00E03A3D">
    <w:pPr>
      <w:pStyle w:val="Motionr"/>
    </w:pPr>
    <w:sdt>
      <w:sdtPr>
        <w:alias w:val="CC_Noformat_Avtext"/>
        <w:tag w:val="CC_Noformat_Avtext"/>
        <w:id w:val="-2020768203"/>
        <w:lock w:val="sdtContentLocked"/>
        <w15:appearance w15:val="hidden"/>
        <w:text/>
      </w:sdtPr>
      <w:sdtEndPr/>
      <w:sdtContent>
        <w:r w:rsidR="00905C24">
          <w:t>av Helena Vilhelmsson (C)</w:t>
        </w:r>
      </w:sdtContent>
    </w:sdt>
  </w:p>
  <w:sdt>
    <w:sdtPr>
      <w:alias w:val="CC_Noformat_Rubtext"/>
      <w:tag w:val="CC_Noformat_Rubtext"/>
      <w:id w:val="-218060500"/>
      <w:lock w:val="sdtLocked"/>
      <w:text/>
    </w:sdtPr>
    <w:sdtEndPr/>
    <w:sdtContent>
      <w:p w14:paraId="552FD2CB" w14:textId="27196AF6" w:rsidR="00262EA3" w:rsidRDefault="00905C24" w:rsidP="00283E0F">
        <w:pPr>
          <w:pStyle w:val="FSHRub2"/>
        </w:pPr>
        <w:r>
          <w:t>Sträckan Oslo–Stockholm</w:t>
        </w:r>
      </w:p>
    </w:sdtContent>
  </w:sdt>
  <w:sdt>
    <w:sdtPr>
      <w:alias w:val="CC_Boilerplate_3"/>
      <w:tag w:val="CC_Boilerplate_3"/>
      <w:id w:val="1606463544"/>
      <w:lock w:val="sdtContentLocked"/>
      <w15:appearance w15:val="hidden"/>
      <w:text w:multiLine="1"/>
    </w:sdtPr>
    <w:sdtEndPr/>
    <w:sdtContent>
      <w:p w14:paraId="26B690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14B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828"/>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263"/>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BFB"/>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6A79"/>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5D96"/>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9F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24"/>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3B"/>
    <w:rsid w:val="00C25970"/>
    <w:rsid w:val="00C26E30"/>
    <w:rsid w:val="00C274CC"/>
    <w:rsid w:val="00C27611"/>
    <w:rsid w:val="00C3039D"/>
    <w:rsid w:val="00C30D70"/>
    <w:rsid w:val="00C30DAB"/>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722"/>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005"/>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C3D"/>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8475DE"/>
  <w15:chartTrackingRefBased/>
  <w15:docId w15:val="{CEC4D5A5-16EA-40F6-B529-9C8B503C5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5BC3AC6FC34A28BA0DF5D88FA133FF"/>
        <w:category>
          <w:name w:val="Allmänt"/>
          <w:gallery w:val="placeholder"/>
        </w:category>
        <w:types>
          <w:type w:val="bbPlcHdr"/>
        </w:types>
        <w:behaviors>
          <w:behavior w:val="content"/>
        </w:behaviors>
        <w:guid w:val="{B97195AE-FF39-494C-879E-9BCF4D78F7AD}"/>
      </w:docPartPr>
      <w:docPartBody>
        <w:p w:rsidR="005825F5" w:rsidRDefault="005825F5">
          <w:pPr>
            <w:pStyle w:val="705BC3AC6FC34A28BA0DF5D88FA133FF"/>
          </w:pPr>
          <w:r w:rsidRPr="005A0A93">
            <w:rPr>
              <w:rStyle w:val="Platshllartext"/>
            </w:rPr>
            <w:t>Förslag till riksdagsbeslut</w:t>
          </w:r>
        </w:p>
      </w:docPartBody>
    </w:docPart>
    <w:docPart>
      <w:docPartPr>
        <w:name w:val="DE014D08ED1A40868A89967BE4C6AA4C"/>
        <w:category>
          <w:name w:val="Allmänt"/>
          <w:gallery w:val="placeholder"/>
        </w:category>
        <w:types>
          <w:type w:val="bbPlcHdr"/>
        </w:types>
        <w:behaviors>
          <w:behavior w:val="content"/>
        </w:behaviors>
        <w:guid w:val="{BB75A2E5-46DD-4CC5-9EA1-E6B8A0F8F130}"/>
      </w:docPartPr>
      <w:docPartBody>
        <w:p w:rsidR="005825F5" w:rsidRDefault="005825F5">
          <w:pPr>
            <w:pStyle w:val="DE014D08ED1A40868A89967BE4C6AA4C"/>
          </w:pPr>
          <w:r w:rsidRPr="005A0A93">
            <w:rPr>
              <w:rStyle w:val="Platshllartext"/>
            </w:rPr>
            <w:t>Motivering</w:t>
          </w:r>
        </w:p>
      </w:docPartBody>
    </w:docPart>
    <w:docPart>
      <w:docPartPr>
        <w:name w:val="F6BB4436BA6D4275BD840FF1A75A1DB5"/>
        <w:category>
          <w:name w:val="Allmänt"/>
          <w:gallery w:val="placeholder"/>
        </w:category>
        <w:types>
          <w:type w:val="bbPlcHdr"/>
        </w:types>
        <w:behaviors>
          <w:behavior w:val="content"/>
        </w:behaviors>
        <w:guid w:val="{C4E3CB59-C973-440A-95A2-B36AF31D794E}"/>
      </w:docPartPr>
      <w:docPartBody>
        <w:p w:rsidR="005825F5" w:rsidRDefault="005825F5">
          <w:pPr>
            <w:pStyle w:val="F6BB4436BA6D4275BD840FF1A75A1DB5"/>
          </w:pPr>
          <w:r>
            <w:rPr>
              <w:rStyle w:val="Platshllartext"/>
            </w:rPr>
            <w:t xml:space="preserve"> </w:t>
          </w:r>
        </w:p>
      </w:docPartBody>
    </w:docPart>
    <w:docPart>
      <w:docPartPr>
        <w:name w:val="B33D51BE69804A28BA7D169340787A66"/>
        <w:category>
          <w:name w:val="Allmänt"/>
          <w:gallery w:val="placeholder"/>
        </w:category>
        <w:types>
          <w:type w:val="bbPlcHdr"/>
        </w:types>
        <w:behaviors>
          <w:behavior w:val="content"/>
        </w:behaviors>
        <w:guid w:val="{B46ED910-1778-40FB-957D-91BDAE3CB855}"/>
      </w:docPartPr>
      <w:docPartBody>
        <w:p w:rsidR="005825F5" w:rsidRDefault="00BC357F">
          <w:pPr>
            <w:pStyle w:val="B33D51BE69804A28BA7D169340787A66"/>
          </w:pPr>
          <w:r>
            <w:t xml:space="preserve"> </w:t>
          </w:r>
        </w:p>
      </w:docPartBody>
    </w:docPart>
    <w:docPart>
      <w:docPartPr>
        <w:name w:val="0CC6FA8A6A6B4D4CBAC0D80A3DB78D1B"/>
        <w:category>
          <w:name w:val="Allmänt"/>
          <w:gallery w:val="placeholder"/>
        </w:category>
        <w:types>
          <w:type w:val="bbPlcHdr"/>
        </w:types>
        <w:behaviors>
          <w:behavior w:val="content"/>
        </w:behaviors>
        <w:guid w:val="{42B5C150-5050-45D7-9068-01688780260C}"/>
      </w:docPartPr>
      <w:docPartBody>
        <w:p w:rsidR="001E4B6A" w:rsidRDefault="001E4B6A"/>
      </w:docPartBody>
    </w:docPart>
    <w:docPart>
      <w:docPartPr>
        <w:name w:val="48D56D99547840B48477FE8BBC5C2D83"/>
        <w:category>
          <w:name w:val="Allmänt"/>
          <w:gallery w:val="placeholder"/>
        </w:category>
        <w:types>
          <w:type w:val="bbPlcHdr"/>
        </w:types>
        <w:behaviors>
          <w:behavior w:val="content"/>
        </w:behaviors>
        <w:guid w:val="{905C4B37-2DD3-412F-B32D-2FCDE792432F}"/>
      </w:docPartPr>
      <w:docPartBody>
        <w:p w:rsidR="00000000" w:rsidRDefault="00BC357F">
          <w:r>
            <w:t xml:space="preserve"> </w:t>
          </w:r>
        </w:p>
      </w:docPartBody>
    </w:docPart>
    <w:docPart>
      <w:docPartPr>
        <w:name w:val="EE69109BEABC4DA69B87D0A8F49CF953"/>
        <w:category>
          <w:name w:val="Allmänt"/>
          <w:gallery w:val="placeholder"/>
        </w:category>
        <w:types>
          <w:type w:val="bbPlcHdr"/>
        </w:types>
        <w:behaviors>
          <w:behavior w:val="content"/>
        </w:behaviors>
        <w:guid w:val="{6D076B9B-7D88-4DB0-A317-F4A8F62A240E}"/>
      </w:docPartPr>
      <w:docPartBody>
        <w:p w:rsidR="00000000" w:rsidRDefault="00BC357F">
          <w:r>
            <w:t>:1631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F5"/>
    <w:rsid w:val="001E4B6A"/>
    <w:rsid w:val="005825F5"/>
    <w:rsid w:val="00BC35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357F"/>
    <w:rPr>
      <w:color w:val="F4B083" w:themeColor="accent2" w:themeTint="99"/>
    </w:rPr>
  </w:style>
  <w:style w:type="paragraph" w:customStyle="1" w:styleId="705BC3AC6FC34A28BA0DF5D88FA133FF">
    <w:name w:val="705BC3AC6FC34A28BA0DF5D88FA133FF"/>
  </w:style>
  <w:style w:type="paragraph" w:customStyle="1" w:styleId="12EA340C10C34E68941A6A780138327F">
    <w:name w:val="12EA340C10C34E68941A6A78013832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26B1328ECE447095326831062BF0E6">
    <w:name w:val="E626B1328ECE447095326831062BF0E6"/>
  </w:style>
  <w:style w:type="paragraph" w:customStyle="1" w:styleId="DE014D08ED1A40868A89967BE4C6AA4C">
    <w:name w:val="DE014D08ED1A40868A89967BE4C6AA4C"/>
  </w:style>
  <w:style w:type="paragraph" w:customStyle="1" w:styleId="82E6AD34886D490199F6AC1C0BE01035">
    <w:name w:val="82E6AD34886D490199F6AC1C0BE01035"/>
  </w:style>
  <w:style w:type="paragraph" w:customStyle="1" w:styleId="6EB62771AA8949FCA9D9FFB7D95FD334">
    <w:name w:val="6EB62771AA8949FCA9D9FFB7D95FD334"/>
  </w:style>
  <w:style w:type="paragraph" w:customStyle="1" w:styleId="F6BB4436BA6D4275BD840FF1A75A1DB5">
    <w:name w:val="F6BB4436BA6D4275BD840FF1A75A1DB5"/>
  </w:style>
  <w:style w:type="paragraph" w:customStyle="1" w:styleId="B33D51BE69804A28BA7D169340787A66">
    <w:name w:val="B33D51BE69804A28BA7D169340787A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57E585-D7B4-4CA3-8D3E-D762011FF34A}"/>
</file>

<file path=customXml/itemProps2.xml><?xml version="1.0" encoding="utf-8"?>
<ds:datastoreItem xmlns:ds="http://schemas.openxmlformats.org/officeDocument/2006/customXml" ds:itemID="{57885D17-C9F8-4B2A-A7D3-3D8F4FE102B5}"/>
</file>

<file path=customXml/itemProps3.xml><?xml version="1.0" encoding="utf-8"?>
<ds:datastoreItem xmlns:ds="http://schemas.openxmlformats.org/officeDocument/2006/customXml" ds:itemID="{C33D9906-D4EC-4F80-AD52-7DD29AE207BF}"/>
</file>

<file path=docProps/app.xml><?xml version="1.0" encoding="utf-8"?>
<Properties xmlns="http://schemas.openxmlformats.org/officeDocument/2006/extended-properties" xmlns:vt="http://schemas.openxmlformats.org/officeDocument/2006/docPropsVTypes">
  <Template>Normal</Template>
  <TotalTime>15</TotalTime>
  <Pages>2</Pages>
  <Words>494</Words>
  <Characters>2897</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Oslo   Stockholm</vt:lpstr>
      <vt:lpstr>
      </vt:lpstr>
    </vt:vector>
  </TitlesOfParts>
  <Company>Sveriges riksdag</Company>
  <LinksUpToDate>false</LinksUpToDate>
  <CharactersWithSpaces>3377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