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48AC" w:rsidRPr="008168AA" w:rsidRDefault="009B48AC" w:rsidP="009B48AC">
      <w:pPr>
        <w:pStyle w:val="Hemstlrubrik"/>
      </w:pPr>
      <w:r w:rsidRPr="008168AA">
        <w:t>Förslag till riksdagsbeslut</w:t>
      </w:r>
    </w:p>
    <w:p w:rsidR="000253CD" w:rsidRPr="008168AA" w:rsidRDefault="000253CD">
      <w:pPr>
        <w:pStyle w:val="Hemstlatt"/>
        <w:ind w:left="0"/>
      </w:pPr>
      <w:r w:rsidRPr="008168AA">
        <w:t xml:space="preserve">Riksdagen tillkännager för regeringen som sin mening </w:t>
      </w:r>
      <w:r w:rsidRPr="008168AA">
        <w:rPr>
          <w:snapToGrid w:val="0"/>
          <w:color w:val="000000"/>
        </w:rPr>
        <w:t>vad som i motionen anförs om att skjuta upp förbudet mot blyammun</w:t>
      </w:r>
      <w:r w:rsidRPr="008168AA">
        <w:rPr>
          <w:snapToGrid w:val="0"/>
          <w:color w:val="000000"/>
        </w:rPr>
        <w:t>i</w:t>
      </w:r>
      <w:r w:rsidRPr="008168AA">
        <w:rPr>
          <w:snapToGrid w:val="0"/>
          <w:color w:val="000000"/>
        </w:rPr>
        <w:t>tion.</w:t>
      </w:r>
    </w:p>
    <w:p w:rsidR="00E84F25" w:rsidRPr="008168AA" w:rsidRDefault="007C6092" w:rsidP="00E22893">
      <w:pPr>
        <w:pStyle w:val="Rubrik1"/>
      </w:pPr>
      <w:r w:rsidRPr="008168AA">
        <w:t>Motivering</w:t>
      </w:r>
    </w:p>
    <w:p w:rsidR="009B48AC" w:rsidRPr="008168AA" w:rsidRDefault="009B48AC" w:rsidP="009B48AC">
      <w:pPr>
        <w:rPr>
          <w:color w:val="000000"/>
        </w:rPr>
      </w:pPr>
      <w:r w:rsidRPr="008168AA">
        <w:t>För några år sedan beslutades om förbud mot bly i hagelammunition från 2006 och i kulammunition från 2008. Huvudskälet till förbudet var att bly antogs förorsaka föroreningar i marken. När det gäller jakt med hagelamm</w:t>
      </w:r>
      <w:r w:rsidRPr="008168AA">
        <w:t>u</w:t>
      </w:r>
      <w:r w:rsidRPr="008168AA">
        <w:t>nition i våtmarker är blyförbudet välmotiverat eftersom risken är stor att få</w:t>
      </w:r>
      <w:r w:rsidRPr="008168AA">
        <w:t>g</w:t>
      </w:r>
      <w:r w:rsidRPr="008168AA">
        <w:t xml:space="preserve">lar äter hagel. </w:t>
      </w:r>
      <w:r w:rsidRPr="008168AA">
        <w:rPr>
          <w:color w:val="000000"/>
        </w:rPr>
        <w:t>När det däremot gäller blyförbudet för banskytte med kulgevär och vid jakt över torra marker är förbudet inte alls är motiverat.</w:t>
      </w:r>
    </w:p>
    <w:p w:rsidR="009B48AC" w:rsidRPr="008168AA" w:rsidRDefault="009B48AC" w:rsidP="002F30A6">
      <w:pPr>
        <w:pStyle w:val="Normaltindrag"/>
      </w:pPr>
      <w:r w:rsidRPr="008168AA">
        <w:t>Senare forskning visar att det inte finns några belägg för att exempelvis blykulor so</w:t>
      </w:r>
      <w:r w:rsidRPr="008168AA">
        <w:rPr>
          <w:spacing w:val="-2"/>
        </w:rPr>
        <w:t>m legat i marken i flera hundra år orsakar föroreningar eller läck</w:t>
      </w:r>
      <w:r w:rsidRPr="008168AA">
        <w:rPr>
          <w:spacing w:val="-2"/>
        </w:rPr>
        <w:t>a</w:t>
      </w:r>
      <w:r w:rsidRPr="008168AA">
        <w:t>ge i marken med bly. Dä</w:t>
      </w:r>
      <w:r w:rsidRPr="008168AA">
        <w:t>r</w:t>
      </w:r>
      <w:r w:rsidRPr="008168AA">
        <w:t>emot visar det att de fortfarande är intakta. Samma erfar</w:t>
      </w:r>
      <w:r w:rsidRPr="008168AA">
        <w:rPr>
          <w:spacing w:val="-2"/>
        </w:rPr>
        <w:t>enheter finns det från försvaret. Ett annat starkt vägande skäl till att skj</w:t>
      </w:r>
      <w:r w:rsidRPr="008168AA">
        <w:rPr>
          <w:spacing w:val="-2"/>
        </w:rPr>
        <w:t>u</w:t>
      </w:r>
      <w:r w:rsidRPr="008168AA">
        <w:t>ta på blyförbudet är att det inte finns användbara alternativ till blyet i kul</w:t>
      </w:r>
      <w:r w:rsidR="002F30A6" w:rsidRPr="008168AA">
        <w:softHyphen/>
      </w:r>
      <w:r w:rsidRPr="008168AA">
        <w:t>ammu</w:t>
      </w:r>
      <w:r w:rsidR="002F30A6" w:rsidRPr="008168AA">
        <w:softHyphen/>
      </w:r>
      <w:r w:rsidRPr="008168AA">
        <w:t>nition. Ett blyförbud vid jakt med kulgevär skulle kunna innebära oacceptabla effekter ur djurskydd</w:t>
      </w:r>
      <w:r w:rsidRPr="008168AA">
        <w:t>s</w:t>
      </w:r>
      <w:r w:rsidRPr="008168AA">
        <w:t>synpunkt eftersom skadeskjutningarna riskerar att öka.</w:t>
      </w:r>
    </w:p>
    <w:p w:rsidR="009B48AC" w:rsidRPr="008168AA" w:rsidRDefault="009B48AC" w:rsidP="002F30A6">
      <w:pPr>
        <w:pStyle w:val="Normaltindrag"/>
        <w:rPr>
          <w:color w:val="000000"/>
        </w:rPr>
      </w:pPr>
      <w:r w:rsidRPr="008168AA">
        <w:rPr>
          <w:color w:val="000000"/>
        </w:rPr>
        <w:t xml:space="preserve">Andra aspekter är </w:t>
      </w:r>
      <w:r w:rsidRPr="008168AA">
        <w:t>problem för skogsindustrin och säkerhetsrisker vid jakt och skytte måste också beaktas. Mot denna bakgrund beslutade regeringen i våras att skjuta upp införandet av ett förbud mot blyhagel. Kemikalieinspe</w:t>
      </w:r>
      <w:r w:rsidRPr="008168AA">
        <w:t>k</w:t>
      </w:r>
      <w:r w:rsidRPr="008168AA">
        <w:t>tionen fick också i uppdrag att utreda utsläppen och konsekvenserna av ett förbud.</w:t>
      </w:r>
      <w:r w:rsidRPr="008168AA">
        <w:rPr>
          <w:color w:val="000000"/>
        </w:rPr>
        <w:t xml:space="preserve"> </w:t>
      </w:r>
      <w:r w:rsidRPr="008168AA">
        <w:t>En annan viktig utgångspunkt är att det djuretiska perspektivet, li</w:t>
      </w:r>
      <w:r w:rsidRPr="008168AA">
        <w:t>k</w:t>
      </w:r>
      <w:r w:rsidRPr="008168AA">
        <w:t>som avvägningen mellan jaktens betydelse för viltvården och blyets påverkan på miljön, måste beaktas.</w:t>
      </w:r>
    </w:p>
    <w:p w:rsidR="009B48AC" w:rsidRPr="008168AA" w:rsidRDefault="009B48AC" w:rsidP="002F30A6">
      <w:pPr>
        <w:pStyle w:val="Normaltindrag"/>
      </w:pPr>
      <w:r w:rsidRPr="008168AA">
        <w:t xml:space="preserve">Det är viktigt att även beslutet mot kulammunition behandlas på samma sätt som beslutet om blyhagel. Mot denna bakgrund anser jag att även beslutet </w:t>
      </w:r>
      <w:r w:rsidRPr="008168AA">
        <w:lastRenderedPageBreak/>
        <w:t>om ett förbud mot kulammunition också ska skjutas på framtiden till</w:t>
      </w:r>
      <w:r w:rsidR="002F30A6" w:rsidRPr="008168AA">
        <w:t xml:space="preserve"> </w:t>
      </w:r>
      <w:r w:rsidRPr="008168AA">
        <w:t xml:space="preserve">dess att konsekvenserna </w:t>
      </w:r>
      <w:r w:rsidR="002F30A6" w:rsidRPr="008168AA">
        <w:t xml:space="preserve">blir </w:t>
      </w:r>
      <w:r w:rsidRPr="008168AA">
        <w:t>att det finns alternativ som tillgodoser alla krav.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68AA">
        <w:trPr>
          <w:cantSplit/>
        </w:trPr>
        <w:tc>
          <w:tcPr>
            <w:tcW w:w="3046" w:type="dxa"/>
          </w:tcPr>
          <w:p w:rsidR="000253CD" w:rsidRPr="008168AA" w:rsidRDefault="000253CD">
            <w:pPr>
              <w:pStyle w:val="UnderskriftDatum"/>
              <w:spacing w:before="240"/>
            </w:pPr>
            <w:r w:rsidRPr="008168AA">
              <w:t>Stockholm den 24 oktober 2006</w:t>
            </w:r>
          </w:p>
        </w:tc>
        <w:tc>
          <w:tcPr>
            <w:tcW w:w="3047" w:type="dxa"/>
          </w:tcPr>
          <w:p w:rsidR="000253CD" w:rsidRPr="008168AA" w:rsidRDefault="000253CD">
            <w:pPr>
              <w:pStyle w:val="Underskrifter"/>
              <w:spacing w:before="240"/>
            </w:pPr>
          </w:p>
        </w:tc>
      </w:tr>
      <w:tr w:rsidR="00000000" w:rsidRPr="008168AA">
        <w:trPr>
          <w:cantSplit/>
        </w:trPr>
        <w:tc>
          <w:tcPr>
            <w:tcW w:w="3046" w:type="dxa"/>
          </w:tcPr>
          <w:p w:rsidR="000253CD" w:rsidRPr="008168AA" w:rsidRDefault="000253CD">
            <w:pPr>
              <w:pStyle w:val="Underskrifter"/>
            </w:pPr>
            <w:r w:rsidRPr="008168AA">
              <w:t>Michael Hagberg (s)</w:t>
            </w:r>
          </w:p>
        </w:tc>
        <w:tc>
          <w:tcPr>
            <w:tcW w:w="3046" w:type="dxa"/>
          </w:tcPr>
          <w:p w:rsidR="000253CD" w:rsidRPr="008168AA" w:rsidRDefault="000253CD">
            <w:pPr>
              <w:pStyle w:val="Underskrifter"/>
            </w:pPr>
          </w:p>
        </w:tc>
      </w:tr>
    </w:tbl>
    <w:p w:rsidR="009B48AC" w:rsidRPr="008168AA" w:rsidRDefault="009B48AC" w:rsidP="002F30A6">
      <w:pPr>
        <w:pStyle w:val="Normaltindrag"/>
      </w:pPr>
    </w:p>
    <w:sectPr w:rsidR="009B48AC" w:rsidRPr="008168AA" w:rsidSect="002F30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53CD" w:rsidRPr="008168AA" w:rsidRDefault="000253CD">
      <w:r w:rsidRPr="008168AA">
        <w:separator/>
      </w:r>
    </w:p>
  </w:endnote>
  <w:endnote w:type="continuationSeparator" w:id="0">
    <w:p w:rsidR="000253CD" w:rsidRPr="008168AA" w:rsidRDefault="000253CD">
      <w:r w:rsidRPr="008168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37" w:rsidRPr="008168AA" w:rsidRDefault="008168AA" w:rsidP="002F30A6">
    <w:pPr>
      <w:pStyle w:val="Sidfot"/>
    </w:pPr>
    <w:r w:rsidRPr="008168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7336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0A6" w:rsidRDefault="000253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F30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30A6" w:rsidRDefault="000253CD">
                    <w:pPr>
                      <w:pStyle w:val="NormalS5sidnrV"/>
                    </w:pPr>
                    <w:r>
                      <w:fldChar w:fldCharType="begin"/>
                    </w:r>
                    <w:r w:rsidR="002F30A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37" w:rsidRPr="008168AA" w:rsidRDefault="008168AA" w:rsidP="002F30A6">
    <w:pPr>
      <w:pStyle w:val="Sidfot"/>
    </w:pPr>
    <w:r w:rsidRPr="008168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784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0A6" w:rsidRDefault="000253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F30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30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30A6" w:rsidRDefault="000253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F30A6">
                      <w:instrText xml:space="preserve"> PAGE *\charformat</w:instrText>
                    </w:r>
                    <w:r>
                      <w:fldChar w:fldCharType="separate"/>
                    </w:r>
                    <w:r w:rsidR="002F30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37" w:rsidRPr="008168AA" w:rsidRDefault="008168AA" w:rsidP="002F30A6">
    <w:pPr>
      <w:pStyle w:val="Sidfot"/>
    </w:pPr>
    <w:r w:rsidRPr="008168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84006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0A6" w:rsidRDefault="000253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F30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30A6" w:rsidRDefault="000253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F30A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53CD" w:rsidRPr="008168AA" w:rsidRDefault="000253CD">
      <w:r w:rsidRPr="008168AA">
        <w:separator/>
      </w:r>
    </w:p>
  </w:footnote>
  <w:footnote w:type="continuationSeparator" w:id="0">
    <w:p w:rsidR="000253CD" w:rsidRPr="008168AA" w:rsidRDefault="000253CD">
      <w:r w:rsidRPr="008168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37" w:rsidRPr="008168AA" w:rsidRDefault="008168AA" w:rsidP="002F30A6">
    <w:pPr>
      <w:pStyle w:val="Sidhuvud"/>
    </w:pPr>
    <w:r w:rsidRPr="008168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47141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0A6" w:rsidRDefault="000253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F30A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30A6">
                            <w:t>2006/07</w:t>
                          </w:r>
                          <w:r>
                            <w:fldChar w:fldCharType="end"/>
                          </w:r>
                          <w:r w:rsidR="002F30A6">
                            <w:t>:</w:t>
                          </w:r>
                          <w:r>
                            <w:fldChar w:fldCharType="begin"/>
                          </w:r>
                          <w:r w:rsidR="002F30A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30A6">
                            <w:t>MJ343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30A6" w:rsidRDefault="000253CD">
                    <w:pPr>
                      <w:pStyle w:val="KantRubrikS5V"/>
                    </w:pPr>
                    <w:r>
                      <w:fldChar w:fldCharType="begin"/>
                    </w:r>
                    <w:r w:rsidR="002F30A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30A6">
                      <w:t>2006/07</w:t>
                    </w:r>
                    <w:r>
                      <w:fldChar w:fldCharType="end"/>
                    </w:r>
                    <w:r w:rsidR="002F30A6">
                      <w:t>:</w:t>
                    </w:r>
                    <w:r>
                      <w:fldChar w:fldCharType="begin"/>
                    </w:r>
                    <w:r w:rsidR="002F30A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30A6">
                      <w:t>MJ343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A37" w:rsidRPr="008168AA" w:rsidRDefault="008168AA" w:rsidP="002F30A6">
    <w:pPr>
      <w:pStyle w:val="Sidhuvud"/>
    </w:pPr>
    <w:r w:rsidRPr="008168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9407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0A6" w:rsidRDefault="000253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F30A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30A6">
                            <w:t>2006/07</w:t>
                          </w:r>
                          <w:r>
                            <w:fldChar w:fldCharType="end"/>
                          </w:r>
                          <w:r w:rsidR="002F30A6">
                            <w:t>:</w:t>
                          </w:r>
                          <w:r>
                            <w:fldChar w:fldCharType="begin"/>
                          </w:r>
                          <w:r w:rsidR="002F30A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30A6">
                            <w:t>MJ343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30A6" w:rsidRDefault="000253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F30A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30A6">
                      <w:t>2006/07</w:t>
                    </w:r>
                    <w:r>
                      <w:fldChar w:fldCharType="end"/>
                    </w:r>
                    <w:r w:rsidR="002F30A6">
                      <w:t>:</w:t>
                    </w:r>
                    <w:r>
                      <w:fldChar w:fldCharType="begin"/>
                    </w:r>
                    <w:r w:rsidR="002F30A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30A6">
                      <w:t>MJ343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3CD" w:rsidRPr="008168AA" w:rsidRDefault="000253CD">
    <w:pPr>
      <w:pStyle w:val="FSHNormal"/>
      <w:tabs>
        <w:tab w:val="right" w:pos="5840"/>
      </w:tabs>
    </w:pPr>
    <w:r w:rsidRPr="008168AA">
      <w:br/>
    </w:r>
    <w:r w:rsidRPr="008168AA">
      <w:fldChar w:fldCharType="begin" w:fldLock="1"/>
    </w:r>
    <w:r w:rsidRPr="008168AA">
      <w:instrText xml:space="preserve"> DOCPROPERTY</w:instrText>
    </w:r>
    <w:r w:rsidRPr="008168AA">
      <w:rPr>
        <w:sz w:val="18"/>
      </w:rPr>
      <w:instrText xml:space="preserve"> "YearUser" *\charformat </w:instrText>
    </w:r>
    <w:r w:rsidRPr="008168AA">
      <w:fldChar w:fldCharType="separate"/>
    </w:r>
    <w:r w:rsidRPr="008168AA">
      <w:t>2006/07</w:t>
    </w:r>
    <w:r w:rsidRPr="008168AA">
      <w:fldChar w:fldCharType="end"/>
    </w:r>
    <w:r w:rsidRPr="008168AA">
      <w:t xml:space="preserve"> </w:t>
    </w:r>
    <w:r w:rsidRPr="008168AA">
      <w:tab/>
      <w:t xml:space="preserve">mnr: </w:t>
    </w:r>
    <w:r w:rsidRPr="008168AA">
      <w:fldChar w:fldCharType="begin" w:fldLock="1"/>
    </w:r>
    <w:r w:rsidRPr="008168AA">
      <w:instrText xml:space="preserve"> DOCPROPERTY</w:instrText>
    </w:r>
    <w:r w:rsidRPr="008168AA">
      <w:rPr>
        <w:sz w:val="18"/>
      </w:rPr>
      <w:instrText xml:space="preserve"> "Motionsnummer" *\charformat </w:instrText>
    </w:r>
    <w:r w:rsidRPr="008168AA">
      <w:fldChar w:fldCharType="separate"/>
    </w:r>
    <w:r w:rsidRPr="008168AA">
      <w:t>MJ343</w:t>
    </w:r>
    <w:r w:rsidRPr="008168AA">
      <w:fldChar w:fldCharType="end"/>
    </w:r>
    <w:r w:rsidRPr="008168AA">
      <w:br/>
    </w:r>
    <w:r w:rsidRPr="008168AA">
      <w:fldChar w:fldCharType="begin" w:fldLock="1"/>
    </w:r>
    <w:r w:rsidRPr="008168AA">
      <w:instrText xml:space="preserve"> DOCPROPERTY</w:instrText>
    </w:r>
    <w:r w:rsidRPr="008168AA">
      <w:rPr>
        <w:sz w:val="18"/>
      </w:rPr>
      <w:instrText xml:space="preserve"> "Samling" *\charformat </w:instrText>
    </w:r>
    <w:r w:rsidRPr="008168AA">
      <w:fldChar w:fldCharType="end"/>
    </w:r>
    <w:r w:rsidRPr="008168AA">
      <w:tab/>
      <w:t xml:space="preserve">pnr: </w:t>
    </w:r>
    <w:r w:rsidRPr="008168AA">
      <w:fldChar w:fldCharType="begin" w:fldLock="1"/>
    </w:r>
    <w:r w:rsidRPr="008168AA">
      <w:instrText xml:space="preserve"> DOCPROPERTY</w:instrText>
    </w:r>
    <w:r w:rsidRPr="008168AA">
      <w:rPr>
        <w:sz w:val="18"/>
      </w:rPr>
      <w:instrText xml:space="preserve"> "Partinummer" *\charformat </w:instrText>
    </w:r>
    <w:r w:rsidRPr="008168AA">
      <w:fldChar w:fldCharType="separate"/>
    </w:r>
    <w:r w:rsidRPr="008168AA">
      <w:t>s29412</w:t>
    </w:r>
    <w:r w:rsidRPr="008168AA">
      <w:fldChar w:fldCharType="end"/>
    </w:r>
  </w:p>
  <w:p w:rsidR="000253CD" w:rsidRPr="008168AA" w:rsidRDefault="000253CD">
    <w:pPr>
      <w:pStyle w:val="FSHRub1"/>
    </w:pPr>
    <w:r w:rsidRPr="008168AA">
      <w:t>Motion till riksdagen</w:t>
    </w:r>
    <w:r w:rsidRPr="008168AA">
      <w:br/>
    </w:r>
    <w:r w:rsidRPr="008168AA">
      <w:fldChar w:fldCharType="begin" w:fldLock="1"/>
    </w:r>
    <w:r w:rsidRPr="008168AA">
      <w:instrText xml:space="preserve"> DOCPROPERTY "YearUser" *\charformat </w:instrText>
    </w:r>
    <w:r w:rsidRPr="008168AA">
      <w:fldChar w:fldCharType="separate"/>
    </w:r>
    <w:r w:rsidRPr="008168AA">
      <w:t>2006/07</w:t>
    </w:r>
    <w:r w:rsidRPr="008168AA">
      <w:fldChar w:fldCharType="end"/>
    </w:r>
    <w:r w:rsidRPr="008168AA">
      <w:t>:</w:t>
    </w:r>
    <w:r w:rsidRPr="008168AA">
      <w:fldChar w:fldCharType="begin" w:fldLock="1"/>
    </w:r>
    <w:r w:rsidRPr="008168AA">
      <w:instrText xml:space="preserve"> DOCPROPERTY "Motionsnummer" *\charformat </w:instrText>
    </w:r>
    <w:r w:rsidRPr="008168AA">
      <w:fldChar w:fldCharType="separate"/>
    </w:r>
    <w:r w:rsidRPr="008168AA">
      <w:t>MJ343</w:t>
    </w:r>
    <w:r w:rsidRPr="008168AA">
      <w:fldChar w:fldCharType="end"/>
    </w:r>
  </w:p>
  <w:p w:rsidR="000253CD" w:rsidRPr="008168AA" w:rsidRDefault="000253CD">
    <w:pPr>
      <w:pStyle w:val="FSHNormalS5"/>
    </w:pPr>
    <w:r w:rsidRPr="008168AA">
      <w:fldChar w:fldCharType="begin" w:fldLock="1"/>
    </w:r>
    <w:r w:rsidRPr="008168AA">
      <w:instrText xml:space="preserve"> DOCPROPERTY "MotionarText" *\charformat </w:instrText>
    </w:r>
    <w:r w:rsidRPr="008168AA">
      <w:fldChar w:fldCharType="separate"/>
    </w:r>
    <w:r w:rsidRPr="008168AA">
      <w:t>av Michael Hagberg (s)</w:t>
    </w:r>
    <w:r w:rsidRPr="008168AA">
      <w:fldChar w:fldCharType="end"/>
    </w:r>
    <w:r w:rsidRPr="008168AA">
      <w:br/>
    </w:r>
    <w:r w:rsidRPr="008168AA">
      <w:fldChar w:fldCharType="begin" w:fldLock="1"/>
    </w:r>
    <w:r w:rsidRPr="008168AA">
      <w:instrText xml:space="preserve"> DOCPROPERTY "SvarFrasKort" *\charformat </w:instrText>
    </w:r>
    <w:r w:rsidRPr="008168AA">
      <w:fldChar w:fldCharType="end"/>
    </w:r>
  </w:p>
  <w:p w:rsidR="000253CD" w:rsidRPr="008168AA" w:rsidRDefault="000253CD">
    <w:pPr>
      <w:pStyle w:val="FSHTitel"/>
    </w:pPr>
    <w:r w:rsidRPr="008168AA">
      <w:fldChar w:fldCharType="begin" w:fldLock="1"/>
    </w:r>
    <w:r w:rsidRPr="008168AA">
      <w:instrText xml:space="preserve"> DOCPROPERTY</w:instrText>
    </w:r>
    <w:r w:rsidRPr="008168AA">
      <w:rPr>
        <w:sz w:val="18"/>
      </w:rPr>
      <w:instrText xml:space="preserve"> "RubrikSvar" *\charformat </w:instrText>
    </w:r>
    <w:r w:rsidRPr="008168AA">
      <w:fldChar w:fldCharType="separate"/>
    </w:r>
    <w:r w:rsidRPr="008168AA">
      <w:t>Beslutet om förbud mot blyammunition</w:t>
    </w:r>
    <w:r w:rsidRPr="008168AA">
      <w:fldChar w:fldCharType="end"/>
    </w:r>
  </w:p>
  <w:p w:rsidR="000253CD" w:rsidRPr="008168AA" w:rsidRDefault="000253CD">
    <w:pPr>
      <w:pStyle w:val="Normal00"/>
    </w:pPr>
  </w:p>
  <w:p w:rsidR="002F30A6" w:rsidRPr="008168AA" w:rsidRDefault="002F30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8209257">
    <w:abstractNumId w:val="13"/>
  </w:num>
  <w:num w:numId="2" w16cid:durableId="1863587726">
    <w:abstractNumId w:val="10"/>
  </w:num>
  <w:num w:numId="3" w16cid:durableId="1203404306">
    <w:abstractNumId w:val="11"/>
  </w:num>
  <w:num w:numId="4" w16cid:durableId="1504540865">
    <w:abstractNumId w:val="12"/>
  </w:num>
  <w:num w:numId="5" w16cid:durableId="1360593496">
    <w:abstractNumId w:val="8"/>
  </w:num>
  <w:num w:numId="6" w16cid:durableId="358236669">
    <w:abstractNumId w:val="3"/>
  </w:num>
  <w:num w:numId="7" w16cid:durableId="1493567222">
    <w:abstractNumId w:val="2"/>
  </w:num>
  <w:num w:numId="8" w16cid:durableId="1153180892">
    <w:abstractNumId w:val="1"/>
  </w:num>
  <w:num w:numId="9" w16cid:durableId="1326665347">
    <w:abstractNumId w:val="0"/>
  </w:num>
  <w:num w:numId="10" w16cid:durableId="1126855427">
    <w:abstractNumId w:val="9"/>
  </w:num>
  <w:num w:numId="11" w16cid:durableId="9992021">
    <w:abstractNumId w:val="7"/>
  </w:num>
  <w:num w:numId="12" w16cid:durableId="1407386827">
    <w:abstractNumId w:val="6"/>
  </w:num>
  <w:num w:numId="13" w16cid:durableId="173302217">
    <w:abstractNumId w:val="5"/>
  </w:num>
  <w:num w:numId="14" w16cid:durableId="519900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90DE8CB7-4529-46A3-B9CA-8FC406FE53F4}"/>
  </w:docVars>
  <w:rsids>
    <w:rsidRoot w:val="008168AA"/>
    <w:rsid w:val="00002742"/>
    <w:rsid w:val="000220F8"/>
    <w:rsid w:val="000253CD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6975"/>
    <w:rsid w:val="00201DFB"/>
    <w:rsid w:val="00204A63"/>
    <w:rsid w:val="00212FF1"/>
    <w:rsid w:val="00230193"/>
    <w:rsid w:val="00244D0B"/>
    <w:rsid w:val="00247023"/>
    <w:rsid w:val="0025068A"/>
    <w:rsid w:val="002818D3"/>
    <w:rsid w:val="002911A7"/>
    <w:rsid w:val="002943C8"/>
    <w:rsid w:val="00295E6D"/>
    <w:rsid w:val="002A2A6B"/>
    <w:rsid w:val="002C2373"/>
    <w:rsid w:val="002D11A8"/>
    <w:rsid w:val="002F30A6"/>
    <w:rsid w:val="00306589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072C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7A37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B7AD1"/>
    <w:rsid w:val="007C6092"/>
    <w:rsid w:val="007E119E"/>
    <w:rsid w:val="008168AA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48AC"/>
    <w:rsid w:val="009C71D9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09FF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2DD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5D7C25-CE9A-4BFF-9455-8A55A400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1685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s29412</vt:lpstr>
    </vt:vector>
  </TitlesOfParts>
  <Company>Riksdagen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s29412</dc:title>
  <dc:subject>s29412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2006-12-13T18:07:00Z</cp:lastPrinted>
  <dcterms:created xsi:type="dcterms:W3CDTF">2025-12-17T00:45:00Z</dcterms:created>
  <dcterms:modified xsi:type="dcterms:W3CDTF">2025-12-17T00:45:00Z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Beslutet om förbud mot blyammunition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Beslutet om förbud mot blyammunition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20062007000000000115000294120069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20062007000000000115000294120069</vt:lpwstr>
  </property>
  <property fmtid="{D5CDD505-2E9C-101B-9397-08002B2CF9AE}" pid="50" name="nummer">
    <vt:lpwstr>343</vt:lpwstr>
  </property>
  <property fmtid="{D5CDD505-2E9C-101B-9397-08002B2CF9AE}" pid="51" name="utskottsbeteckning">
    <vt:lpwstr>MJ</vt:lpwstr>
  </property>
  <property fmtid="{D5CDD505-2E9C-101B-9397-08002B2CF9AE}" pid="52" name="GlobalUID">
    <vt:lpwstr>{6F13C474-F45A-4054-9930-B7F7A1A02B19}</vt:lpwstr>
  </property>
  <property fmtid="{D5CDD505-2E9C-101B-9397-08002B2CF9AE}" pid="53" name="Överföringar">
    <vt:i4>0</vt:i4>
  </property>
  <property fmtid="{D5CDD505-2E9C-101B-9397-08002B2CF9AE}" pid="54" name="Checksum">
    <vt:lpwstr>*0000992711939*</vt:lpwstr>
  </property>
  <property fmtid="{D5CDD505-2E9C-101B-9397-08002B2CF9AE}" pid="55" name="IdNummer">
    <vt:lpwstr>474103</vt:lpwstr>
  </property>
  <property fmtid="{D5CDD505-2E9C-101B-9397-08002B2CF9AE}" pid="56" name="skuggnummer">
    <vt:lpwstr>1486</vt:lpwstr>
  </property>
  <property fmtid="{D5CDD505-2E9C-101B-9397-08002B2CF9AE}" pid="57" name="urixVersion">
    <vt:lpwstr>3.1.4.0</vt:lpwstr>
  </property>
  <property fmtid="{D5CDD505-2E9C-101B-9397-08002B2CF9AE}" pid="58" name="urixOrigin">
    <vt:lpwstr>070221 17:57:50.953</vt:lpwstr>
  </property>
  <property fmtid="{D5CDD505-2E9C-101B-9397-08002B2CF9AE}" pid="59" name="urixGuid">
    <vt:lpwstr>{9298D49E-9A21-4E24-B6F5-6986429002A2}</vt:lpwstr>
  </property>
</Properties>
</file>